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14333" w14:textId="5971C19C" w:rsidR="00317D17" w:rsidRPr="008E5F76" w:rsidRDefault="00317D17" w:rsidP="00E91588">
      <w:pPr>
        <w:spacing w:after="0" w:line="240" w:lineRule="auto"/>
        <w:jc w:val="center"/>
        <w:rPr>
          <w:rFonts w:ascii="Arial" w:hAnsi="Arial" w:cs="Arial"/>
          <w:b/>
          <w:iCs/>
          <w:sz w:val="24"/>
          <w:szCs w:val="24"/>
          <w:lang w:bidi="en-US"/>
        </w:rPr>
      </w:pPr>
      <w:bookmarkStart w:id="0" w:name="_Hlk26112171"/>
      <w:bookmarkStart w:id="1" w:name="_Hlk212664587"/>
      <w:bookmarkEnd w:id="0"/>
      <w:r w:rsidRPr="008E5F76">
        <w:rPr>
          <w:rFonts w:ascii="Arial" w:hAnsi="Arial" w:cs="Arial"/>
          <w:b/>
          <w:iCs/>
          <w:sz w:val="24"/>
          <w:szCs w:val="24"/>
          <w:lang w:bidi="en-US"/>
        </w:rPr>
        <w:t xml:space="preserve">Effect of </w:t>
      </w:r>
      <w:r w:rsidR="00A25604">
        <w:rPr>
          <w:rFonts w:ascii="Arial" w:hAnsi="Arial" w:cs="Arial"/>
          <w:b/>
          <w:iCs/>
          <w:sz w:val="24"/>
          <w:szCs w:val="24"/>
          <w:lang w:bidi="en-US"/>
        </w:rPr>
        <w:t>O</w:t>
      </w:r>
      <w:r w:rsidRPr="008E5F76">
        <w:rPr>
          <w:rFonts w:ascii="Arial" w:hAnsi="Arial" w:cs="Arial"/>
          <w:b/>
          <w:iCs/>
          <w:sz w:val="24"/>
          <w:szCs w:val="24"/>
          <w:lang w:bidi="en-US"/>
        </w:rPr>
        <w:t xml:space="preserve">steotomy and </w:t>
      </w:r>
      <w:r w:rsidR="00A25604">
        <w:rPr>
          <w:rFonts w:ascii="Arial" w:hAnsi="Arial" w:cs="Arial"/>
          <w:b/>
          <w:iCs/>
          <w:sz w:val="24"/>
          <w:szCs w:val="24"/>
          <w:lang w:bidi="en-US"/>
        </w:rPr>
        <w:t>P</w:t>
      </w:r>
      <w:r w:rsidRPr="008E5F76">
        <w:rPr>
          <w:rFonts w:ascii="Arial" w:hAnsi="Arial" w:cs="Arial"/>
          <w:b/>
          <w:iCs/>
          <w:sz w:val="24"/>
          <w:szCs w:val="24"/>
          <w:lang w:bidi="en-US"/>
        </w:rPr>
        <w:t xml:space="preserve">late </w:t>
      </w:r>
      <w:r w:rsidR="00A25604">
        <w:rPr>
          <w:rFonts w:ascii="Arial" w:hAnsi="Arial" w:cs="Arial"/>
          <w:b/>
          <w:iCs/>
          <w:sz w:val="24"/>
          <w:szCs w:val="24"/>
          <w:lang w:bidi="en-US"/>
        </w:rPr>
        <w:t>O</w:t>
      </w:r>
      <w:r w:rsidRPr="008E5F76">
        <w:rPr>
          <w:rFonts w:ascii="Arial" w:hAnsi="Arial" w:cs="Arial"/>
          <w:b/>
          <w:iCs/>
          <w:sz w:val="24"/>
          <w:szCs w:val="24"/>
          <w:lang w:bidi="en-US"/>
        </w:rPr>
        <w:t xml:space="preserve">rientation on </w:t>
      </w:r>
      <w:r w:rsidR="00A25604">
        <w:rPr>
          <w:rFonts w:ascii="Arial" w:hAnsi="Arial" w:cs="Arial"/>
          <w:b/>
          <w:iCs/>
          <w:sz w:val="24"/>
          <w:szCs w:val="24"/>
          <w:lang w:bidi="en-US"/>
        </w:rPr>
        <w:t>R</w:t>
      </w:r>
      <w:r w:rsidRPr="008E5F76">
        <w:rPr>
          <w:rFonts w:ascii="Arial" w:hAnsi="Arial" w:cs="Arial"/>
          <w:b/>
          <w:iCs/>
          <w:sz w:val="24"/>
          <w:szCs w:val="24"/>
          <w:lang w:bidi="en-US"/>
        </w:rPr>
        <w:t>ock-</w:t>
      </w:r>
      <w:r w:rsidR="00A25604">
        <w:rPr>
          <w:rFonts w:ascii="Arial" w:hAnsi="Arial" w:cs="Arial"/>
          <w:b/>
          <w:iCs/>
          <w:sz w:val="24"/>
          <w:szCs w:val="24"/>
          <w:lang w:bidi="en-US"/>
        </w:rPr>
        <w:t>B</w:t>
      </w:r>
      <w:r w:rsidRPr="008E5F76">
        <w:rPr>
          <w:rFonts w:ascii="Arial" w:hAnsi="Arial" w:cs="Arial"/>
          <w:b/>
          <w:iCs/>
          <w:sz w:val="24"/>
          <w:szCs w:val="24"/>
          <w:lang w:bidi="en-US"/>
        </w:rPr>
        <w:t xml:space="preserve">ack </w:t>
      </w:r>
      <w:r w:rsidR="00A25604">
        <w:rPr>
          <w:rFonts w:ascii="Arial" w:hAnsi="Arial" w:cs="Arial"/>
          <w:b/>
          <w:iCs/>
          <w:sz w:val="24"/>
          <w:szCs w:val="24"/>
          <w:lang w:bidi="en-US"/>
        </w:rPr>
        <w:t>F</w:t>
      </w:r>
      <w:r w:rsidRPr="008E5F76">
        <w:rPr>
          <w:rFonts w:ascii="Arial" w:hAnsi="Arial" w:cs="Arial"/>
          <w:b/>
          <w:iCs/>
          <w:sz w:val="24"/>
          <w:szCs w:val="24"/>
          <w:lang w:bidi="en-US"/>
        </w:rPr>
        <w:t xml:space="preserve">ollowing </w:t>
      </w:r>
      <w:r w:rsidR="00A25604">
        <w:rPr>
          <w:rFonts w:ascii="Arial" w:hAnsi="Arial" w:cs="Arial"/>
          <w:b/>
          <w:iCs/>
          <w:sz w:val="24"/>
          <w:szCs w:val="24"/>
          <w:lang w:bidi="en-US"/>
        </w:rPr>
        <w:t>T</w:t>
      </w:r>
      <w:r w:rsidRPr="008E5F76">
        <w:rPr>
          <w:rFonts w:ascii="Arial" w:hAnsi="Arial" w:cs="Arial"/>
          <w:b/>
          <w:iCs/>
          <w:sz w:val="24"/>
          <w:szCs w:val="24"/>
          <w:lang w:bidi="en-US"/>
        </w:rPr>
        <w:t xml:space="preserve">ibial </w:t>
      </w:r>
      <w:r w:rsidR="00A25604">
        <w:rPr>
          <w:rFonts w:ascii="Arial" w:hAnsi="Arial" w:cs="Arial"/>
          <w:b/>
          <w:iCs/>
          <w:sz w:val="24"/>
          <w:szCs w:val="24"/>
          <w:lang w:bidi="en-US"/>
        </w:rPr>
        <w:t>P</w:t>
      </w:r>
      <w:r w:rsidRPr="008E5F76">
        <w:rPr>
          <w:rFonts w:ascii="Arial" w:hAnsi="Arial" w:cs="Arial"/>
          <w:b/>
          <w:iCs/>
          <w:sz w:val="24"/>
          <w:szCs w:val="24"/>
          <w:lang w:bidi="en-US"/>
        </w:rPr>
        <w:t xml:space="preserve">lateau </w:t>
      </w:r>
      <w:r w:rsidR="00A25604">
        <w:rPr>
          <w:rFonts w:ascii="Arial" w:hAnsi="Arial" w:cs="Arial"/>
          <w:b/>
          <w:iCs/>
          <w:sz w:val="24"/>
          <w:szCs w:val="24"/>
          <w:lang w:bidi="en-US"/>
        </w:rPr>
        <w:t>L</w:t>
      </w:r>
      <w:r w:rsidRPr="008E5F76">
        <w:rPr>
          <w:rFonts w:ascii="Arial" w:hAnsi="Arial" w:cs="Arial"/>
          <w:b/>
          <w:iCs/>
          <w:sz w:val="24"/>
          <w:szCs w:val="24"/>
          <w:lang w:bidi="en-US"/>
        </w:rPr>
        <w:t xml:space="preserve">eveling </w:t>
      </w:r>
      <w:r w:rsidR="00A25604">
        <w:rPr>
          <w:rFonts w:ascii="Arial" w:hAnsi="Arial" w:cs="Arial"/>
          <w:b/>
          <w:iCs/>
          <w:sz w:val="24"/>
          <w:szCs w:val="24"/>
          <w:lang w:bidi="en-US"/>
        </w:rPr>
        <w:t>O</w:t>
      </w:r>
      <w:r w:rsidRPr="008E5F76">
        <w:rPr>
          <w:rFonts w:ascii="Arial" w:hAnsi="Arial" w:cs="Arial"/>
          <w:b/>
          <w:iCs/>
          <w:sz w:val="24"/>
          <w:szCs w:val="24"/>
          <w:lang w:bidi="en-US"/>
        </w:rPr>
        <w:t xml:space="preserve">steotomy </w:t>
      </w:r>
      <w:r w:rsidR="00A25604">
        <w:rPr>
          <w:rFonts w:ascii="Arial" w:hAnsi="Arial" w:cs="Arial"/>
          <w:b/>
          <w:iCs/>
          <w:sz w:val="24"/>
          <w:szCs w:val="24"/>
          <w:lang w:bidi="en-US"/>
        </w:rPr>
        <w:t>U</w:t>
      </w:r>
      <w:r w:rsidRPr="008E5F76">
        <w:rPr>
          <w:rFonts w:ascii="Arial" w:hAnsi="Arial" w:cs="Arial"/>
          <w:b/>
          <w:iCs/>
          <w:sz w:val="24"/>
          <w:szCs w:val="24"/>
          <w:lang w:bidi="en-US"/>
        </w:rPr>
        <w:t xml:space="preserve">sing a </w:t>
      </w:r>
      <w:r w:rsidR="00A25604">
        <w:rPr>
          <w:rFonts w:ascii="Arial" w:hAnsi="Arial" w:cs="Arial"/>
          <w:b/>
          <w:iCs/>
          <w:sz w:val="24"/>
          <w:szCs w:val="24"/>
          <w:lang w:bidi="en-US"/>
        </w:rPr>
        <w:t>T</w:t>
      </w:r>
      <w:r w:rsidRPr="008E5F76">
        <w:rPr>
          <w:rFonts w:ascii="Arial" w:hAnsi="Arial" w:cs="Arial"/>
          <w:b/>
          <w:iCs/>
          <w:sz w:val="24"/>
          <w:szCs w:val="24"/>
          <w:lang w:bidi="en-US"/>
        </w:rPr>
        <w:t xml:space="preserve">ibial </w:t>
      </w:r>
      <w:r w:rsidR="00A25604">
        <w:rPr>
          <w:rFonts w:ascii="Arial" w:hAnsi="Arial" w:cs="Arial"/>
          <w:b/>
          <w:iCs/>
          <w:sz w:val="24"/>
          <w:szCs w:val="24"/>
          <w:lang w:bidi="en-US"/>
        </w:rPr>
        <w:t>G</w:t>
      </w:r>
      <w:r w:rsidRPr="008E5F76">
        <w:rPr>
          <w:rFonts w:ascii="Arial" w:hAnsi="Arial" w:cs="Arial"/>
          <w:b/>
          <w:iCs/>
          <w:sz w:val="24"/>
          <w:szCs w:val="24"/>
          <w:lang w:bidi="en-US"/>
        </w:rPr>
        <w:t xml:space="preserve">ap </w:t>
      </w:r>
      <w:r w:rsidR="00A25604">
        <w:rPr>
          <w:rFonts w:ascii="Arial" w:hAnsi="Arial" w:cs="Arial"/>
          <w:b/>
          <w:iCs/>
          <w:sz w:val="24"/>
          <w:szCs w:val="24"/>
          <w:lang w:bidi="en-US"/>
        </w:rPr>
        <w:t>M</w:t>
      </w:r>
      <w:r w:rsidRPr="008E5F76">
        <w:rPr>
          <w:rFonts w:ascii="Arial" w:hAnsi="Arial" w:cs="Arial"/>
          <w:b/>
          <w:iCs/>
          <w:sz w:val="24"/>
          <w:szCs w:val="24"/>
          <w:lang w:bidi="en-US"/>
        </w:rPr>
        <w:t>odel</w:t>
      </w:r>
    </w:p>
    <w:bookmarkEnd w:id="1"/>
    <w:p w14:paraId="1B09106E" w14:textId="77777777" w:rsidR="008A58DF" w:rsidRPr="00685476" w:rsidRDefault="008A58DF" w:rsidP="008A58DF">
      <w:pPr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bidi="en-US"/>
        </w:rPr>
      </w:pPr>
    </w:p>
    <w:p w14:paraId="26E6C31C" w14:textId="2734FF5D" w:rsidR="008A58DF" w:rsidRPr="00685476" w:rsidRDefault="008E5F76" w:rsidP="008A58D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2" w:name="_Hlk212051910"/>
      <w:bookmarkStart w:id="3" w:name="_Hlk211541545"/>
      <w:bookmarkStart w:id="4" w:name="_Hlk212661561"/>
      <w:r>
        <w:rPr>
          <w:rFonts w:ascii="Arial" w:hAnsi="Arial" w:cs="Arial"/>
          <w:b/>
          <w:bCs/>
          <w:sz w:val="24"/>
          <w:szCs w:val="24"/>
        </w:rPr>
        <w:t>Objective</w:t>
      </w:r>
    </w:p>
    <w:p w14:paraId="362EFC68" w14:textId="2A66743F" w:rsidR="00D36E7C" w:rsidRPr="00685476" w:rsidRDefault="008740B4" w:rsidP="008A58DF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  <w:vertAlign w:val="superscript"/>
          <w:lang w:bidi="en-US"/>
        </w:rPr>
      </w:pPr>
      <w:bookmarkStart w:id="5" w:name="_Hlk212050973"/>
      <w:r w:rsidRPr="00685476">
        <w:rPr>
          <w:rFonts w:ascii="Arial" w:eastAsia="Arial" w:hAnsi="Arial" w:cs="Arial"/>
          <w:sz w:val="24"/>
          <w:szCs w:val="24"/>
          <w:lang w:bidi="en-US"/>
        </w:rPr>
        <w:t>While TPLO is considered highly successful, the rate of major complications remains at 3-15%.</w:t>
      </w:r>
      <w:r w:rsidR="00BC3299" w:rsidRPr="00685476">
        <w:rPr>
          <w:rFonts w:ascii="Arial" w:eastAsia="Arial" w:hAnsi="Arial" w:cs="Arial"/>
          <w:sz w:val="24"/>
          <w:szCs w:val="24"/>
          <w:vertAlign w:val="superscript"/>
          <w:lang w:bidi="en-US"/>
        </w:rPr>
        <w:t>1-</w:t>
      </w:r>
      <w:r w:rsidR="00F21647" w:rsidRPr="00685476">
        <w:rPr>
          <w:rFonts w:ascii="Arial" w:eastAsia="Arial" w:hAnsi="Arial" w:cs="Arial"/>
          <w:sz w:val="24"/>
          <w:szCs w:val="24"/>
          <w:vertAlign w:val="superscript"/>
          <w:lang w:bidi="en-US"/>
        </w:rPr>
        <w:t>3</w:t>
      </w:r>
      <w:r w:rsidRPr="00685476">
        <w:rPr>
          <w:rFonts w:ascii="Arial" w:eastAsia="Arial" w:hAnsi="Arial" w:cs="Arial"/>
          <w:sz w:val="24"/>
          <w:szCs w:val="24"/>
          <w:lang w:bidi="en-US"/>
        </w:rPr>
        <w:t xml:space="preserve"> One </w:t>
      </w:r>
      <w:r w:rsidR="00945B1B">
        <w:rPr>
          <w:rFonts w:ascii="Arial" w:eastAsia="Arial" w:hAnsi="Arial" w:cs="Arial"/>
          <w:sz w:val="24"/>
          <w:szCs w:val="24"/>
          <w:lang w:bidi="en-US"/>
        </w:rPr>
        <w:t xml:space="preserve">such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complication, known as tibial plateau rock-back</w:t>
      </w:r>
      <w:r w:rsidR="007065E1">
        <w:rPr>
          <w:rFonts w:ascii="Arial" w:eastAsia="Arial" w:hAnsi="Arial" w:cs="Arial"/>
          <w:sz w:val="24"/>
          <w:szCs w:val="24"/>
          <w:lang w:bidi="en-US"/>
        </w:rPr>
        <w:t xml:space="preserve"> (RB)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, describes a postoperative secondary loss of reduction due to fixation failure.</w:t>
      </w:r>
      <w:r w:rsidR="00F21647" w:rsidRPr="00685476">
        <w:rPr>
          <w:rFonts w:ascii="Arial" w:eastAsia="Arial" w:hAnsi="Arial" w:cs="Arial"/>
          <w:sz w:val="24"/>
          <w:szCs w:val="24"/>
          <w:vertAlign w:val="superscript"/>
          <w:lang w:bidi="en-US"/>
        </w:rPr>
        <w:t>4</w:t>
      </w:r>
      <w:r w:rsidRPr="00685476">
        <w:rPr>
          <w:rFonts w:ascii="Arial" w:eastAsia="Arial" w:hAnsi="Arial" w:cs="Arial"/>
          <w:sz w:val="24"/>
          <w:szCs w:val="24"/>
          <w:lang w:bidi="en-US"/>
        </w:rPr>
        <w:t xml:space="preserve"> </w:t>
      </w:r>
      <w:r w:rsidR="007065E1">
        <w:rPr>
          <w:rFonts w:ascii="Arial" w:eastAsia="Arial" w:hAnsi="Arial" w:cs="Arial"/>
          <w:sz w:val="24"/>
          <w:szCs w:val="24"/>
          <w:lang w:bidi="en-US"/>
        </w:rPr>
        <w:t>While RB may result</w:t>
      </w:r>
      <w:r w:rsidR="007065E1" w:rsidRPr="00685476">
        <w:rPr>
          <w:rFonts w:ascii="Arial" w:eastAsia="Arial" w:hAnsi="Arial" w:cs="Arial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in an increase in tibial plateau angle (TPA)</w:t>
      </w:r>
      <w:r w:rsidR="007065E1">
        <w:rPr>
          <w:rFonts w:ascii="Arial" w:eastAsia="Arial" w:hAnsi="Arial" w:cs="Arial"/>
          <w:sz w:val="24"/>
          <w:szCs w:val="24"/>
          <w:lang w:bidi="en-US"/>
        </w:rPr>
        <w:t xml:space="preserve"> without clinical repercussion</w:t>
      </w:r>
      <w:r w:rsidR="00580603" w:rsidRPr="00685476">
        <w:rPr>
          <w:rFonts w:ascii="Arial" w:eastAsia="Arial" w:hAnsi="Arial" w:cs="Arial"/>
          <w:sz w:val="24"/>
          <w:szCs w:val="24"/>
          <w:lang w:bidi="en-US"/>
        </w:rPr>
        <w:t xml:space="preserve">, </w:t>
      </w:r>
      <w:r w:rsidRPr="00685476">
        <w:rPr>
          <w:rFonts w:ascii="Arial" w:hAnsi="Arial" w:cs="Arial"/>
          <w:sz w:val="24"/>
          <w:szCs w:val="24"/>
        </w:rPr>
        <w:t>stifle instability</w:t>
      </w:r>
      <w:r w:rsidR="007065E1">
        <w:rPr>
          <w:rFonts w:ascii="Arial" w:hAnsi="Arial" w:cs="Arial"/>
          <w:sz w:val="24"/>
          <w:szCs w:val="24"/>
        </w:rPr>
        <w:t xml:space="preserve">, valgus deformity, fibular fracture and </w:t>
      </w:r>
      <w:r w:rsidRPr="00685476">
        <w:rPr>
          <w:rFonts w:ascii="Arial" w:hAnsi="Arial" w:cs="Arial"/>
          <w:sz w:val="24"/>
          <w:szCs w:val="24"/>
        </w:rPr>
        <w:t xml:space="preserve">delayed </w:t>
      </w:r>
      <w:r w:rsidR="007065E1">
        <w:rPr>
          <w:rFonts w:ascii="Arial" w:hAnsi="Arial" w:cs="Arial"/>
          <w:sz w:val="24"/>
          <w:szCs w:val="24"/>
        </w:rPr>
        <w:t xml:space="preserve">or </w:t>
      </w:r>
      <w:r w:rsidR="00224D46">
        <w:rPr>
          <w:rFonts w:ascii="Arial" w:hAnsi="Arial" w:cs="Arial"/>
          <w:sz w:val="24"/>
          <w:szCs w:val="24"/>
        </w:rPr>
        <w:t>non-union</w:t>
      </w:r>
      <w:r w:rsidR="007065E1">
        <w:rPr>
          <w:rFonts w:ascii="Arial" w:hAnsi="Arial" w:cs="Arial"/>
          <w:sz w:val="24"/>
          <w:szCs w:val="24"/>
        </w:rPr>
        <w:t xml:space="preserve"> have been reported in</w:t>
      </w:r>
      <w:r w:rsidR="00BB65B7">
        <w:rPr>
          <w:rFonts w:ascii="Arial" w:hAnsi="Arial" w:cs="Arial"/>
          <w:sz w:val="24"/>
          <w:szCs w:val="24"/>
        </w:rPr>
        <w:t xml:space="preserve"> </w:t>
      </w:r>
      <w:r w:rsidR="007065E1">
        <w:rPr>
          <w:rFonts w:ascii="Arial" w:hAnsi="Arial" w:cs="Arial"/>
          <w:sz w:val="24"/>
          <w:szCs w:val="24"/>
        </w:rPr>
        <w:t>severe cases</w:t>
      </w:r>
      <w:r w:rsidR="00CB0A03" w:rsidRPr="00685476">
        <w:rPr>
          <w:rFonts w:ascii="Arial" w:hAnsi="Arial" w:cs="Arial"/>
          <w:sz w:val="24"/>
          <w:szCs w:val="24"/>
        </w:rPr>
        <w:t>.</w:t>
      </w:r>
      <w:r w:rsidR="00447758">
        <w:rPr>
          <w:rFonts w:ascii="Arial" w:hAnsi="Arial" w:cs="Arial"/>
          <w:sz w:val="24"/>
          <w:szCs w:val="24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 xml:space="preserve">While </w:t>
      </w:r>
      <w:r w:rsidR="009771FB">
        <w:rPr>
          <w:rFonts w:ascii="Arial" w:eastAsia="Arial" w:hAnsi="Arial" w:cs="Arial"/>
          <w:sz w:val="24"/>
          <w:szCs w:val="24"/>
          <w:lang w:bidi="en-US"/>
        </w:rPr>
        <w:t>RB</w:t>
      </w:r>
      <w:r w:rsidRPr="00685476">
        <w:rPr>
          <w:rFonts w:ascii="Arial" w:eastAsia="Arial" w:hAnsi="Arial" w:cs="Arial"/>
          <w:sz w:val="24"/>
          <w:szCs w:val="24"/>
          <w:lang w:bidi="en-US"/>
        </w:rPr>
        <w:t xml:space="preserve"> has been anecdotally identified, </w:t>
      </w:r>
      <w:r w:rsidR="009C1E48" w:rsidRPr="00685476">
        <w:rPr>
          <w:rFonts w:ascii="Arial" w:eastAsia="Arial" w:hAnsi="Arial" w:cs="Arial"/>
          <w:sz w:val="24"/>
          <w:szCs w:val="24"/>
          <w:lang w:bidi="en-US"/>
        </w:rPr>
        <w:t>its etiology remains speculative</w:t>
      </w:r>
      <w:r w:rsidR="00F21647" w:rsidRPr="00685476">
        <w:rPr>
          <w:rFonts w:ascii="Arial" w:eastAsia="Arial" w:hAnsi="Arial" w:cs="Arial"/>
          <w:sz w:val="24"/>
          <w:szCs w:val="24"/>
          <w:vertAlign w:val="superscript"/>
          <w:lang w:bidi="en-US"/>
        </w:rPr>
        <w:t>5</w:t>
      </w:r>
      <w:r w:rsidRPr="00685476">
        <w:rPr>
          <w:rFonts w:ascii="Arial" w:eastAsia="Arial" w:hAnsi="Arial" w:cs="Arial"/>
          <w:sz w:val="24"/>
          <w:szCs w:val="24"/>
          <w:lang w:bidi="en-US"/>
        </w:rPr>
        <w:t xml:space="preserve"> </w:t>
      </w:r>
      <w:r w:rsidR="00D36E7C" w:rsidRPr="00685476">
        <w:rPr>
          <w:rFonts w:ascii="Arial" w:eastAsia="Arial" w:hAnsi="Arial" w:cs="Arial"/>
          <w:b/>
          <w:bCs/>
          <w:sz w:val="24"/>
          <w:szCs w:val="24"/>
          <w:lang w:bidi="en-US"/>
        </w:rPr>
        <w:t>(Figure</w:t>
      </w:r>
      <w:r w:rsidR="0084541A">
        <w:rPr>
          <w:rFonts w:ascii="Arial" w:eastAsia="Arial" w:hAnsi="Arial" w:cs="Arial"/>
          <w:b/>
          <w:bCs/>
          <w:sz w:val="24"/>
          <w:szCs w:val="24"/>
          <w:lang w:bidi="en-US"/>
        </w:rPr>
        <w:t>s 1</w:t>
      </w:r>
      <w:r w:rsidR="002D4829">
        <w:rPr>
          <w:rFonts w:ascii="Arial" w:eastAsia="Arial" w:hAnsi="Arial" w:cs="Arial"/>
          <w:b/>
          <w:bCs/>
          <w:sz w:val="24"/>
          <w:szCs w:val="24"/>
          <w:lang w:bidi="en-US"/>
        </w:rPr>
        <w:t xml:space="preserve">, </w:t>
      </w:r>
      <w:r w:rsidR="0084541A">
        <w:rPr>
          <w:rFonts w:ascii="Arial" w:eastAsia="Arial" w:hAnsi="Arial" w:cs="Arial"/>
          <w:b/>
          <w:bCs/>
          <w:sz w:val="24"/>
          <w:szCs w:val="24"/>
          <w:lang w:bidi="en-US"/>
        </w:rPr>
        <w:t>2</w:t>
      </w:r>
      <w:r w:rsidR="00D36E7C" w:rsidRPr="00685476">
        <w:rPr>
          <w:rFonts w:ascii="Arial" w:eastAsia="Arial" w:hAnsi="Arial" w:cs="Arial"/>
          <w:b/>
          <w:bCs/>
          <w:sz w:val="24"/>
          <w:szCs w:val="24"/>
          <w:lang w:bidi="en-US"/>
        </w:rPr>
        <w:t>)</w:t>
      </w:r>
      <w:r w:rsidR="00D36E7C" w:rsidRPr="00685476">
        <w:rPr>
          <w:rFonts w:ascii="Arial" w:eastAsia="Arial" w:hAnsi="Arial" w:cs="Arial"/>
          <w:sz w:val="24"/>
          <w:szCs w:val="24"/>
          <w:lang w:bidi="en-US"/>
        </w:rPr>
        <w:t>.</w:t>
      </w:r>
    </w:p>
    <w:p w14:paraId="74673A44" w14:textId="7BC47EE8" w:rsidR="00D36E7C" w:rsidRPr="00685476" w:rsidRDefault="00317D17" w:rsidP="00DE565E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  <w:lang w:bidi="en-US"/>
        </w:rPr>
      </w:pPr>
      <w:r w:rsidRPr="00685476">
        <w:rPr>
          <w:rFonts w:ascii="Arial" w:hAnsi="Arial" w:cs="Arial"/>
          <w:sz w:val="24"/>
          <w:szCs w:val="24"/>
        </w:rPr>
        <w:t xml:space="preserve">We </w:t>
      </w:r>
      <w:r w:rsidR="00267DDE" w:rsidRPr="00685476">
        <w:rPr>
          <w:rFonts w:ascii="Arial" w:hAnsi="Arial" w:cs="Arial"/>
          <w:sz w:val="24"/>
          <w:szCs w:val="24"/>
        </w:rPr>
        <w:t>surmise</w:t>
      </w:r>
      <w:r w:rsidRPr="00685476">
        <w:rPr>
          <w:rFonts w:ascii="Arial" w:hAnsi="Arial" w:cs="Arial"/>
          <w:sz w:val="24"/>
          <w:szCs w:val="24"/>
        </w:rPr>
        <w:t xml:space="preserve"> that osteotomy </w:t>
      </w:r>
      <w:r w:rsidR="009C1E48" w:rsidRPr="00685476">
        <w:rPr>
          <w:rFonts w:ascii="Arial" w:hAnsi="Arial" w:cs="Arial"/>
          <w:sz w:val="24"/>
          <w:szCs w:val="24"/>
        </w:rPr>
        <w:t xml:space="preserve">orientation </w:t>
      </w:r>
      <w:r w:rsidRPr="00685476">
        <w:rPr>
          <w:rFonts w:ascii="Arial" w:hAnsi="Arial" w:cs="Arial"/>
          <w:sz w:val="24"/>
          <w:szCs w:val="24"/>
        </w:rPr>
        <w:t>and bone plate</w:t>
      </w:r>
      <w:r w:rsidR="009C1E48" w:rsidRPr="00685476">
        <w:rPr>
          <w:rFonts w:ascii="Arial" w:hAnsi="Arial" w:cs="Arial"/>
          <w:sz w:val="24"/>
          <w:szCs w:val="24"/>
        </w:rPr>
        <w:t xml:space="preserve"> inclination</w:t>
      </w:r>
      <w:r w:rsidRPr="00685476">
        <w:rPr>
          <w:rFonts w:ascii="Arial" w:hAnsi="Arial" w:cs="Arial"/>
          <w:sz w:val="24"/>
          <w:szCs w:val="24"/>
        </w:rPr>
        <w:t xml:space="preserve"> have </w:t>
      </w:r>
      <w:r w:rsidR="009C1E48" w:rsidRPr="00685476">
        <w:rPr>
          <w:rFonts w:ascii="Arial" w:hAnsi="Arial" w:cs="Arial"/>
          <w:sz w:val="24"/>
          <w:szCs w:val="24"/>
        </w:rPr>
        <w:t>an</w:t>
      </w:r>
      <w:r w:rsidRPr="00685476">
        <w:rPr>
          <w:rFonts w:ascii="Arial" w:hAnsi="Arial" w:cs="Arial"/>
          <w:sz w:val="24"/>
          <w:szCs w:val="24"/>
        </w:rPr>
        <w:t xml:space="preserve"> impact on </w:t>
      </w:r>
      <w:r w:rsidR="009771FB">
        <w:rPr>
          <w:rFonts w:ascii="Arial" w:hAnsi="Arial" w:cs="Arial"/>
          <w:sz w:val="24"/>
          <w:szCs w:val="24"/>
        </w:rPr>
        <w:t>RB</w:t>
      </w:r>
      <w:r w:rsidRPr="00685476">
        <w:rPr>
          <w:rFonts w:ascii="Arial" w:hAnsi="Arial" w:cs="Arial"/>
          <w:sz w:val="24"/>
          <w:szCs w:val="24"/>
        </w:rPr>
        <w:t xml:space="preserve">. </w:t>
      </w:r>
      <w:bookmarkStart w:id="6" w:name="_Hlk2879963"/>
      <w:r w:rsidR="009C1E48" w:rsidRPr="00685476">
        <w:rPr>
          <w:rFonts w:ascii="Arial" w:hAnsi="Arial" w:cs="Arial"/>
          <w:sz w:val="24"/>
          <w:szCs w:val="24"/>
        </w:rPr>
        <w:t>O</w:t>
      </w:r>
      <w:r w:rsidR="009C1E48" w:rsidRPr="00685476">
        <w:rPr>
          <w:rFonts w:ascii="Arial" w:eastAsia="Arial" w:hAnsi="Arial" w:cs="Arial"/>
          <w:sz w:val="24"/>
          <w:szCs w:val="24"/>
          <w:lang w:bidi="en-US"/>
        </w:rPr>
        <w:t xml:space="preserve">steotomy </w:t>
      </w:r>
      <w:r w:rsidR="00D36E7C" w:rsidRPr="00685476">
        <w:rPr>
          <w:rFonts w:ascii="Arial" w:eastAsia="Arial" w:hAnsi="Arial" w:cs="Arial"/>
          <w:sz w:val="24"/>
          <w:szCs w:val="24"/>
          <w:lang w:bidi="en-US"/>
        </w:rPr>
        <w:t xml:space="preserve">orientation in relation to the caudal tibial cortex (CTC) has been described as uphill, downhill or </w:t>
      </w:r>
      <w:r w:rsidR="000A2736" w:rsidRPr="00685476">
        <w:rPr>
          <w:rFonts w:ascii="Arial" w:eastAsia="Arial" w:hAnsi="Arial" w:cs="Arial"/>
          <w:sz w:val="24"/>
          <w:szCs w:val="24"/>
          <w:lang w:bidi="en-US"/>
        </w:rPr>
        <w:t>normal</w:t>
      </w:r>
      <w:r w:rsidR="00D36E7C" w:rsidRPr="00685476">
        <w:rPr>
          <w:rFonts w:ascii="Arial" w:eastAsia="Arial" w:hAnsi="Arial" w:cs="Arial"/>
          <w:sz w:val="24"/>
          <w:szCs w:val="24"/>
          <w:lang w:bidi="en-US"/>
        </w:rPr>
        <w:t xml:space="preserve"> </w:t>
      </w:r>
      <w:r w:rsidR="00D36E7C" w:rsidRPr="00685476">
        <w:rPr>
          <w:rFonts w:ascii="Arial" w:eastAsia="Arial" w:hAnsi="Arial" w:cs="Arial"/>
          <w:b/>
          <w:bCs/>
          <w:sz w:val="24"/>
          <w:szCs w:val="24"/>
          <w:lang w:bidi="en-US"/>
        </w:rPr>
        <w:t xml:space="preserve">(Figure </w:t>
      </w:r>
      <w:r w:rsidR="0084541A">
        <w:rPr>
          <w:rFonts w:ascii="Arial" w:eastAsia="Arial" w:hAnsi="Arial" w:cs="Arial"/>
          <w:b/>
          <w:bCs/>
          <w:sz w:val="24"/>
          <w:szCs w:val="24"/>
          <w:lang w:bidi="en-US"/>
        </w:rPr>
        <w:t>3</w:t>
      </w:r>
      <w:r w:rsidR="00D36E7C" w:rsidRPr="00685476">
        <w:rPr>
          <w:rFonts w:ascii="Arial" w:eastAsia="Arial" w:hAnsi="Arial" w:cs="Arial"/>
          <w:b/>
          <w:bCs/>
          <w:sz w:val="24"/>
          <w:szCs w:val="24"/>
          <w:lang w:bidi="en-US"/>
        </w:rPr>
        <w:t>)</w:t>
      </w:r>
      <w:r w:rsidR="00D36E7C" w:rsidRPr="00685476">
        <w:rPr>
          <w:rFonts w:ascii="Arial" w:eastAsia="Arial" w:hAnsi="Arial" w:cs="Arial"/>
          <w:sz w:val="24"/>
          <w:szCs w:val="24"/>
          <w:lang w:bidi="en-US"/>
        </w:rPr>
        <w:t xml:space="preserve">. With an </w:t>
      </w:r>
      <w:r w:rsidR="00D36E7C" w:rsidRPr="00685476">
        <w:rPr>
          <w:rFonts w:ascii="Arial" w:eastAsia="Arial" w:hAnsi="Arial" w:cs="Arial"/>
          <w:i/>
          <w:sz w:val="24"/>
          <w:szCs w:val="24"/>
          <w:lang w:bidi="en-US"/>
        </w:rPr>
        <w:t>uphill cut</w:t>
      </w:r>
      <w:r w:rsidR="00D36E7C" w:rsidRPr="00685476">
        <w:rPr>
          <w:rFonts w:ascii="Arial" w:eastAsia="Arial" w:hAnsi="Arial" w:cs="Arial"/>
          <w:sz w:val="24"/>
          <w:szCs w:val="24"/>
          <w:lang w:bidi="en-US"/>
        </w:rPr>
        <w:t xml:space="preserve">, often achieved when using small diameter saw blades, the </w:t>
      </w:r>
      <w:r w:rsidR="00580603" w:rsidRPr="00685476">
        <w:rPr>
          <w:rFonts w:ascii="Arial" w:eastAsia="Arial" w:hAnsi="Arial" w:cs="Arial"/>
          <w:sz w:val="24"/>
          <w:szCs w:val="24"/>
          <w:lang w:bidi="en-US"/>
        </w:rPr>
        <w:t>tibial plateau</w:t>
      </w:r>
      <w:r w:rsidR="00D36E7C" w:rsidRPr="00685476">
        <w:rPr>
          <w:rFonts w:ascii="Arial" w:eastAsia="Arial" w:hAnsi="Arial" w:cs="Arial"/>
          <w:sz w:val="24"/>
          <w:szCs w:val="24"/>
          <w:lang w:bidi="en-US"/>
        </w:rPr>
        <w:t xml:space="preserve"> tends to center itself toward the lowest point of the osteotomy </w:t>
      </w:r>
      <w:r w:rsidR="002D4829">
        <w:rPr>
          <w:rFonts w:ascii="Arial" w:eastAsia="Arial" w:hAnsi="Arial" w:cs="Arial"/>
          <w:sz w:val="24"/>
          <w:szCs w:val="24"/>
          <w:lang w:bidi="en-US"/>
        </w:rPr>
        <w:t>during loading</w:t>
      </w:r>
      <w:r w:rsidR="00D36E7C" w:rsidRPr="00685476">
        <w:rPr>
          <w:rFonts w:ascii="Arial" w:eastAsia="Arial" w:hAnsi="Arial" w:cs="Arial"/>
          <w:sz w:val="24"/>
          <w:szCs w:val="24"/>
          <w:lang w:bidi="en-US"/>
        </w:rPr>
        <w:t>. While this could</w:t>
      </w:r>
      <w:r w:rsidR="00447758">
        <w:rPr>
          <w:rFonts w:ascii="Arial" w:eastAsia="Arial" w:hAnsi="Arial" w:cs="Arial"/>
          <w:sz w:val="24"/>
          <w:szCs w:val="24"/>
          <w:lang w:bidi="en-US"/>
        </w:rPr>
        <w:t xml:space="preserve"> </w:t>
      </w:r>
      <w:r w:rsidR="00D36E7C" w:rsidRPr="00685476">
        <w:rPr>
          <w:rFonts w:ascii="Arial" w:eastAsia="Arial" w:hAnsi="Arial" w:cs="Arial"/>
          <w:sz w:val="24"/>
          <w:szCs w:val="24"/>
          <w:lang w:bidi="en-US"/>
        </w:rPr>
        <w:t xml:space="preserve">increase interfragmentary stability, rotation </w:t>
      </w:r>
      <w:r w:rsidR="000012ED">
        <w:rPr>
          <w:rFonts w:ascii="Arial" w:eastAsia="Arial" w:hAnsi="Arial" w:cs="Arial"/>
          <w:sz w:val="24"/>
          <w:szCs w:val="24"/>
          <w:lang w:bidi="en-US"/>
        </w:rPr>
        <w:t>may</w:t>
      </w:r>
      <w:r w:rsidR="0037709B">
        <w:rPr>
          <w:rFonts w:ascii="Arial" w:eastAsia="Arial" w:hAnsi="Arial" w:cs="Arial"/>
          <w:sz w:val="24"/>
          <w:szCs w:val="24"/>
          <w:lang w:bidi="en-US"/>
        </w:rPr>
        <w:t xml:space="preserve"> </w:t>
      </w:r>
      <w:r w:rsidR="000012ED">
        <w:rPr>
          <w:rFonts w:ascii="Arial" w:eastAsia="Arial" w:hAnsi="Arial" w:cs="Arial"/>
          <w:sz w:val="24"/>
          <w:szCs w:val="24"/>
          <w:lang w:bidi="en-US"/>
        </w:rPr>
        <w:t>be</w:t>
      </w:r>
      <w:r w:rsidR="000012ED" w:rsidRPr="00685476">
        <w:rPr>
          <w:rFonts w:ascii="Arial" w:eastAsia="Arial" w:hAnsi="Arial" w:cs="Arial"/>
          <w:sz w:val="24"/>
          <w:szCs w:val="24"/>
          <w:lang w:bidi="en-US"/>
        </w:rPr>
        <w:t xml:space="preserve"> </w:t>
      </w:r>
      <w:r w:rsidR="00D36E7C" w:rsidRPr="00685476">
        <w:rPr>
          <w:rFonts w:ascii="Arial" w:eastAsia="Arial" w:hAnsi="Arial" w:cs="Arial"/>
          <w:sz w:val="24"/>
          <w:szCs w:val="24"/>
          <w:lang w:bidi="en-US"/>
        </w:rPr>
        <w:t xml:space="preserve">challenging. Conversely, with a </w:t>
      </w:r>
      <w:r w:rsidR="00D36E7C" w:rsidRPr="00685476">
        <w:rPr>
          <w:rFonts w:ascii="Arial" w:eastAsia="Arial" w:hAnsi="Arial" w:cs="Arial"/>
          <w:i/>
          <w:sz w:val="24"/>
          <w:szCs w:val="24"/>
          <w:lang w:bidi="en-US"/>
        </w:rPr>
        <w:t>downhill cut</w:t>
      </w:r>
      <w:r w:rsidR="00D36E7C" w:rsidRPr="00685476">
        <w:rPr>
          <w:rFonts w:ascii="Arial" w:eastAsia="Arial" w:hAnsi="Arial" w:cs="Arial"/>
          <w:sz w:val="24"/>
          <w:szCs w:val="24"/>
          <w:lang w:bidi="en-US"/>
        </w:rPr>
        <w:t xml:space="preserve">, often seen when </w:t>
      </w:r>
      <w:r w:rsidR="002D4829">
        <w:rPr>
          <w:rFonts w:ascii="Arial" w:eastAsia="Arial" w:hAnsi="Arial" w:cs="Arial"/>
          <w:sz w:val="24"/>
          <w:szCs w:val="24"/>
          <w:lang w:bidi="en-US"/>
        </w:rPr>
        <w:t>using larger diameter saw blades</w:t>
      </w:r>
      <w:r w:rsidR="00D36E7C" w:rsidRPr="00685476">
        <w:rPr>
          <w:rFonts w:ascii="Arial" w:eastAsia="Arial" w:hAnsi="Arial" w:cs="Arial"/>
          <w:sz w:val="24"/>
          <w:szCs w:val="24"/>
          <w:lang w:bidi="en-US"/>
        </w:rPr>
        <w:t xml:space="preserve">, </w:t>
      </w:r>
      <w:r w:rsidR="00306FA2" w:rsidRPr="00685476">
        <w:rPr>
          <w:rFonts w:ascii="Arial" w:eastAsia="Arial" w:hAnsi="Arial" w:cs="Arial"/>
          <w:sz w:val="24"/>
          <w:szCs w:val="24"/>
          <w:lang w:bidi="en-US"/>
        </w:rPr>
        <w:t xml:space="preserve">disruptive </w:t>
      </w:r>
      <w:r w:rsidR="00D36E7C" w:rsidRPr="00685476">
        <w:rPr>
          <w:rFonts w:ascii="Arial" w:eastAsia="Arial" w:hAnsi="Arial" w:cs="Arial"/>
          <w:sz w:val="24"/>
          <w:szCs w:val="24"/>
          <w:lang w:bidi="en-US"/>
        </w:rPr>
        <w:t>interfragmentary shear forces</w:t>
      </w:r>
      <w:r w:rsidR="00306FA2" w:rsidRPr="00685476">
        <w:rPr>
          <w:rFonts w:ascii="Arial" w:eastAsia="Arial" w:hAnsi="Arial" w:cs="Arial"/>
          <w:sz w:val="24"/>
          <w:szCs w:val="24"/>
          <w:lang w:bidi="en-US"/>
        </w:rPr>
        <w:t xml:space="preserve"> </w:t>
      </w:r>
      <w:r w:rsidR="00580603" w:rsidRPr="00685476">
        <w:rPr>
          <w:rFonts w:ascii="Arial" w:eastAsia="Arial" w:hAnsi="Arial" w:cs="Arial"/>
          <w:sz w:val="24"/>
          <w:szCs w:val="24"/>
          <w:lang w:bidi="en-US"/>
        </w:rPr>
        <w:t xml:space="preserve">predisposing to </w:t>
      </w:r>
      <w:r w:rsidR="009771FB">
        <w:rPr>
          <w:rFonts w:ascii="Arial" w:eastAsia="Arial" w:hAnsi="Arial" w:cs="Arial"/>
          <w:sz w:val="24"/>
          <w:szCs w:val="24"/>
          <w:lang w:bidi="en-US"/>
        </w:rPr>
        <w:t>RB</w:t>
      </w:r>
      <w:r w:rsidR="00580603" w:rsidRPr="00685476">
        <w:rPr>
          <w:rFonts w:ascii="Arial" w:eastAsia="Arial" w:hAnsi="Arial" w:cs="Arial"/>
          <w:sz w:val="24"/>
          <w:szCs w:val="24"/>
          <w:lang w:bidi="en-US"/>
        </w:rPr>
        <w:t xml:space="preserve"> </w:t>
      </w:r>
      <w:r w:rsidR="00306FA2" w:rsidRPr="00685476">
        <w:rPr>
          <w:rFonts w:ascii="Arial" w:eastAsia="Arial" w:hAnsi="Arial" w:cs="Arial"/>
          <w:sz w:val="24"/>
          <w:szCs w:val="24"/>
          <w:lang w:bidi="en-US"/>
        </w:rPr>
        <w:t>may be generated</w:t>
      </w:r>
      <w:r w:rsidR="007A4ADD" w:rsidRPr="00685476">
        <w:rPr>
          <w:rFonts w:ascii="Arial" w:eastAsia="Arial" w:hAnsi="Arial" w:cs="Arial"/>
          <w:sz w:val="24"/>
          <w:szCs w:val="24"/>
          <w:lang w:bidi="en-US"/>
        </w:rPr>
        <w:t xml:space="preserve">. </w:t>
      </w:r>
      <w:r w:rsidR="00B32F4D" w:rsidRPr="00685476">
        <w:rPr>
          <w:rFonts w:ascii="Arial" w:eastAsia="Arial" w:hAnsi="Arial" w:cs="Arial"/>
          <w:sz w:val="24"/>
          <w:szCs w:val="24"/>
          <w:lang w:bidi="en-US"/>
        </w:rPr>
        <w:t xml:space="preserve">A </w:t>
      </w:r>
      <w:r w:rsidR="00B32F4D" w:rsidRPr="00685476">
        <w:rPr>
          <w:rFonts w:ascii="Arial" w:eastAsia="Arial" w:hAnsi="Arial" w:cs="Arial"/>
          <w:i/>
          <w:iCs/>
          <w:sz w:val="24"/>
          <w:szCs w:val="24"/>
          <w:lang w:bidi="en-US"/>
        </w:rPr>
        <w:t>normal</w:t>
      </w:r>
      <w:r w:rsidR="00B32F4D" w:rsidRPr="00685476">
        <w:rPr>
          <w:rFonts w:ascii="Arial" w:eastAsia="Arial" w:hAnsi="Arial" w:cs="Arial"/>
          <w:sz w:val="24"/>
          <w:szCs w:val="24"/>
          <w:lang w:bidi="en-US"/>
        </w:rPr>
        <w:t xml:space="preserve"> </w:t>
      </w:r>
      <w:r w:rsidR="00B32F4D" w:rsidRPr="00685476">
        <w:rPr>
          <w:rFonts w:ascii="Arial" w:eastAsia="Arial" w:hAnsi="Arial" w:cs="Arial"/>
          <w:i/>
          <w:iCs/>
          <w:sz w:val="24"/>
          <w:szCs w:val="24"/>
          <w:lang w:bidi="en-US"/>
        </w:rPr>
        <w:t>cut</w:t>
      </w:r>
      <w:r w:rsidR="00B32F4D" w:rsidRPr="00685476">
        <w:rPr>
          <w:rFonts w:ascii="Arial" w:eastAsia="Arial" w:hAnsi="Arial" w:cs="Arial"/>
          <w:sz w:val="24"/>
          <w:szCs w:val="24"/>
          <w:lang w:bidi="en-US"/>
        </w:rPr>
        <w:t>, which is oriented 90° to the CTC, may strike a balance between ease of rotation while minimizing interfragmentary shear force. R</w:t>
      </w:r>
      <w:r w:rsidR="00C86CF4" w:rsidRPr="00685476">
        <w:rPr>
          <w:rFonts w:ascii="Arial" w:eastAsia="Arial" w:hAnsi="Arial" w:cs="Arial"/>
          <w:sz w:val="24"/>
          <w:szCs w:val="24"/>
          <w:lang w:bidi="en-US"/>
        </w:rPr>
        <w:t>egard</w:t>
      </w:r>
      <w:r w:rsidR="00B32F4D" w:rsidRPr="00685476">
        <w:rPr>
          <w:rFonts w:ascii="Arial" w:eastAsia="Arial" w:hAnsi="Arial" w:cs="Arial"/>
          <w:sz w:val="24"/>
          <w:szCs w:val="24"/>
          <w:lang w:bidi="en-US"/>
        </w:rPr>
        <w:t>ing</w:t>
      </w:r>
      <w:r w:rsidR="00C86CF4" w:rsidRPr="00685476">
        <w:rPr>
          <w:rFonts w:ascii="Arial" w:eastAsia="Arial" w:hAnsi="Arial" w:cs="Arial"/>
          <w:sz w:val="24"/>
          <w:szCs w:val="24"/>
          <w:lang w:bidi="en-US"/>
        </w:rPr>
        <w:t xml:space="preserve"> </w:t>
      </w:r>
      <w:r w:rsidR="00E057F4" w:rsidRPr="00685476">
        <w:rPr>
          <w:rFonts w:ascii="Arial" w:eastAsia="Arial" w:hAnsi="Arial" w:cs="Arial"/>
          <w:sz w:val="24"/>
          <w:szCs w:val="24"/>
          <w:lang w:bidi="en-US"/>
        </w:rPr>
        <w:t>plate inclination</w:t>
      </w:r>
      <w:r w:rsidR="00D36E7C" w:rsidRPr="00685476">
        <w:rPr>
          <w:rFonts w:ascii="Arial" w:eastAsia="Arial" w:hAnsi="Arial" w:cs="Arial"/>
          <w:sz w:val="24"/>
          <w:szCs w:val="24"/>
          <w:lang w:bidi="en-US"/>
        </w:rPr>
        <w:t>, optimal stability is</w:t>
      </w:r>
      <w:r w:rsidR="00370C64" w:rsidRPr="00685476">
        <w:rPr>
          <w:rFonts w:ascii="Arial" w:eastAsia="Arial" w:hAnsi="Arial" w:cs="Arial"/>
          <w:sz w:val="24"/>
          <w:szCs w:val="24"/>
          <w:lang w:bidi="en-US"/>
        </w:rPr>
        <w:t xml:space="preserve"> theoretically</w:t>
      </w:r>
      <w:r w:rsidR="00D36E7C" w:rsidRPr="00685476">
        <w:rPr>
          <w:rFonts w:ascii="Arial" w:eastAsia="Arial" w:hAnsi="Arial" w:cs="Arial"/>
          <w:sz w:val="24"/>
          <w:szCs w:val="24"/>
          <w:lang w:bidi="en-US"/>
        </w:rPr>
        <w:t xml:space="preserve"> achieved when </w:t>
      </w:r>
      <w:r w:rsidR="00085E33" w:rsidRPr="00685476">
        <w:rPr>
          <w:rFonts w:ascii="Arial" w:eastAsia="Arial" w:hAnsi="Arial" w:cs="Arial"/>
          <w:sz w:val="24"/>
          <w:szCs w:val="24"/>
          <w:lang w:bidi="en-US"/>
        </w:rPr>
        <w:t xml:space="preserve">the plate </w:t>
      </w:r>
      <w:r w:rsidR="00D36E7C" w:rsidRPr="00685476">
        <w:rPr>
          <w:rFonts w:ascii="Arial" w:eastAsia="Arial" w:hAnsi="Arial" w:cs="Arial"/>
          <w:sz w:val="24"/>
          <w:szCs w:val="24"/>
          <w:lang w:bidi="en-US"/>
        </w:rPr>
        <w:t>long axis is parallel to the tibial mechanical axis</w:t>
      </w:r>
      <w:r w:rsidR="006E61CE">
        <w:rPr>
          <w:rFonts w:ascii="Arial" w:eastAsia="Arial" w:hAnsi="Arial" w:cs="Arial"/>
          <w:sz w:val="24"/>
          <w:szCs w:val="24"/>
          <w:lang w:bidi="en-US"/>
        </w:rPr>
        <w:t xml:space="preserve"> (TMA)</w:t>
      </w:r>
      <w:r w:rsidR="00D36E7C" w:rsidRPr="00685476">
        <w:rPr>
          <w:rFonts w:ascii="Arial" w:eastAsia="Arial" w:hAnsi="Arial" w:cs="Arial"/>
          <w:sz w:val="24"/>
          <w:szCs w:val="24"/>
          <w:lang w:bidi="en-US"/>
        </w:rPr>
        <w:t xml:space="preserve">. Yet to optimize screw purchase in the widest part of the tibial plateau, plates are often oriented obliquely to this axis. Under compressive loads, </w:t>
      </w:r>
      <w:r w:rsidR="0084541A">
        <w:rPr>
          <w:rFonts w:ascii="Arial" w:eastAsia="Arial" w:hAnsi="Arial" w:cs="Arial"/>
          <w:sz w:val="24"/>
          <w:szCs w:val="24"/>
          <w:lang w:bidi="en-US"/>
        </w:rPr>
        <w:t>this may generate</w:t>
      </w:r>
      <w:r w:rsidR="00D36E7C" w:rsidRPr="00685476">
        <w:rPr>
          <w:rFonts w:ascii="Arial" w:eastAsia="Arial" w:hAnsi="Arial" w:cs="Arial"/>
          <w:sz w:val="24"/>
          <w:szCs w:val="24"/>
          <w:lang w:bidi="en-US"/>
        </w:rPr>
        <w:t xml:space="preserve"> a disruptive force couple</w:t>
      </w:r>
      <w:r w:rsidR="0084541A">
        <w:rPr>
          <w:rFonts w:ascii="Arial" w:eastAsia="Arial" w:hAnsi="Arial" w:cs="Arial"/>
          <w:sz w:val="24"/>
          <w:szCs w:val="24"/>
          <w:lang w:bidi="en-US"/>
        </w:rPr>
        <w:t>,</w:t>
      </w:r>
      <w:r w:rsidR="00D36E7C" w:rsidRPr="00685476">
        <w:rPr>
          <w:rFonts w:ascii="Arial" w:eastAsia="Arial" w:hAnsi="Arial" w:cs="Arial"/>
          <w:sz w:val="24"/>
          <w:szCs w:val="24"/>
          <w:lang w:bidi="en-US"/>
        </w:rPr>
        <w:t xml:space="preserve"> </w:t>
      </w:r>
      <w:r w:rsidR="0084541A">
        <w:rPr>
          <w:rFonts w:ascii="Arial" w:eastAsia="Arial" w:hAnsi="Arial" w:cs="Arial"/>
          <w:sz w:val="24"/>
          <w:szCs w:val="24"/>
          <w:lang w:bidi="en-US"/>
        </w:rPr>
        <w:t>increasing</w:t>
      </w:r>
      <w:r w:rsidR="00D36E7C" w:rsidRPr="00685476">
        <w:rPr>
          <w:rFonts w:ascii="Arial" w:eastAsia="Arial" w:hAnsi="Arial" w:cs="Arial"/>
          <w:sz w:val="24"/>
          <w:szCs w:val="24"/>
          <w:lang w:bidi="en-US"/>
        </w:rPr>
        <w:t xml:space="preserve"> the risk of </w:t>
      </w:r>
      <w:r w:rsidR="009771FB">
        <w:rPr>
          <w:rFonts w:ascii="Arial" w:eastAsia="Arial" w:hAnsi="Arial" w:cs="Arial"/>
          <w:sz w:val="24"/>
          <w:szCs w:val="24"/>
          <w:lang w:bidi="en-US"/>
        </w:rPr>
        <w:t>RB</w:t>
      </w:r>
      <w:r w:rsidR="00AA7B76">
        <w:rPr>
          <w:rFonts w:ascii="Arial" w:eastAsia="Arial" w:hAnsi="Arial" w:cs="Arial"/>
          <w:sz w:val="24"/>
          <w:szCs w:val="24"/>
          <w:lang w:bidi="en-US"/>
        </w:rPr>
        <w:t xml:space="preserve"> </w:t>
      </w:r>
      <w:r w:rsidR="00D36E7C" w:rsidRPr="00685476">
        <w:rPr>
          <w:rFonts w:ascii="Arial" w:eastAsia="Arial" w:hAnsi="Arial" w:cs="Arial"/>
          <w:b/>
          <w:bCs/>
          <w:sz w:val="24"/>
          <w:szCs w:val="24"/>
          <w:lang w:bidi="en-US"/>
        </w:rPr>
        <w:t xml:space="preserve">(Figure </w:t>
      </w:r>
      <w:r w:rsidR="0084541A">
        <w:rPr>
          <w:rFonts w:ascii="Arial" w:eastAsia="Arial" w:hAnsi="Arial" w:cs="Arial"/>
          <w:b/>
          <w:bCs/>
          <w:sz w:val="24"/>
          <w:szCs w:val="24"/>
          <w:lang w:bidi="en-US"/>
        </w:rPr>
        <w:t>4</w:t>
      </w:r>
      <w:r w:rsidR="00D36E7C" w:rsidRPr="00685476">
        <w:rPr>
          <w:rFonts w:ascii="Arial" w:eastAsia="Arial" w:hAnsi="Arial" w:cs="Arial"/>
          <w:b/>
          <w:bCs/>
          <w:sz w:val="24"/>
          <w:szCs w:val="24"/>
          <w:lang w:bidi="en-US"/>
        </w:rPr>
        <w:t>)</w:t>
      </w:r>
      <w:r w:rsidR="00D36E7C" w:rsidRPr="00685476">
        <w:rPr>
          <w:rFonts w:ascii="Arial" w:eastAsia="Arial" w:hAnsi="Arial" w:cs="Arial"/>
          <w:sz w:val="24"/>
          <w:szCs w:val="24"/>
          <w:lang w:bidi="en-US"/>
        </w:rPr>
        <w:t>.</w:t>
      </w:r>
    </w:p>
    <w:p w14:paraId="64AD16EE" w14:textId="17F27258" w:rsidR="00317D17" w:rsidRPr="00685476" w:rsidRDefault="00F607C0" w:rsidP="008A58DF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685476">
        <w:rPr>
          <w:rFonts w:ascii="Arial" w:hAnsi="Arial" w:cs="Arial"/>
          <w:sz w:val="24"/>
          <w:szCs w:val="24"/>
        </w:rPr>
        <w:t>O</w:t>
      </w:r>
      <w:r w:rsidR="00317D17" w:rsidRPr="00685476">
        <w:rPr>
          <w:rFonts w:ascii="Arial" w:hAnsi="Arial" w:cs="Arial"/>
          <w:sz w:val="24"/>
          <w:szCs w:val="24"/>
        </w:rPr>
        <w:t xml:space="preserve">ur </w:t>
      </w:r>
      <w:r w:rsidR="00317D17" w:rsidRPr="00AA7B76">
        <w:rPr>
          <w:rFonts w:ascii="Arial" w:hAnsi="Arial" w:cs="Arial"/>
          <w:bCs/>
          <w:sz w:val="24"/>
          <w:szCs w:val="24"/>
        </w:rPr>
        <w:t>objective</w:t>
      </w:r>
      <w:r w:rsidR="00317D17" w:rsidRPr="00685476">
        <w:rPr>
          <w:rFonts w:ascii="Arial" w:hAnsi="Arial" w:cs="Arial"/>
          <w:b/>
          <w:sz w:val="24"/>
          <w:szCs w:val="24"/>
        </w:rPr>
        <w:t xml:space="preserve"> </w:t>
      </w:r>
      <w:r w:rsidR="00317D17" w:rsidRPr="00685476">
        <w:rPr>
          <w:rFonts w:ascii="Arial" w:hAnsi="Arial" w:cs="Arial"/>
          <w:sz w:val="24"/>
          <w:szCs w:val="24"/>
        </w:rPr>
        <w:t>is to</w:t>
      </w:r>
      <w:r w:rsidR="00317D17" w:rsidRPr="00685476">
        <w:rPr>
          <w:rFonts w:ascii="Arial" w:hAnsi="Arial" w:cs="Arial"/>
          <w:b/>
          <w:sz w:val="24"/>
          <w:szCs w:val="24"/>
        </w:rPr>
        <w:t xml:space="preserve"> </w:t>
      </w:r>
      <w:r w:rsidR="00317D17" w:rsidRPr="00685476">
        <w:rPr>
          <w:rFonts w:ascii="Arial" w:hAnsi="Arial" w:cs="Arial"/>
          <w:sz w:val="24"/>
          <w:szCs w:val="24"/>
        </w:rPr>
        <w:t xml:space="preserve">evaluate </w:t>
      </w:r>
      <w:r w:rsidR="000012ED">
        <w:rPr>
          <w:rFonts w:ascii="Arial" w:hAnsi="Arial" w:cs="Arial"/>
          <w:sz w:val="24"/>
          <w:szCs w:val="24"/>
        </w:rPr>
        <w:t xml:space="preserve">the effect of </w:t>
      </w:r>
      <w:r w:rsidR="00267DDE" w:rsidRPr="00685476">
        <w:rPr>
          <w:rFonts w:ascii="Arial" w:hAnsi="Arial" w:cs="Arial"/>
          <w:sz w:val="24"/>
          <w:szCs w:val="24"/>
        </w:rPr>
        <w:t>osteotomy orientation and plate inclination</w:t>
      </w:r>
      <w:r w:rsidR="00317D17" w:rsidRPr="00685476">
        <w:rPr>
          <w:rFonts w:ascii="Arial" w:hAnsi="Arial" w:cs="Arial"/>
          <w:sz w:val="24"/>
          <w:szCs w:val="24"/>
        </w:rPr>
        <w:t xml:space="preserve"> on </w:t>
      </w:r>
      <w:r w:rsidR="009771FB">
        <w:rPr>
          <w:rFonts w:ascii="Arial" w:hAnsi="Arial" w:cs="Arial"/>
          <w:sz w:val="24"/>
          <w:szCs w:val="24"/>
        </w:rPr>
        <w:t>RB</w:t>
      </w:r>
      <w:r w:rsidR="00DE565E" w:rsidRPr="00685476">
        <w:rPr>
          <w:rFonts w:ascii="Arial" w:hAnsi="Arial" w:cs="Arial"/>
          <w:sz w:val="24"/>
          <w:szCs w:val="24"/>
        </w:rPr>
        <w:t xml:space="preserve"> </w:t>
      </w:r>
      <w:r w:rsidR="00317D17" w:rsidRPr="00685476">
        <w:rPr>
          <w:rFonts w:ascii="Arial" w:hAnsi="Arial" w:cs="Arial"/>
          <w:sz w:val="24"/>
          <w:szCs w:val="24"/>
        </w:rPr>
        <w:t xml:space="preserve">using a </w:t>
      </w:r>
      <w:r w:rsidR="00580603" w:rsidRPr="00685476">
        <w:rPr>
          <w:rFonts w:ascii="Arial" w:hAnsi="Arial" w:cs="Arial"/>
          <w:sz w:val="24"/>
          <w:szCs w:val="24"/>
        </w:rPr>
        <w:t xml:space="preserve">3D printed </w:t>
      </w:r>
      <w:r w:rsidR="00317D17" w:rsidRPr="00685476">
        <w:rPr>
          <w:rFonts w:ascii="Arial" w:hAnsi="Arial" w:cs="Arial"/>
          <w:sz w:val="24"/>
          <w:szCs w:val="24"/>
        </w:rPr>
        <w:t>tibial gap model.</w:t>
      </w:r>
      <w:r w:rsidR="00AA7B76">
        <w:rPr>
          <w:rFonts w:ascii="Arial" w:hAnsi="Arial" w:cs="Arial"/>
          <w:sz w:val="24"/>
          <w:szCs w:val="24"/>
        </w:rPr>
        <w:t xml:space="preserve"> </w:t>
      </w:r>
      <w:r w:rsidR="00224D46">
        <w:rPr>
          <w:rFonts w:ascii="Arial" w:hAnsi="Arial" w:cs="Arial"/>
          <w:sz w:val="24"/>
          <w:szCs w:val="24"/>
        </w:rPr>
        <w:t>W</w:t>
      </w:r>
      <w:r w:rsidR="00AA7B76">
        <w:rPr>
          <w:rFonts w:ascii="Arial" w:hAnsi="Arial" w:cs="Arial"/>
          <w:sz w:val="24"/>
          <w:szCs w:val="24"/>
        </w:rPr>
        <w:t>e compare</w:t>
      </w:r>
      <w:r w:rsidR="00DD7272">
        <w:rPr>
          <w:rFonts w:ascii="Arial" w:hAnsi="Arial" w:cs="Arial"/>
          <w:sz w:val="24"/>
          <w:szCs w:val="24"/>
        </w:rPr>
        <w:t>d</w:t>
      </w:r>
      <w:r w:rsidR="008740B4" w:rsidRPr="00685476">
        <w:rPr>
          <w:rFonts w:ascii="Arial" w:hAnsi="Arial" w:cs="Arial"/>
          <w:sz w:val="24"/>
          <w:szCs w:val="24"/>
        </w:rPr>
        <w:t xml:space="preserve"> </w:t>
      </w:r>
      <w:r w:rsidR="00801B8D">
        <w:rPr>
          <w:rFonts w:ascii="Arial" w:hAnsi="Arial" w:cs="Arial"/>
          <w:sz w:val="24"/>
          <w:szCs w:val="24"/>
        </w:rPr>
        <w:t>RB</w:t>
      </w:r>
      <w:r w:rsidR="005F6933" w:rsidRPr="00685476">
        <w:rPr>
          <w:rFonts w:ascii="Arial" w:hAnsi="Arial" w:cs="Arial"/>
          <w:sz w:val="24"/>
          <w:szCs w:val="24"/>
        </w:rPr>
        <w:t xml:space="preserve"> </w:t>
      </w:r>
      <w:r w:rsidR="008740B4" w:rsidRPr="00685476">
        <w:rPr>
          <w:rFonts w:ascii="Arial" w:hAnsi="Arial" w:cs="Arial"/>
          <w:sz w:val="24"/>
          <w:szCs w:val="24"/>
        </w:rPr>
        <w:t xml:space="preserve">between </w:t>
      </w:r>
      <w:r w:rsidR="00580603" w:rsidRPr="00685476">
        <w:rPr>
          <w:rFonts w:ascii="Arial" w:hAnsi="Arial" w:cs="Arial"/>
          <w:sz w:val="24"/>
          <w:szCs w:val="24"/>
        </w:rPr>
        <w:t xml:space="preserve">1) </w:t>
      </w:r>
      <w:r w:rsidR="008740B4" w:rsidRPr="00685476">
        <w:rPr>
          <w:rFonts w:ascii="Arial" w:hAnsi="Arial" w:cs="Arial"/>
          <w:sz w:val="24"/>
          <w:szCs w:val="24"/>
        </w:rPr>
        <w:t>osteotomies (</w:t>
      </w:r>
      <w:r w:rsidR="00267DDE" w:rsidRPr="00685476">
        <w:rPr>
          <w:rFonts w:ascii="Arial" w:hAnsi="Arial" w:cs="Arial"/>
          <w:sz w:val="24"/>
          <w:szCs w:val="24"/>
        </w:rPr>
        <w:t xml:space="preserve">uphill, </w:t>
      </w:r>
      <w:r w:rsidR="00945B1B" w:rsidRPr="00685476">
        <w:rPr>
          <w:rFonts w:ascii="Arial" w:hAnsi="Arial" w:cs="Arial"/>
          <w:sz w:val="24"/>
          <w:szCs w:val="24"/>
        </w:rPr>
        <w:t>downhill</w:t>
      </w:r>
      <w:r w:rsidR="00945B1B">
        <w:rPr>
          <w:rFonts w:ascii="Arial" w:hAnsi="Arial" w:cs="Arial"/>
          <w:sz w:val="24"/>
          <w:szCs w:val="24"/>
        </w:rPr>
        <w:t>,</w:t>
      </w:r>
      <w:r w:rsidR="00945B1B" w:rsidRPr="00685476">
        <w:rPr>
          <w:rFonts w:ascii="Arial" w:hAnsi="Arial" w:cs="Arial"/>
          <w:sz w:val="24"/>
          <w:szCs w:val="24"/>
        </w:rPr>
        <w:t xml:space="preserve"> normal</w:t>
      </w:r>
      <w:r w:rsidR="008740B4" w:rsidRPr="00685476">
        <w:rPr>
          <w:rFonts w:ascii="Arial" w:hAnsi="Arial" w:cs="Arial"/>
          <w:sz w:val="24"/>
          <w:szCs w:val="24"/>
        </w:rPr>
        <w:t>) in relation to the CTC</w:t>
      </w:r>
      <w:r w:rsidR="00267DDE" w:rsidRPr="00685476">
        <w:rPr>
          <w:rFonts w:ascii="Arial" w:hAnsi="Arial" w:cs="Arial"/>
          <w:sz w:val="24"/>
          <w:szCs w:val="24"/>
        </w:rPr>
        <w:t xml:space="preserve"> and</w:t>
      </w:r>
      <w:r w:rsidR="008740B4" w:rsidRPr="00685476">
        <w:rPr>
          <w:rFonts w:ascii="Arial" w:hAnsi="Arial" w:cs="Arial"/>
          <w:sz w:val="24"/>
          <w:szCs w:val="24"/>
        </w:rPr>
        <w:t xml:space="preserve"> 2) bone plate orientations </w:t>
      </w:r>
      <w:r w:rsidR="0084541A" w:rsidRPr="00685476">
        <w:rPr>
          <w:rFonts w:ascii="Arial" w:hAnsi="Arial" w:cs="Arial"/>
          <w:sz w:val="24"/>
          <w:szCs w:val="24"/>
        </w:rPr>
        <w:t>(</w:t>
      </w:r>
      <w:r w:rsidR="0084541A">
        <w:rPr>
          <w:rFonts w:ascii="Arial" w:hAnsi="Arial" w:cs="Arial"/>
          <w:sz w:val="24"/>
          <w:szCs w:val="24"/>
        </w:rPr>
        <w:t>parallel</w:t>
      </w:r>
      <w:r w:rsidR="009510C5">
        <w:rPr>
          <w:rFonts w:ascii="Arial" w:hAnsi="Arial" w:cs="Arial"/>
          <w:sz w:val="24"/>
          <w:szCs w:val="24"/>
        </w:rPr>
        <w:t>,</w:t>
      </w:r>
      <w:r w:rsidR="00945B1B">
        <w:rPr>
          <w:rFonts w:ascii="Arial" w:hAnsi="Arial" w:cs="Arial"/>
          <w:sz w:val="24"/>
          <w:szCs w:val="24"/>
        </w:rPr>
        <w:t xml:space="preserve"> </w:t>
      </w:r>
      <w:r w:rsidR="0084541A" w:rsidRPr="00685476">
        <w:rPr>
          <w:rFonts w:ascii="Arial" w:hAnsi="Arial" w:cs="Arial"/>
          <w:sz w:val="24"/>
          <w:szCs w:val="24"/>
        </w:rPr>
        <w:t>20° inclination)</w:t>
      </w:r>
      <w:r w:rsidR="0084541A">
        <w:rPr>
          <w:rFonts w:ascii="Arial" w:hAnsi="Arial" w:cs="Arial"/>
          <w:sz w:val="24"/>
          <w:szCs w:val="24"/>
        </w:rPr>
        <w:t xml:space="preserve"> </w:t>
      </w:r>
      <w:r w:rsidR="008740B4" w:rsidRPr="00685476">
        <w:rPr>
          <w:rFonts w:ascii="Arial" w:hAnsi="Arial" w:cs="Arial"/>
          <w:sz w:val="24"/>
          <w:szCs w:val="24"/>
        </w:rPr>
        <w:t>in relation to the</w:t>
      </w:r>
      <w:r w:rsidR="00DD7272">
        <w:rPr>
          <w:rFonts w:ascii="Arial" w:hAnsi="Arial" w:cs="Arial"/>
          <w:sz w:val="24"/>
          <w:szCs w:val="24"/>
        </w:rPr>
        <w:t xml:space="preserve"> </w:t>
      </w:r>
      <w:r w:rsidR="006E61CE">
        <w:rPr>
          <w:rFonts w:ascii="Arial" w:hAnsi="Arial" w:cs="Arial"/>
          <w:sz w:val="24"/>
          <w:szCs w:val="24"/>
        </w:rPr>
        <w:t>TMA</w:t>
      </w:r>
      <w:bookmarkEnd w:id="6"/>
      <w:r w:rsidR="00267DDE" w:rsidRPr="00685476">
        <w:rPr>
          <w:rFonts w:ascii="Arial" w:hAnsi="Arial" w:cs="Arial"/>
          <w:sz w:val="24"/>
          <w:szCs w:val="24"/>
        </w:rPr>
        <w:t xml:space="preserve">. </w:t>
      </w:r>
      <w:r w:rsidR="008740B4" w:rsidRPr="00685476">
        <w:rPr>
          <w:rFonts w:ascii="Arial" w:hAnsi="Arial" w:cs="Arial"/>
          <w:sz w:val="24"/>
          <w:szCs w:val="24"/>
        </w:rPr>
        <w:t xml:space="preserve">We </w:t>
      </w:r>
      <w:r w:rsidR="008740B4" w:rsidRPr="00AA7B76">
        <w:rPr>
          <w:rFonts w:ascii="Arial" w:hAnsi="Arial" w:cs="Arial"/>
          <w:bCs/>
          <w:sz w:val="24"/>
          <w:szCs w:val="24"/>
        </w:rPr>
        <w:t>hypothesize</w:t>
      </w:r>
      <w:r w:rsidR="008740B4" w:rsidRPr="00685476">
        <w:rPr>
          <w:rFonts w:ascii="Arial" w:hAnsi="Arial" w:cs="Arial"/>
          <w:sz w:val="24"/>
          <w:szCs w:val="24"/>
        </w:rPr>
        <w:t xml:space="preserve"> that the greatest </w:t>
      </w:r>
      <w:r w:rsidR="00801B8D">
        <w:rPr>
          <w:rFonts w:ascii="Arial" w:hAnsi="Arial" w:cs="Arial"/>
          <w:sz w:val="24"/>
          <w:szCs w:val="24"/>
        </w:rPr>
        <w:t>RB</w:t>
      </w:r>
      <w:r w:rsidR="008740B4" w:rsidRPr="00685476">
        <w:rPr>
          <w:rFonts w:ascii="Arial" w:hAnsi="Arial" w:cs="Arial"/>
          <w:sz w:val="24"/>
          <w:szCs w:val="24"/>
        </w:rPr>
        <w:t xml:space="preserve"> </w:t>
      </w:r>
      <w:r w:rsidR="00224D46">
        <w:rPr>
          <w:rFonts w:ascii="Arial" w:hAnsi="Arial" w:cs="Arial"/>
          <w:sz w:val="24"/>
          <w:szCs w:val="24"/>
        </w:rPr>
        <w:t>occurs</w:t>
      </w:r>
      <w:r w:rsidR="00DD7272">
        <w:rPr>
          <w:rFonts w:ascii="Arial" w:hAnsi="Arial" w:cs="Arial"/>
          <w:sz w:val="24"/>
          <w:szCs w:val="24"/>
        </w:rPr>
        <w:t xml:space="preserve"> </w:t>
      </w:r>
      <w:r w:rsidR="008740B4" w:rsidRPr="00685476">
        <w:rPr>
          <w:rFonts w:ascii="Arial" w:hAnsi="Arial" w:cs="Arial"/>
          <w:sz w:val="24"/>
          <w:szCs w:val="24"/>
        </w:rPr>
        <w:t xml:space="preserve">with a downhill osteotomy and inclined </w:t>
      </w:r>
      <w:proofErr w:type="gramStart"/>
      <w:r w:rsidR="008740B4" w:rsidRPr="00685476">
        <w:rPr>
          <w:rFonts w:ascii="Arial" w:hAnsi="Arial" w:cs="Arial"/>
          <w:sz w:val="24"/>
          <w:szCs w:val="24"/>
        </w:rPr>
        <w:t>plate</w:t>
      </w:r>
      <w:proofErr w:type="gramEnd"/>
      <w:r w:rsidR="000012ED">
        <w:rPr>
          <w:rFonts w:ascii="Arial" w:hAnsi="Arial" w:cs="Arial"/>
          <w:sz w:val="24"/>
          <w:szCs w:val="24"/>
        </w:rPr>
        <w:t xml:space="preserve"> and smallest </w:t>
      </w:r>
      <w:r w:rsidR="00801B8D">
        <w:rPr>
          <w:rFonts w:ascii="Arial" w:hAnsi="Arial" w:cs="Arial"/>
          <w:sz w:val="24"/>
          <w:szCs w:val="24"/>
        </w:rPr>
        <w:t>RB</w:t>
      </w:r>
      <w:r w:rsidR="000012ED">
        <w:rPr>
          <w:rFonts w:ascii="Arial" w:hAnsi="Arial" w:cs="Arial"/>
          <w:sz w:val="24"/>
          <w:szCs w:val="24"/>
        </w:rPr>
        <w:t xml:space="preserve"> </w:t>
      </w:r>
      <w:r w:rsidR="00224D46">
        <w:rPr>
          <w:rFonts w:ascii="Arial" w:hAnsi="Arial" w:cs="Arial"/>
          <w:sz w:val="24"/>
          <w:szCs w:val="24"/>
        </w:rPr>
        <w:t>occurs</w:t>
      </w:r>
      <w:r w:rsidR="00DD7272">
        <w:rPr>
          <w:rFonts w:ascii="Arial" w:hAnsi="Arial" w:cs="Arial"/>
          <w:sz w:val="24"/>
          <w:szCs w:val="24"/>
        </w:rPr>
        <w:t xml:space="preserve"> </w:t>
      </w:r>
      <w:r w:rsidR="000012ED">
        <w:rPr>
          <w:rFonts w:ascii="Arial" w:hAnsi="Arial" w:cs="Arial"/>
          <w:sz w:val="24"/>
          <w:szCs w:val="24"/>
        </w:rPr>
        <w:t xml:space="preserve">with </w:t>
      </w:r>
      <w:r w:rsidR="00224D46">
        <w:rPr>
          <w:rFonts w:ascii="Arial" w:hAnsi="Arial" w:cs="Arial"/>
          <w:sz w:val="24"/>
          <w:szCs w:val="24"/>
        </w:rPr>
        <w:t xml:space="preserve">an </w:t>
      </w:r>
      <w:r w:rsidR="000012ED">
        <w:rPr>
          <w:rFonts w:ascii="Arial" w:hAnsi="Arial" w:cs="Arial"/>
          <w:sz w:val="24"/>
          <w:szCs w:val="24"/>
        </w:rPr>
        <w:t xml:space="preserve">uphill osteotomy </w:t>
      </w:r>
      <w:r w:rsidR="00224D46">
        <w:rPr>
          <w:rFonts w:ascii="Arial" w:hAnsi="Arial" w:cs="Arial"/>
          <w:sz w:val="24"/>
          <w:szCs w:val="24"/>
        </w:rPr>
        <w:t>and</w:t>
      </w:r>
      <w:r w:rsidR="000012ED">
        <w:rPr>
          <w:rFonts w:ascii="Arial" w:hAnsi="Arial" w:cs="Arial"/>
          <w:sz w:val="24"/>
          <w:szCs w:val="24"/>
        </w:rPr>
        <w:t xml:space="preserve"> straight plate.</w:t>
      </w:r>
    </w:p>
    <w:p w14:paraId="78D0C393" w14:textId="77777777" w:rsidR="008A58DF" w:rsidRPr="00685476" w:rsidRDefault="008A58DF" w:rsidP="008A58DF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  <w:lang w:bidi="en-US"/>
        </w:rPr>
      </w:pPr>
    </w:p>
    <w:p w14:paraId="2320CE20" w14:textId="77A34E07" w:rsidR="008A58DF" w:rsidRPr="00685476" w:rsidRDefault="008E5F76" w:rsidP="008A58D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Study Design</w:t>
      </w:r>
    </w:p>
    <w:p w14:paraId="032A8A19" w14:textId="46526FD2" w:rsidR="004F6623" w:rsidRPr="00685476" w:rsidRDefault="0039136E" w:rsidP="008A58DF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bookmarkStart w:id="7" w:name="_Hlk2878797"/>
      <w:r w:rsidRPr="00685476">
        <w:rPr>
          <w:rFonts w:ascii="Arial" w:hAnsi="Arial" w:cs="Arial"/>
          <w:sz w:val="24"/>
          <w:szCs w:val="24"/>
        </w:rPr>
        <w:t>T</w:t>
      </w:r>
      <w:r w:rsidR="00306FA2" w:rsidRPr="00685476">
        <w:rPr>
          <w:rFonts w:ascii="Arial" w:hAnsi="Arial" w:cs="Arial"/>
          <w:sz w:val="24"/>
          <w:szCs w:val="24"/>
        </w:rPr>
        <w:t xml:space="preserve">he </w:t>
      </w:r>
      <w:r w:rsidR="000000F3" w:rsidRPr="00685476">
        <w:rPr>
          <w:rFonts w:ascii="Arial" w:hAnsi="Arial" w:cs="Arial"/>
          <w:sz w:val="24"/>
          <w:szCs w:val="24"/>
        </w:rPr>
        <w:t xml:space="preserve">right </w:t>
      </w:r>
      <w:r w:rsidR="00306FA2" w:rsidRPr="00685476">
        <w:rPr>
          <w:rFonts w:ascii="Arial" w:hAnsi="Arial" w:cs="Arial"/>
          <w:sz w:val="24"/>
          <w:szCs w:val="24"/>
        </w:rPr>
        <w:t>t</w:t>
      </w:r>
      <w:r w:rsidRPr="00685476">
        <w:rPr>
          <w:rFonts w:ascii="Arial" w:hAnsi="Arial" w:cs="Arial"/>
          <w:sz w:val="24"/>
          <w:szCs w:val="24"/>
        </w:rPr>
        <w:t xml:space="preserve">ibia </w:t>
      </w:r>
      <w:r w:rsidR="00306FA2" w:rsidRPr="00685476">
        <w:rPr>
          <w:rFonts w:ascii="Arial" w:hAnsi="Arial" w:cs="Arial"/>
          <w:sz w:val="24"/>
          <w:szCs w:val="24"/>
        </w:rPr>
        <w:t xml:space="preserve">of </w:t>
      </w:r>
      <w:proofErr w:type="gramStart"/>
      <w:r w:rsidR="00306FA2" w:rsidRPr="00685476">
        <w:rPr>
          <w:rFonts w:ascii="Arial" w:hAnsi="Arial" w:cs="Arial"/>
          <w:sz w:val="24"/>
          <w:szCs w:val="24"/>
        </w:rPr>
        <w:t>a</w:t>
      </w:r>
      <w:r w:rsidR="00AA7B76">
        <w:rPr>
          <w:rFonts w:ascii="Arial" w:hAnsi="Arial" w:cs="Arial"/>
          <w:sz w:val="24"/>
          <w:szCs w:val="24"/>
        </w:rPr>
        <w:t>n</w:t>
      </w:r>
      <w:proofErr w:type="gramEnd"/>
      <w:r w:rsidR="00306FA2" w:rsidRPr="00685476">
        <w:rPr>
          <w:rFonts w:ascii="Arial" w:hAnsi="Arial" w:cs="Arial"/>
          <w:sz w:val="24"/>
          <w:szCs w:val="24"/>
        </w:rPr>
        <w:t xml:space="preserve"> </w:t>
      </w:r>
      <w:r w:rsidR="00B32F4D" w:rsidRPr="00685476">
        <w:rPr>
          <w:rFonts w:ascii="Arial" w:hAnsi="Arial" w:cs="Arial"/>
          <w:sz w:val="24"/>
          <w:szCs w:val="24"/>
        </w:rPr>
        <w:t xml:space="preserve">~26 kg </w:t>
      </w:r>
      <w:r w:rsidR="00306FA2" w:rsidRPr="00685476">
        <w:rPr>
          <w:rFonts w:ascii="Arial" w:hAnsi="Arial" w:cs="Arial"/>
          <w:sz w:val="24"/>
          <w:szCs w:val="24"/>
        </w:rPr>
        <w:t xml:space="preserve">dog with a TPA of 26° was </w:t>
      </w:r>
      <w:r w:rsidR="00B16B05" w:rsidRPr="00685476">
        <w:rPr>
          <w:rFonts w:ascii="Arial" w:hAnsi="Arial" w:cs="Arial"/>
          <w:sz w:val="24"/>
          <w:szCs w:val="24"/>
        </w:rPr>
        <w:t xml:space="preserve">segmented </w:t>
      </w:r>
      <w:r w:rsidR="00AA7B76">
        <w:rPr>
          <w:rFonts w:ascii="Arial" w:hAnsi="Arial" w:cs="Arial"/>
          <w:sz w:val="24"/>
          <w:szCs w:val="24"/>
        </w:rPr>
        <w:t>from a CT</w:t>
      </w:r>
      <w:r w:rsidR="005838DB" w:rsidRPr="00685476">
        <w:rPr>
          <w:rFonts w:ascii="Arial" w:hAnsi="Arial" w:cs="Arial"/>
          <w:sz w:val="24"/>
          <w:szCs w:val="24"/>
        </w:rPr>
        <w:t>.</w:t>
      </w:r>
      <w:r w:rsidR="00B32F4D" w:rsidRPr="00685476">
        <w:rPr>
          <w:rFonts w:ascii="Arial" w:hAnsi="Arial" w:cs="Arial"/>
          <w:sz w:val="24"/>
          <w:szCs w:val="24"/>
        </w:rPr>
        <w:t xml:space="preserve"> </w:t>
      </w:r>
      <w:r w:rsidR="00B16B05" w:rsidRPr="00685476">
        <w:rPr>
          <w:rFonts w:ascii="Arial" w:hAnsi="Arial" w:cs="Arial"/>
          <w:sz w:val="24"/>
          <w:szCs w:val="24"/>
        </w:rPr>
        <w:t xml:space="preserve">Models </w:t>
      </w:r>
      <w:r w:rsidR="000000F3" w:rsidRPr="00685476">
        <w:rPr>
          <w:rFonts w:ascii="Arial" w:hAnsi="Arial" w:cs="Arial"/>
          <w:sz w:val="24"/>
          <w:szCs w:val="24"/>
        </w:rPr>
        <w:t xml:space="preserve">of the tibia featuring </w:t>
      </w:r>
      <w:r w:rsidR="005F6933" w:rsidRPr="00685476">
        <w:rPr>
          <w:rFonts w:ascii="Arial" w:hAnsi="Arial" w:cs="Arial"/>
          <w:sz w:val="24"/>
          <w:szCs w:val="24"/>
        </w:rPr>
        <w:t xml:space="preserve">one </w:t>
      </w:r>
      <w:r w:rsidR="000000F3" w:rsidRPr="00685476">
        <w:rPr>
          <w:rFonts w:ascii="Arial" w:hAnsi="Arial" w:cs="Arial"/>
          <w:sz w:val="24"/>
          <w:szCs w:val="24"/>
        </w:rPr>
        <w:t xml:space="preserve">of </w:t>
      </w:r>
      <w:r w:rsidR="009510C5">
        <w:rPr>
          <w:rFonts w:ascii="Arial" w:hAnsi="Arial" w:cs="Arial"/>
          <w:sz w:val="24"/>
          <w:szCs w:val="24"/>
        </w:rPr>
        <w:t>three</w:t>
      </w:r>
      <w:r w:rsidR="000000F3" w:rsidRPr="00685476">
        <w:rPr>
          <w:rFonts w:ascii="Arial" w:hAnsi="Arial" w:cs="Arial"/>
          <w:sz w:val="24"/>
          <w:szCs w:val="24"/>
        </w:rPr>
        <w:t xml:space="preserve"> </w:t>
      </w:r>
      <w:r w:rsidR="00B16B05" w:rsidRPr="00685476">
        <w:rPr>
          <w:rFonts w:ascii="Arial" w:hAnsi="Arial" w:cs="Arial"/>
          <w:sz w:val="24"/>
          <w:szCs w:val="24"/>
        </w:rPr>
        <w:t>osteotom</w:t>
      </w:r>
      <w:r w:rsidR="000000F3" w:rsidRPr="00685476">
        <w:rPr>
          <w:rFonts w:ascii="Arial" w:hAnsi="Arial" w:cs="Arial"/>
          <w:sz w:val="24"/>
          <w:szCs w:val="24"/>
        </w:rPr>
        <w:t xml:space="preserve">ies </w:t>
      </w:r>
      <w:r w:rsidR="005F6933" w:rsidRPr="00685476">
        <w:rPr>
          <w:rFonts w:ascii="Arial" w:hAnsi="Arial" w:cs="Arial"/>
          <w:sz w:val="24"/>
          <w:szCs w:val="24"/>
        </w:rPr>
        <w:t xml:space="preserve">with a 1mm interfragmentary gap were created. </w:t>
      </w:r>
      <w:r w:rsidR="00224D46">
        <w:rPr>
          <w:rFonts w:ascii="Arial" w:hAnsi="Arial" w:cs="Arial"/>
          <w:sz w:val="24"/>
          <w:szCs w:val="24"/>
        </w:rPr>
        <w:t>A</w:t>
      </w:r>
      <w:r w:rsidR="00DD7272">
        <w:rPr>
          <w:rFonts w:ascii="Arial" w:hAnsi="Arial" w:cs="Arial"/>
          <w:sz w:val="24"/>
          <w:szCs w:val="24"/>
        </w:rPr>
        <w:t xml:space="preserve"> </w:t>
      </w:r>
      <w:r w:rsidR="00306FA2" w:rsidRPr="00685476">
        <w:rPr>
          <w:rFonts w:ascii="Arial" w:hAnsi="Arial" w:cs="Arial"/>
          <w:sz w:val="24"/>
          <w:szCs w:val="24"/>
        </w:rPr>
        <w:t>spherical depression centered on the tibial eminences</w:t>
      </w:r>
      <w:r w:rsidR="005F6933" w:rsidRPr="00685476">
        <w:rPr>
          <w:rFonts w:ascii="Arial" w:hAnsi="Arial" w:cs="Arial"/>
          <w:sz w:val="24"/>
          <w:szCs w:val="24"/>
        </w:rPr>
        <w:t xml:space="preserve"> and a cylindrical base were designed</w:t>
      </w:r>
      <w:r w:rsidR="00224D46">
        <w:rPr>
          <w:rFonts w:ascii="Arial" w:hAnsi="Arial" w:cs="Arial"/>
          <w:sz w:val="24"/>
          <w:szCs w:val="24"/>
        </w:rPr>
        <w:t xml:space="preserve"> for loading</w:t>
      </w:r>
      <w:r w:rsidR="001E47AC" w:rsidRPr="00685476">
        <w:rPr>
          <w:rFonts w:ascii="Arial" w:hAnsi="Arial" w:cs="Arial"/>
          <w:sz w:val="24"/>
          <w:szCs w:val="24"/>
        </w:rPr>
        <w:t xml:space="preserve">. </w:t>
      </w:r>
      <w:r w:rsidR="00645400" w:rsidRPr="00685476">
        <w:rPr>
          <w:rFonts w:ascii="Arial" w:hAnsi="Arial" w:cs="Arial"/>
          <w:sz w:val="24"/>
          <w:szCs w:val="24"/>
        </w:rPr>
        <w:t>T</w:t>
      </w:r>
      <w:r w:rsidR="001E47AC" w:rsidRPr="00685476">
        <w:rPr>
          <w:rFonts w:ascii="Arial" w:hAnsi="Arial" w:cs="Arial"/>
          <w:sz w:val="24"/>
          <w:szCs w:val="24"/>
        </w:rPr>
        <w:t xml:space="preserve">he </w:t>
      </w:r>
      <w:r w:rsidR="00B16B05" w:rsidRPr="00685476">
        <w:rPr>
          <w:rFonts w:ascii="Arial" w:hAnsi="Arial" w:cs="Arial"/>
          <w:sz w:val="24"/>
          <w:szCs w:val="24"/>
        </w:rPr>
        <w:t xml:space="preserve">tibial plateau </w:t>
      </w:r>
      <w:r w:rsidR="001E47AC" w:rsidRPr="00685476">
        <w:rPr>
          <w:rFonts w:ascii="Arial" w:hAnsi="Arial" w:cs="Arial"/>
          <w:sz w:val="24"/>
          <w:szCs w:val="24"/>
        </w:rPr>
        <w:t xml:space="preserve">was </w:t>
      </w:r>
      <w:r w:rsidR="005F6933" w:rsidRPr="00685476">
        <w:rPr>
          <w:rFonts w:ascii="Arial" w:hAnsi="Arial" w:cs="Arial"/>
          <w:sz w:val="24"/>
          <w:szCs w:val="24"/>
        </w:rPr>
        <w:t xml:space="preserve">then </w:t>
      </w:r>
      <w:r w:rsidR="00B16B05" w:rsidRPr="00685476">
        <w:rPr>
          <w:rFonts w:ascii="Arial" w:hAnsi="Arial" w:cs="Arial"/>
          <w:sz w:val="24"/>
          <w:szCs w:val="24"/>
        </w:rPr>
        <w:t>digitally rotated to a TPA of 5</w:t>
      </w:r>
      <w:r w:rsidR="00BC3299" w:rsidRPr="00685476">
        <w:rPr>
          <w:rFonts w:ascii="Arial" w:hAnsi="Arial" w:cs="Arial"/>
          <w:sz w:val="24"/>
          <w:szCs w:val="24"/>
        </w:rPr>
        <w:t>°</w:t>
      </w:r>
      <w:r w:rsidR="00B16B05" w:rsidRPr="00685476">
        <w:rPr>
          <w:rFonts w:ascii="Arial" w:hAnsi="Arial" w:cs="Arial"/>
          <w:sz w:val="24"/>
          <w:szCs w:val="24"/>
        </w:rPr>
        <w:t>.</w:t>
      </w:r>
      <w:r w:rsidR="00645400" w:rsidRPr="00685476">
        <w:rPr>
          <w:rFonts w:ascii="Arial" w:hAnsi="Arial" w:cs="Arial"/>
          <w:sz w:val="24"/>
          <w:szCs w:val="24"/>
        </w:rPr>
        <w:t xml:space="preserve"> </w:t>
      </w:r>
      <w:r w:rsidR="001E47AC" w:rsidRPr="00685476">
        <w:rPr>
          <w:rFonts w:ascii="Arial" w:hAnsi="Arial" w:cs="Arial"/>
          <w:sz w:val="24"/>
          <w:szCs w:val="24"/>
        </w:rPr>
        <w:t>For each osteotomy,</w:t>
      </w:r>
      <w:r w:rsidR="004F6623" w:rsidRPr="00685476">
        <w:rPr>
          <w:rFonts w:ascii="Arial" w:hAnsi="Arial" w:cs="Arial"/>
          <w:sz w:val="24"/>
          <w:szCs w:val="24"/>
        </w:rPr>
        <w:t xml:space="preserve"> </w:t>
      </w:r>
      <w:r w:rsidR="00645400" w:rsidRPr="00685476">
        <w:rPr>
          <w:rFonts w:ascii="Arial" w:hAnsi="Arial" w:cs="Arial"/>
          <w:sz w:val="24"/>
          <w:szCs w:val="24"/>
        </w:rPr>
        <w:t xml:space="preserve">the </w:t>
      </w:r>
      <w:proofErr w:type="gramStart"/>
      <w:r w:rsidR="00B252D0" w:rsidRPr="00685476">
        <w:rPr>
          <w:rFonts w:ascii="Arial" w:hAnsi="Arial" w:cs="Arial"/>
          <w:sz w:val="24"/>
          <w:szCs w:val="24"/>
        </w:rPr>
        <w:t>Computer</w:t>
      </w:r>
      <w:proofErr w:type="gramEnd"/>
      <w:r w:rsidR="00B252D0" w:rsidRPr="00685476">
        <w:rPr>
          <w:rFonts w:ascii="Arial" w:hAnsi="Arial" w:cs="Arial"/>
          <w:sz w:val="24"/>
          <w:szCs w:val="24"/>
        </w:rPr>
        <w:t xml:space="preserve">-Aided Design </w:t>
      </w:r>
      <w:r w:rsidR="00645400" w:rsidRPr="00685476">
        <w:rPr>
          <w:rFonts w:ascii="Arial" w:hAnsi="Arial" w:cs="Arial"/>
          <w:sz w:val="24"/>
          <w:szCs w:val="24"/>
        </w:rPr>
        <w:t xml:space="preserve">model of a 2.7 mm </w:t>
      </w:r>
      <w:r w:rsidR="000012ED" w:rsidRPr="00685476">
        <w:rPr>
          <w:rFonts w:ascii="Arial" w:hAnsi="Arial" w:cs="Arial"/>
          <w:sz w:val="24"/>
          <w:szCs w:val="24"/>
        </w:rPr>
        <w:t xml:space="preserve">Depuy-Synthes </w:t>
      </w:r>
      <w:r w:rsidR="00645400" w:rsidRPr="00685476">
        <w:rPr>
          <w:rFonts w:ascii="Arial" w:hAnsi="Arial" w:cs="Arial"/>
          <w:sz w:val="24"/>
          <w:szCs w:val="24"/>
        </w:rPr>
        <w:t xml:space="preserve">TPLO plate was </w:t>
      </w:r>
      <w:r w:rsidR="005F6933" w:rsidRPr="00685476">
        <w:rPr>
          <w:rFonts w:ascii="Arial" w:hAnsi="Arial" w:cs="Arial"/>
          <w:sz w:val="24"/>
          <w:szCs w:val="24"/>
        </w:rPr>
        <w:t>overlaid</w:t>
      </w:r>
      <w:r w:rsidR="00645400" w:rsidRPr="00685476">
        <w:rPr>
          <w:rFonts w:ascii="Arial" w:hAnsi="Arial" w:cs="Arial"/>
          <w:sz w:val="24"/>
          <w:szCs w:val="24"/>
        </w:rPr>
        <w:t xml:space="preserve"> on the medial tibial cortex. </w:t>
      </w:r>
      <w:r w:rsidR="00AA7B76">
        <w:rPr>
          <w:rFonts w:ascii="Arial" w:hAnsi="Arial" w:cs="Arial"/>
          <w:sz w:val="24"/>
          <w:szCs w:val="24"/>
        </w:rPr>
        <w:t>Plates</w:t>
      </w:r>
      <w:r w:rsidR="00645400" w:rsidRPr="00685476">
        <w:rPr>
          <w:rFonts w:ascii="Arial" w:hAnsi="Arial" w:cs="Arial"/>
          <w:sz w:val="24"/>
          <w:szCs w:val="24"/>
        </w:rPr>
        <w:t xml:space="preserve"> were oriented parallel to or at a 20° incline to the</w:t>
      </w:r>
      <w:r w:rsidR="00945B1B">
        <w:rPr>
          <w:rFonts w:ascii="Arial" w:hAnsi="Arial" w:cs="Arial"/>
          <w:sz w:val="24"/>
          <w:szCs w:val="24"/>
        </w:rPr>
        <w:t xml:space="preserve"> </w:t>
      </w:r>
      <w:r w:rsidR="009510C5">
        <w:rPr>
          <w:rFonts w:ascii="Arial" w:hAnsi="Arial" w:cs="Arial"/>
          <w:sz w:val="24"/>
          <w:szCs w:val="24"/>
        </w:rPr>
        <w:t>TMA</w:t>
      </w:r>
      <w:r w:rsidR="000012ED">
        <w:rPr>
          <w:rFonts w:ascii="Arial" w:hAnsi="Arial" w:cs="Arial"/>
          <w:sz w:val="24"/>
          <w:szCs w:val="24"/>
        </w:rPr>
        <w:t>.</w:t>
      </w:r>
      <w:r w:rsidR="00AA7B76">
        <w:rPr>
          <w:rFonts w:ascii="Arial" w:hAnsi="Arial" w:cs="Arial"/>
          <w:sz w:val="24"/>
          <w:szCs w:val="24"/>
        </w:rPr>
        <w:t xml:space="preserve"> </w:t>
      </w:r>
      <w:r w:rsidR="000012ED">
        <w:rPr>
          <w:rFonts w:ascii="Arial" w:hAnsi="Arial" w:cs="Arial"/>
          <w:sz w:val="24"/>
          <w:szCs w:val="24"/>
        </w:rPr>
        <w:t xml:space="preserve">Pilot holes were designed to follow the </w:t>
      </w:r>
      <w:r w:rsidR="00DD7272">
        <w:rPr>
          <w:rFonts w:ascii="Arial" w:hAnsi="Arial" w:cs="Arial"/>
          <w:sz w:val="24"/>
          <w:szCs w:val="24"/>
        </w:rPr>
        <w:t>predetermined</w:t>
      </w:r>
      <w:r w:rsidR="00224D46">
        <w:rPr>
          <w:rFonts w:ascii="Arial" w:hAnsi="Arial" w:cs="Arial"/>
          <w:sz w:val="24"/>
          <w:szCs w:val="24"/>
        </w:rPr>
        <w:t xml:space="preserve"> screw trajectories</w:t>
      </w:r>
      <w:r w:rsidR="00AA7B76">
        <w:rPr>
          <w:rFonts w:ascii="Arial" w:hAnsi="Arial" w:cs="Arial"/>
          <w:sz w:val="24"/>
          <w:szCs w:val="24"/>
        </w:rPr>
        <w:t>.</w:t>
      </w:r>
      <w:r w:rsidR="00645400" w:rsidRPr="00685476">
        <w:rPr>
          <w:rFonts w:ascii="Arial" w:hAnsi="Arial" w:cs="Arial"/>
          <w:sz w:val="24"/>
          <w:szCs w:val="24"/>
        </w:rPr>
        <w:t xml:space="preserve"> </w:t>
      </w:r>
      <w:r w:rsidR="00AA7B76">
        <w:rPr>
          <w:rFonts w:ascii="Arial" w:hAnsi="Arial" w:cs="Arial"/>
          <w:sz w:val="24"/>
          <w:szCs w:val="24"/>
        </w:rPr>
        <w:t>A</w:t>
      </w:r>
      <w:r w:rsidR="005838DB" w:rsidRPr="00685476">
        <w:rPr>
          <w:rFonts w:ascii="Arial" w:hAnsi="Arial" w:cs="Arial"/>
          <w:sz w:val="24"/>
          <w:szCs w:val="24"/>
        </w:rPr>
        <w:t xml:space="preserve"> model specific cast was designed for each of the </w:t>
      </w:r>
      <w:r w:rsidR="009510C5">
        <w:rPr>
          <w:rFonts w:ascii="Arial" w:hAnsi="Arial" w:cs="Arial"/>
          <w:sz w:val="24"/>
          <w:szCs w:val="24"/>
        </w:rPr>
        <w:t>six</w:t>
      </w:r>
      <w:r w:rsidR="009510C5" w:rsidRPr="00685476">
        <w:rPr>
          <w:rFonts w:ascii="Arial" w:hAnsi="Arial" w:cs="Arial"/>
          <w:sz w:val="24"/>
          <w:szCs w:val="24"/>
        </w:rPr>
        <w:t xml:space="preserve"> </w:t>
      </w:r>
      <w:r w:rsidR="005838DB" w:rsidRPr="00685476">
        <w:rPr>
          <w:rFonts w:ascii="Arial" w:hAnsi="Arial" w:cs="Arial"/>
          <w:sz w:val="24"/>
          <w:szCs w:val="24"/>
        </w:rPr>
        <w:t>groups (</w:t>
      </w:r>
      <w:r w:rsidR="009510C5">
        <w:rPr>
          <w:rFonts w:ascii="Arial" w:hAnsi="Arial" w:cs="Arial"/>
          <w:sz w:val="24"/>
          <w:szCs w:val="24"/>
        </w:rPr>
        <w:t>two</w:t>
      </w:r>
      <w:r w:rsidR="009510C5" w:rsidRPr="00685476">
        <w:rPr>
          <w:rFonts w:ascii="Arial" w:hAnsi="Arial" w:cs="Arial"/>
          <w:sz w:val="24"/>
          <w:szCs w:val="24"/>
        </w:rPr>
        <w:t xml:space="preserve"> </w:t>
      </w:r>
      <w:r w:rsidR="005838DB" w:rsidRPr="00685476">
        <w:rPr>
          <w:rFonts w:ascii="Arial" w:hAnsi="Arial" w:cs="Arial"/>
          <w:sz w:val="24"/>
          <w:szCs w:val="24"/>
        </w:rPr>
        <w:t>plate inclinations for each osteotomy orientation</w:t>
      </w:r>
      <w:r w:rsidR="0042361E" w:rsidRPr="00685476">
        <w:rPr>
          <w:rFonts w:ascii="Arial" w:hAnsi="Arial" w:cs="Arial"/>
          <w:sz w:val="24"/>
          <w:szCs w:val="24"/>
        </w:rPr>
        <w:t xml:space="preserve"> – </w:t>
      </w:r>
      <w:r w:rsidR="0042361E" w:rsidRPr="00685476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84541A">
        <w:rPr>
          <w:rFonts w:ascii="Arial" w:hAnsi="Arial" w:cs="Arial"/>
          <w:b/>
          <w:bCs/>
          <w:sz w:val="24"/>
          <w:szCs w:val="24"/>
        </w:rPr>
        <w:t>5</w:t>
      </w:r>
      <w:r w:rsidR="005838DB" w:rsidRPr="00685476">
        <w:rPr>
          <w:rFonts w:ascii="Arial" w:hAnsi="Arial" w:cs="Arial"/>
          <w:sz w:val="24"/>
          <w:szCs w:val="24"/>
        </w:rPr>
        <w:t xml:space="preserve">). Specimens and casts were </w:t>
      </w:r>
      <w:r w:rsidR="00224D46">
        <w:rPr>
          <w:rFonts w:ascii="Arial" w:hAnsi="Arial" w:cs="Arial"/>
          <w:sz w:val="24"/>
          <w:szCs w:val="24"/>
        </w:rPr>
        <w:t xml:space="preserve">then </w:t>
      </w:r>
      <w:r w:rsidR="005838DB" w:rsidRPr="00685476">
        <w:rPr>
          <w:rFonts w:ascii="Arial" w:hAnsi="Arial" w:cs="Arial"/>
          <w:sz w:val="24"/>
          <w:szCs w:val="24"/>
        </w:rPr>
        <w:t>3D printed</w:t>
      </w:r>
      <w:r w:rsidR="00224D46">
        <w:rPr>
          <w:rFonts w:ascii="Arial" w:hAnsi="Arial" w:cs="Arial"/>
          <w:sz w:val="24"/>
          <w:szCs w:val="24"/>
        </w:rPr>
        <w:t>.</w:t>
      </w:r>
      <w:r w:rsidR="0042361E" w:rsidRPr="00685476">
        <w:rPr>
          <w:rFonts w:ascii="Arial" w:hAnsi="Arial" w:cs="Arial"/>
          <w:sz w:val="24"/>
          <w:szCs w:val="24"/>
        </w:rPr>
        <w:t xml:space="preserve"> Models were </w:t>
      </w:r>
      <w:r w:rsidR="00801B8D">
        <w:rPr>
          <w:rFonts w:ascii="Arial" w:hAnsi="Arial" w:cs="Arial"/>
          <w:sz w:val="24"/>
          <w:szCs w:val="24"/>
        </w:rPr>
        <w:t>stabilized</w:t>
      </w:r>
      <w:r w:rsidR="00801B8D" w:rsidRPr="00685476">
        <w:rPr>
          <w:rFonts w:ascii="Arial" w:hAnsi="Arial" w:cs="Arial"/>
          <w:sz w:val="24"/>
          <w:szCs w:val="24"/>
        </w:rPr>
        <w:t xml:space="preserve"> </w:t>
      </w:r>
      <w:r w:rsidR="0042361E" w:rsidRPr="00685476">
        <w:rPr>
          <w:rFonts w:ascii="Arial" w:hAnsi="Arial" w:cs="Arial"/>
          <w:sz w:val="24"/>
          <w:szCs w:val="24"/>
        </w:rPr>
        <w:t xml:space="preserve">with a 2.7 mm TPLO plate. </w:t>
      </w:r>
      <w:r w:rsidR="00B32F4D" w:rsidRPr="00685476">
        <w:rPr>
          <w:rFonts w:ascii="Arial" w:hAnsi="Arial" w:cs="Arial"/>
          <w:sz w:val="24"/>
          <w:szCs w:val="24"/>
        </w:rPr>
        <w:t>S</w:t>
      </w:r>
      <w:r w:rsidR="0042361E" w:rsidRPr="00685476">
        <w:rPr>
          <w:rFonts w:ascii="Arial" w:hAnsi="Arial" w:cs="Arial"/>
          <w:sz w:val="24"/>
          <w:szCs w:val="24"/>
        </w:rPr>
        <w:t>pecimen</w:t>
      </w:r>
      <w:r w:rsidR="00B32F4D" w:rsidRPr="00685476">
        <w:rPr>
          <w:rFonts w:ascii="Arial" w:hAnsi="Arial" w:cs="Arial"/>
          <w:sz w:val="24"/>
          <w:szCs w:val="24"/>
        </w:rPr>
        <w:t>s were</w:t>
      </w:r>
      <w:r w:rsidR="0042361E" w:rsidRPr="00685476">
        <w:rPr>
          <w:rFonts w:ascii="Arial" w:hAnsi="Arial" w:cs="Arial"/>
          <w:sz w:val="24"/>
          <w:szCs w:val="24"/>
        </w:rPr>
        <w:t xml:space="preserve"> </w:t>
      </w:r>
      <w:r w:rsidR="00EE1B7D" w:rsidRPr="00685476">
        <w:rPr>
          <w:rFonts w:ascii="Arial" w:hAnsi="Arial" w:cs="Arial"/>
          <w:sz w:val="24"/>
          <w:szCs w:val="24"/>
        </w:rPr>
        <w:t>mounted in</w:t>
      </w:r>
      <w:r w:rsidR="005F6D46" w:rsidRPr="00685476">
        <w:rPr>
          <w:rFonts w:ascii="Arial" w:hAnsi="Arial" w:cs="Arial"/>
          <w:sz w:val="24"/>
          <w:szCs w:val="24"/>
        </w:rPr>
        <w:t xml:space="preserve"> a custom loading press </w:t>
      </w:r>
      <w:r w:rsidR="0042361E" w:rsidRPr="00685476">
        <w:rPr>
          <w:rFonts w:ascii="Arial" w:hAnsi="Arial" w:cs="Arial"/>
          <w:sz w:val="24"/>
          <w:szCs w:val="24"/>
        </w:rPr>
        <w:t xml:space="preserve">featuring </w:t>
      </w:r>
      <w:r w:rsidR="005F6D46" w:rsidRPr="00685476">
        <w:rPr>
          <w:rFonts w:ascii="Arial" w:hAnsi="Arial" w:cs="Arial"/>
          <w:sz w:val="24"/>
          <w:szCs w:val="24"/>
        </w:rPr>
        <w:t xml:space="preserve">a </w:t>
      </w:r>
      <w:r w:rsidR="003C5A96" w:rsidRPr="00685476">
        <w:rPr>
          <w:rFonts w:ascii="Arial" w:hAnsi="Arial" w:cs="Arial"/>
          <w:sz w:val="24"/>
          <w:szCs w:val="24"/>
        </w:rPr>
        <w:t>fixed</w:t>
      </w:r>
      <w:r w:rsidR="005F6D46" w:rsidRPr="00685476">
        <w:rPr>
          <w:rFonts w:ascii="Arial" w:hAnsi="Arial" w:cs="Arial"/>
          <w:sz w:val="24"/>
          <w:szCs w:val="24"/>
        </w:rPr>
        <w:t xml:space="preserve"> base and</w:t>
      </w:r>
      <w:r w:rsidR="0042361E" w:rsidRPr="00685476">
        <w:rPr>
          <w:rFonts w:ascii="Arial" w:hAnsi="Arial" w:cs="Arial"/>
          <w:sz w:val="24"/>
          <w:szCs w:val="24"/>
        </w:rPr>
        <w:t xml:space="preserve"> a</w:t>
      </w:r>
      <w:r w:rsidR="005F6D46" w:rsidRPr="00685476">
        <w:rPr>
          <w:rFonts w:ascii="Arial" w:hAnsi="Arial" w:cs="Arial"/>
          <w:sz w:val="24"/>
          <w:szCs w:val="24"/>
        </w:rPr>
        <w:t xml:space="preserve"> proximal loading spher</w:t>
      </w:r>
      <w:r w:rsidR="000F2832" w:rsidRPr="00685476">
        <w:rPr>
          <w:rFonts w:ascii="Arial" w:hAnsi="Arial" w:cs="Arial"/>
          <w:sz w:val="24"/>
          <w:szCs w:val="24"/>
        </w:rPr>
        <w:t>e</w:t>
      </w:r>
      <w:r w:rsidR="0042361E" w:rsidRPr="00685476">
        <w:rPr>
          <w:rFonts w:ascii="Arial" w:hAnsi="Arial" w:cs="Arial"/>
          <w:sz w:val="24"/>
          <w:szCs w:val="24"/>
        </w:rPr>
        <w:t xml:space="preserve"> coupled to a universal joint</w:t>
      </w:r>
      <w:r w:rsidR="00664FCB">
        <w:rPr>
          <w:rFonts w:ascii="Arial" w:hAnsi="Arial" w:cs="Arial"/>
          <w:sz w:val="24"/>
          <w:szCs w:val="24"/>
          <w:vertAlign w:val="superscript"/>
        </w:rPr>
        <w:t>6</w:t>
      </w:r>
      <w:r w:rsidR="0042361E" w:rsidRPr="00685476">
        <w:rPr>
          <w:rFonts w:ascii="Arial" w:hAnsi="Arial" w:cs="Arial"/>
          <w:sz w:val="24"/>
          <w:szCs w:val="24"/>
        </w:rPr>
        <w:t>.</w:t>
      </w:r>
    </w:p>
    <w:p w14:paraId="3E131542" w14:textId="1048E3AC" w:rsidR="002E3249" w:rsidRPr="00685476" w:rsidRDefault="000F2832" w:rsidP="008A58DF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685476">
        <w:rPr>
          <w:rFonts w:ascii="Arial" w:hAnsi="Arial" w:cs="Arial"/>
          <w:sz w:val="24"/>
          <w:szCs w:val="24"/>
        </w:rPr>
        <w:t>Electromagnetic</w:t>
      </w:r>
      <w:r w:rsidR="002E71AF" w:rsidRPr="00685476">
        <w:rPr>
          <w:rFonts w:ascii="Arial" w:hAnsi="Arial" w:cs="Arial"/>
          <w:sz w:val="24"/>
          <w:szCs w:val="24"/>
        </w:rPr>
        <w:t xml:space="preserve"> sensors </w:t>
      </w:r>
      <w:r w:rsidR="00EE1B7D" w:rsidRPr="00685476">
        <w:rPr>
          <w:rFonts w:ascii="Arial" w:hAnsi="Arial" w:cs="Arial"/>
          <w:sz w:val="24"/>
          <w:szCs w:val="24"/>
        </w:rPr>
        <w:t xml:space="preserve">were </w:t>
      </w:r>
      <w:r w:rsidR="002E71AF" w:rsidRPr="00685476">
        <w:rPr>
          <w:rFonts w:ascii="Arial" w:hAnsi="Arial" w:cs="Arial"/>
          <w:sz w:val="24"/>
          <w:szCs w:val="24"/>
        </w:rPr>
        <w:t xml:space="preserve">applied to the tibial plateau and </w:t>
      </w:r>
      <w:r w:rsidR="00B86265" w:rsidRPr="00685476">
        <w:rPr>
          <w:rFonts w:ascii="Arial" w:hAnsi="Arial" w:cs="Arial"/>
          <w:sz w:val="24"/>
          <w:szCs w:val="24"/>
        </w:rPr>
        <w:t>crest</w:t>
      </w:r>
      <w:r w:rsidR="00054A57" w:rsidRPr="00685476">
        <w:rPr>
          <w:rFonts w:ascii="Arial" w:hAnsi="Arial" w:cs="Arial"/>
          <w:sz w:val="24"/>
          <w:szCs w:val="24"/>
        </w:rPr>
        <w:t>.</w:t>
      </w:r>
      <w:r w:rsidR="002E71AF" w:rsidRPr="00685476">
        <w:rPr>
          <w:rFonts w:ascii="Arial" w:hAnsi="Arial" w:cs="Arial"/>
          <w:sz w:val="24"/>
          <w:szCs w:val="24"/>
        </w:rPr>
        <w:t xml:space="preserve"> </w:t>
      </w:r>
      <w:r w:rsidR="00EE1B7D" w:rsidRPr="00685476">
        <w:rPr>
          <w:rFonts w:ascii="Arial" w:hAnsi="Arial" w:cs="Arial"/>
          <w:sz w:val="24"/>
          <w:szCs w:val="24"/>
        </w:rPr>
        <w:t>S</w:t>
      </w:r>
      <w:r w:rsidR="002E71AF" w:rsidRPr="00685476">
        <w:rPr>
          <w:rFonts w:ascii="Arial" w:hAnsi="Arial" w:cs="Arial"/>
          <w:sz w:val="24"/>
          <w:szCs w:val="24"/>
        </w:rPr>
        <w:t>pecime</w:t>
      </w:r>
      <w:r w:rsidR="00EE1B7D" w:rsidRPr="00685476">
        <w:rPr>
          <w:rFonts w:ascii="Arial" w:hAnsi="Arial" w:cs="Arial"/>
          <w:sz w:val="24"/>
          <w:szCs w:val="24"/>
        </w:rPr>
        <w:t>ns were</w:t>
      </w:r>
      <w:r w:rsidR="003C5A96" w:rsidRPr="00685476">
        <w:rPr>
          <w:rFonts w:ascii="Arial" w:hAnsi="Arial" w:cs="Arial"/>
          <w:sz w:val="24"/>
          <w:szCs w:val="24"/>
        </w:rPr>
        <w:t xml:space="preserve"> </w:t>
      </w:r>
      <w:r w:rsidR="002F4E7B" w:rsidRPr="00685476">
        <w:rPr>
          <w:rFonts w:ascii="Arial" w:hAnsi="Arial" w:cs="Arial"/>
          <w:sz w:val="24"/>
          <w:szCs w:val="24"/>
        </w:rPr>
        <w:t xml:space="preserve">cyclically </w:t>
      </w:r>
      <w:r w:rsidR="002E71AF" w:rsidRPr="00685476">
        <w:rPr>
          <w:rFonts w:ascii="Arial" w:hAnsi="Arial" w:cs="Arial"/>
          <w:sz w:val="24"/>
          <w:szCs w:val="24"/>
        </w:rPr>
        <w:t>loaded to 400N</w:t>
      </w:r>
      <w:r w:rsidR="003C5A96" w:rsidRPr="00685476">
        <w:rPr>
          <w:rFonts w:ascii="Arial" w:hAnsi="Arial" w:cs="Arial"/>
          <w:sz w:val="24"/>
          <w:szCs w:val="24"/>
        </w:rPr>
        <w:t xml:space="preserve"> </w:t>
      </w:r>
      <w:r w:rsidR="00334172" w:rsidRPr="00685476">
        <w:rPr>
          <w:rFonts w:ascii="Arial" w:hAnsi="Arial" w:cs="Arial"/>
          <w:sz w:val="24"/>
          <w:szCs w:val="24"/>
        </w:rPr>
        <w:t>(</w:t>
      </w:r>
      <w:r w:rsidR="00334172" w:rsidRPr="00685476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84541A">
        <w:rPr>
          <w:rFonts w:ascii="Arial" w:hAnsi="Arial" w:cs="Arial"/>
          <w:b/>
          <w:bCs/>
          <w:sz w:val="24"/>
          <w:szCs w:val="24"/>
        </w:rPr>
        <w:t>6</w:t>
      </w:r>
      <w:r w:rsidR="00334172" w:rsidRPr="00685476">
        <w:rPr>
          <w:rFonts w:ascii="Arial" w:hAnsi="Arial" w:cs="Arial"/>
          <w:sz w:val="24"/>
          <w:szCs w:val="24"/>
        </w:rPr>
        <w:t>)</w:t>
      </w:r>
      <w:r w:rsidR="00054A57" w:rsidRPr="00685476">
        <w:rPr>
          <w:rFonts w:ascii="Arial" w:hAnsi="Arial" w:cs="Arial"/>
          <w:sz w:val="24"/>
          <w:szCs w:val="24"/>
        </w:rPr>
        <w:t xml:space="preserve"> while</w:t>
      </w:r>
      <w:r w:rsidR="00EE1B7D" w:rsidRPr="00685476">
        <w:rPr>
          <w:rFonts w:ascii="Arial" w:hAnsi="Arial" w:cs="Arial"/>
          <w:sz w:val="24"/>
          <w:szCs w:val="24"/>
        </w:rPr>
        <w:t xml:space="preserve"> </w:t>
      </w:r>
      <w:r w:rsidR="00054A57" w:rsidRPr="00685476">
        <w:rPr>
          <w:rFonts w:ascii="Arial" w:hAnsi="Arial" w:cs="Arial"/>
          <w:sz w:val="24"/>
          <w:szCs w:val="24"/>
        </w:rPr>
        <w:t>a</w:t>
      </w:r>
      <w:r w:rsidR="002E71AF" w:rsidRPr="00685476">
        <w:rPr>
          <w:rFonts w:ascii="Arial" w:hAnsi="Arial" w:cs="Arial"/>
          <w:sz w:val="24"/>
          <w:szCs w:val="24"/>
        </w:rPr>
        <w:t xml:space="preserve">ngular displacements </w:t>
      </w:r>
      <w:r w:rsidR="00EE1B7D" w:rsidRPr="00685476">
        <w:rPr>
          <w:rFonts w:ascii="Arial" w:hAnsi="Arial" w:cs="Arial"/>
          <w:sz w:val="24"/>
          <w:szCs w:val="24"/>
        </w:rPr>
        <w:t xml:space="preserve">of the tibial plateau </w:t>
      </w:r>
      <w:r w:rsidR="00DD7272">
        <w:rPr>
          <w:rFonts w:ascii="Arial" w:hAnsi="Arial" w:cs="Arial"/>
          <w:sz w:val="24"/>
          <w:szCs w:val="24"/>
        </w:rPr>
        <w:lastRenderedPageBreak/>
        <w:t>in</w:t>
      </w:r>
      <w:r w:rsidR="00DD7272" w:rsidRPr="00685476">
        <w:rPr>
          <w:rFonts w:ascii="Arial" w:hAnsi="Arial" w:cs="Arial"/>
          <w:sz w:val="24"/>
          <w:szCs w:val="24"/>
        </w:rPr>
        <w:t xml:space="preserve"> </w:t>
      </w:r>
      <w:r w:rsidR="00664FCB">
        <w:rPr>
          <w:rFonts w:ascii="Arial" w:hAnsi="Arial" w:cs="Arial"/>
          <w:sz w:val="24"/>
          <w:szCs w:val="24"/>
        </w:rPr>
        <w:t xml:space="preserve">all </w:t>
      </w:r>
      <w:r w:rsidR="00DD7272">
        <w:rPr>
          <w:rFonts w:ascii="Arial" w:hAnsi="Arial" w:cs="Arial"/>
          <w:sz w:val="24"/>
          <w:szCs w:val="24"/>
        </w:rPr>
        <w:t>planes</w:t>
      </w:r>
      <w:r w:rsidR="00DD7272" w:rsidRPr="00685476">
        <w:rPr>
          <w:rFonts w:ascii="Arial" w:hAnsi="Arial" w:cs="Arial"/>
          <w:sz w:val="24"/>
          <w:szCs w:val="24"/>
        </w:rPr>
        <w:t xml:space="preserve"> </w:t>
      </w:r>
      <w:r w:rsidR="002E71AF" w:rsidRPr="00685476">
        <w:rPr>
          <w:rFonts w:ascii="Arial" w:hAnsi="Arial" w:cs="Arial"/>
          <w:sz w:val="24"/>
          <w:szCs w:val="24"/>
        </w:rPr>
        <w:t>were recorded</w:t>
      </w:r>
      <w:r w:rsidR="00334172" w:rsidRPr="00685476">
        <w:rPr>
          <w:rFonts w:ascii="Arial" w:hAnsi="Arial" w:cs="Arial"/>
          <w:sz w:val="24"/>
          <w:szCs w:val="24"/>
        </w:rPr>
        <w:t xml:space="preserve">. </w:t>
      </w:r>
      <w:r w:rsidR="00E94EF3" w:rsidRPr="00685476">
        <w:rPr>
          <w:rFonts w:ascii="Arial" w:hAnsi="Arial" w:cs="Arial"/>
          <w:sz w:val="24"/>
          <w:szCs w:val="24"/>
        </w:rPr>
        <w:t xml:space="preserve">Mean </w:t>
      </w:r>
      <w:r w:rsidR="002F4E7B" w:rsidRPr="00685476">
        <w:rPr>
          <w:rFonts w:ascii="Arial" w:hAnsi="Arial" w:cs="Arial"/>
          <w:sz w:val="24"/>
          <w:szCs w:val="24"/>
        </w:rPr>
        <w:t xml:space="preserve">(± SD) </w:t>
      </w:r>
      <w:r w:rsidR="00224D46">
        <w:rPr>
          <w:rFonts w:ascii="Arial" w:hAnsi="Arial" w:cs="Arial"/>
          <w:sz w:val="24"/>
          <w:szCs w:val="24"/>
        </w:rPr>
        <w:t>RB</w:t>
      </w:r>
      <w:r w:rsidR="00DD7272">
        <w:rPr>
          <w:rFonts w:ascii="Arial" w:hAnsi="Arial" w:cs="Arial"/>
          <w:sz w:val="24"/>
          <w:szCs w:val="24"/>
        </w:rPr>
        <w:t xml:space="preserve"> </w:t>
      </w:r>
      <w:r w:rsidR="00EE1B7D" w:rsidRPr="00685476">
        <w:rPr>
          <w:rFonts w:ascii="Arial" w:hAnsi="Arial" w:cs="Arial"/>
          <w:sz w:val="24"/>
          <w:szCs w:val="24"/>
        </w:rPr>
        <w:t xml:space="preserve">between groups was </w:t>
      </w:r>
      <w:r w:rsidR="00EF2A6C" w:rsidRPr="00685476">
        <w:rPr>
          <w:rFonts w:ascii="Arial" w:hAnsi="Arial" w:cs="Arial"/>
          <w:sz w:val="24"/>
          <w:szCs w:val="24"/>
        </w:rPr>
        <w:t xml:space="preserve">compared </w:t>
      </w:r>
      <w:r w:rsidR="005036F9" w:rsidRPr="00685476">
        <w:rPr>
          <w:rFonts w:ascii="Arial" w:hAnsi="Arial" w:cs="Arial"/>
          <w:sz w:val="24"/>
          <w:szCs w:val="24"/>
        </w:rPr>
        <w:t>using a two-factor ANOVA</w:t>
      </w:r>
      <w:r w:rsidR="00EF2A6C" w:rsidRPr="00685476">
        <w:rPr>
          <w:rFonts w:ascii="Arial" w:hAnsi="Arial" w:cs="Arial"/>
          <w:sz w:val="24"/>
          <w:szCs w:val="24"/>
        </w:rPr>
        <w:t xml:space="preserve"> and Tukey’s post-hoc pairwise comparison w</w:t>
      </w:r>
      <w:r w:rsidR="005036F9" w:rsidRPr="00685476">
        <w:rPr>
          <w:rFonts w:ascii="Arial" w:hAnsi="Arial" w:cs="Arial"/>
          <w:sz w:val="24"/>
          <w:szCs w:val="24"/>
        </w:rPr>
        <w:t xml:space="preserve">hen </w:t>
      </w:r>
      <w:r w:rsidR="009E539D" w:rsidRPr="00685476">
        <w:rPr>
          <w:rFonts w:ascii="Arial" w:hAnsi="Arial" w:cs="Arial"/>
          <w:sz w:val="24"/>
          <w:szCs w:val="24"/>
        </w:rPr>
        <w:t>significance</w:t>
      </w:r>
      <w:r w:rsidR="00EE1B7D" w:rsidRPr="00685476">
        <w:rPr>
          <w:rFonts w:ascii="Arial" w:hAnsi="Arial" w:cs="Arial"/>
          <w:sz w:val="24"/>
          <w:szCs w:val="24"/>
        </w:rPr>
        <w:t>, set at p&lt;0.05</w:t>
      </w:r>
      <w:r w:rsidR="0084541A">
        <w:rPr>
          <w:rFonts w:ascii="Arial" w:hAnsi="Arial" w:cs="Arial"/>
          <w:sz w:val="24"/>
          <w:szCs w:val="24"/>
        </w:rPr>
        <w:t>,</w:t>
      </w:r>
      <w:r w:rsidR="00EE1B7D" w:rsidRPr="00685476">
        <w:rPr>
          <w:rFonts w:ascii="Arial" w:hAnsi="Arial" w:cs="Arial"/>
          <w:sz w:val="24"/>
          <w:szCs w:val="24"/>
        </w:rPr>
        <w:t xml:space="preserve"> </w:t>
      </w:r>
      <w:r w:rsidR="009E539D" w:rsidRPr="00685476">
        <w:rPr>
          <w:rFonts w:ascii="Arial" w:hAnsi="Arial" w:cs="Arial"/>
          <w:sz w:val="24"/>
          <w:szCs w:val="24"/>
        </w:rPr>
        <w:t>was found</w:t>
      </w:r>
      <w:bookmarkEnd w:id="7"/>
      <w:r w:rsidR="005036F9" w:rsidRPr="00685476">
        <w:rPr>
          <w:rFonts w:ascii="Arial" w:hAnsi="Arial" w:cs="Arial"/>
          <w:sz w:val="24"/>
          <w:szCs w:val="24"/>
        </w:rPr>
        <w:t xml:space="preserve">. </w:t>
      </w:r>
    </w:p>
    <w:p w14:paraId="08401692" w14:textId="77777777" w:rsidR="008A58DF" w:rsidRPr="00685476" w:rsidRDefault="008A58DF" w:rsidP="008A58DF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630A7436" w14:textId="7FC05654" w:rsidR="00EF2A6C" w:rsidRPr="00685476" w:rsidRDefault="002E3249" w:rsidP="008A58DF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bookmarkStart w:id="8" w:name="_Hlk212051556"/>
      <w:r w:rsidRPr="00685476">
        <w:rPr>
          <w:rFonts w:ascii="Arial" w:hAnsi="Arial" w:cs="Arial"/>
          <w:b/>
          <w:bCs/>
          <w:sz w:val="24"/>
          <w:szCs w:val="24"/>
        </w:rPr>
        <w:t>Results</w:t>
      </w:r>
    </w:p>
    <w:p w14:paraId="6C6E562F" w14:textId="523ECA24" w:rsidR="00475833" w:rsidRPr="00685476" w:rsidRDefault="00EF2A6C" w:rsidP="008A58DF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685476">
        <w:rPr>
          <w:rFonts w:ascii="Arial" w:hAnsi="Arial" w:cs="Arial"/>
          <w:sz w:val="24"/>
          <w:szCs w:val="24"/>
        </w:rPr>
        <w:t>Regardless of osteotomy orientation</w:t>
      </w:r>
      <w:r w:rsidR="00E23D19" w:rsidRPr="00685476">
        <w:rPr>
          <w:rFonts w:ascii="Arial" w:hAnsi="Arial" w:cs="Arial"/>
          <w:sz w:val="24"/>
          <w:szCs w:val="24"/>
        </w:rPr>
        <w:t>,</w:t>
      </w:r>
      <w:r w:rsidRPr="00685476">
        <w:rPr>
          <w:rFonts w:ascii="Arial" w:hAnsi="Arial" w:cs="Arial"/>
          <w:sz w:val="24"/>
          <w:szCs w:val="24"/>
        </w:rPr>
        <w:t xml:space="preserve"> </w:t>
      </w:r>
      <w:r w:rsidR="00801B8D">
        <w:rPr>
          <w:rFonts w:ascii="Arial" w:hAnsi="Arial" w:cs="Arial"/>
          <w:sz w:val="24"/>
          <w:szCs w:val="24"/>
        </w:rPr>
        <w:t>RB</w:t>
      </w:r>
      <w:r w:rsidR="00E23D19" w:rsidRPr="00685476">
        <w:rPr>
          <w:rFonts w:ascii="Arial" w:hAnsi="Arial" w:cs="Arial"/>
          <w:sz w:val="24"/>
          <w:szCs w:val="24"/>
        </w:rPr>
        <w:t xml:space="preserve"> was consistently</w:t>
      </w:r>
      <w:r w:rsidR="00933C31" w:rsidRPr="00685476">
        <w:rPr>
          <w:rFonts w:ascii="Arial" w:hAnsi="Arial" w:cs="Arial"/>
          <w:sz w:val="24"/>
          <w:szCs w:val="24"/>
        </w:rPr>
        <w:t xml:space="preserve"> </w:t>
      </w:r>
      <w:r w:rsidR="00E23D19" w:rsidRPr="00685476">
        <w:rPr>
          <w:rFonts w:ascii="Arial" w:hAnsi="Arial" w:cs="Arial"/>
          <w:sz w:val="24"/>
          <w:szCs w:val="24"/>
        </w:rPr>
        <w:t xml:space="preserve">1.5 times greater with </w:t>
      </w:r>
      <w:r w:rsidR="007C7302" w:rsidRPr="00685476">
        <w:rPr>
          <w:rFonts w:ascii="Arial" w:hAnsi="Arial" w:cs="Arial"/>
          <w:sz w:val="24"/>
          <w:szCs w:val="24"/>
        </w:rPr>
        <w:t>inclined plate</w:t>
      </w:r>
      <w:r w:rsidR="00E94EF3" w:rsidRPr="00685476">
        <w:rPr>
          <w:rFonts w:ascii="Arial" w:hAnsi="Arial" w:cs="Arial"/>
          <w:sz w:val="24"/>
          <w:szCs w:val="24"/>
        </w:rPr>
        <w:t>s</w:t>
      </w:r>
      <w:r w:rsidR="007C7302" w:rsidRPr="00685476">
        <w:rPr>
          <w:rFonts w:ascii="Arial" w:hAnsi="Arial" w:cs="Arial"/>
          <w:sz w:val="24"/>
          <w:szCs w:val="24"/>
        </w:rPr>
        <w:t xml:space="preserve"> than </w:t>
      </w:r>
      <w:r w:rsidR="00E23D19" w:rsidRPr="00685476">
        <w:rPr>
          <w:rFonts w:ascii="Arial" w:hAnsi="Arial" w:cs="Arial"/>
          <w:sz w:val="24"/>
          <w:szCs w:val="24"/>
        </w:rPr>
        <w:t xml:space="preserve">with </w:t>
      </w:r>
      <w:r w:rsidR="007C7302" w:rsidRPr="00685476">
        <w:rPr>
          <w:rFonts w:ascii="Arial" w:hAnsi="Arial" w:cs="Arial"/>
          <w:sz w:val="24"/>
          <w:szCs w:val="24"/>
        </w:rPr>
        <w:t>plate</w:t>
      </w:r>
      <w:r w:rsidR="00E94EF3" w:rsidRPr="00685476">
        <w:rPr>
          <w:rFonts w:ascii="Arial" w:hAnsi="Arial" w:cs="Arial"/>
          <w:sz w:val="24"/>
          <w:szCs w:val="24"/>
        </w:rPr>
        <w:t>s</w:t>
      </w:r>
      <w:r w:rsidR="007C7302" w:rsidRPr="00685476">
        <w:rPr>
          <w:rFonts w:ascii="Arial" w:hAnsi="Arial" w:cs="Arial"/>
          <w:sz w:val="24"/>
          <w:szCs w:val="24"/>
        </w:rPr>
        <w:t xml:space="preserve"> parallel </w:t>
      </w:r>
      <w:r w:rsidR="00F41CA1" w:rsidRPr="00685476">
        <w:rPr>
          <w:rFonts w:ascii="Arial" w:hAnsi="Arial" w:cs="Arial"/>
          <w:sz w:val="24"/>
          <w:szCs w:val="24"/>
        </w:rPr>
        <w:t xml:space="preserve">to the </w:t>
      </w:r>
      <w:r w:rsidR="006E61CE">
        <w:rPr>
          <w:rFonts w:ascii="Arial" w:hAnsi="Arial" w:cs="Arial"/>
          <w:sz w:val="24"/>
          <w:szCs w:val="24"/>
        </w:rPr>
        <w:t>TMA</w:t>
      </w:r>
      <w:r w:rsidR="00270E64">
        <w:rPr>
          <w:rFonts w:ascii="Arial" w:hAnsi="Arial" w:cs="Arial"/>
          <w:sz w:val="24"/>
          <w:szCs w:val="24"/>
        </w:rPr>
        <w:t xml:space="preserve"> </w:t>
      </w:r>
      <w:r w:rsidR="007C7302" w:rsidRPr="00685476">
        <w:rPr>
          <w:rFonts w:ascii="Arial" w:hAnsi="Arial" w:cs="Arial"/>
          <w:sz w:val="24"/>
          <w:szCs w:val="24"/>
        </w:rPr>
        <w:t>(p&lt;0.0</w:t>
      </w:r>
      <w:r w:rsidR="0028585A" w:rsidRPr="00685476">
        <w:rPr>
          <w:rFonts w:ascii="Arial" w:hAnsi="Arial" w:cs="Arial"/>
          <w:sz w:val="24"/>
          <w:szCs w:val="24"/>
        </w:rPr>
        <w:t>001</w:t>
      </w:r>
      <w:r w:rsidR="007C7302" w:rsidRPr="00685476">
        <w:rPr>
          <w:rFonts w:ascii="Arial" w:hAnsi="Arial" w:cs="Arial"/>
          <w:sz w:val="24"/>
          <w:szCs w:val="24"/>
        </w:rPr>
        <w:t xml:space="preserve">). </w:t>
      </w:r>
      <w:r w:rsidR="006176E7" w:rsidRPr="00685476">
        <w:rPr>
          <w:rFonts w:ascii="Arial" w:hAnsi="Arial" w:cs="Arial"/>
          <w:sz w:val="24"/>
          <w:szCs w:val="24"/>
        </w:rPr>
        <w:t>M</w:t>
      </w:r>
      <w:r w:rsidR="00E94EF3" w:rsidRPr="00685476">
        <w:rPr>
          <w:rFonts w:ascii="Arial" w:hAnsi="Arial" w:cs="Arial"/>
          <w:sz w:val="24"/>
          <w:szCs w:val="24"/>
        </w:rPr>
        <w:t xml:space="preserve">ean </w:t>
      </w:r>
      <w:r w:rsidR="00933C31" w:rsidRPr="00685476">
        <w:rPr>
          <w:rFonts w:ascii="Arial" w:hAnsi="Arial" w:cs="Arial"/>
          <w:sz w:val="24"/>
          <w:szCs w:val="24"/>
        </w:rPr>
        <w:t xml:space="preserve">± </w:t>
      </w:r>
      <w:r w:rsidR="00270E64">
        <w:rPr>
          <w:rFonts w:ascii="Arial" w:hAnsi="Arial" w:cs="Arial"/>
          <w:sz w:val="24"/>
          <w:szCs w:val="24"/>
        </w:rPr>
        <w:t xml:space="preserve">SD </w:t>
      </w:r>
      <w:r w:rsidR="006E61CE">
        <w:rPr>
          <w:rFonts w:ascii="Arial" w:hAnsi="Arial" w:cs="Arial"/>
          <w:sz w:val="24"/>
          <w:szCs w:val="24"/>
        </w:rPr>
        <w:t>RB</w:t>
      </w:r>
      <w:r w:rsidR="00475833" w:rsidRPr="00685476">
        <w:rPr>
          <w:rFonts w:ascii="Arial" w:hAnsi="Arial" w:cs="Arial"/>
          <w:sz w:val="24"/>
          <w:szCs w:val="24"/>
        </w:rPr>
        <w:t xml:space="preserve"> was 3.2° </w:t>
      </w:r>
      <w:r w:rsidR="00933C31" w:rsidRPr="00685476">
        <w:rPr>
          <w:rFonts w:ascii="Arial" w:hAnsi="Arial" w:cs="Arial"/>
          <w:sz w:val="24"/>
          <w:szCs w:val="24"/>
        </w:rPr>
        <w:t xml:space="preserve">± 0.3° </w:t>
      </w:r>
      <w:r w:rsidR="00270E64">
        <w:rPr>
          <w:rFonts w:ascii="Arial" w:hAnsi="Arial" w:cs="Arial"/>
          <w:sz w:val="24"/>
          <w:szCs w:val="24"/>
        </w:rPr>
        <w:t xml:space="preserve">(inclined) </w:t>
      </w:r>
      <w:r w:rsidR="00475833" w:rsidRPr="00685476">
        <w:rPr>
          <w:rFonts w:ascii="Arial" w:hAnsi="Arial" w:cs="Arial"/>
          <w:sz w:val="24"/>
          <w:szCs w:val="24"/>
        </w:rPr>
        <w:t>and 2.</w:t>
      </w:r>
      <w:r w:rsidR="00933C31" w:rsidRPr="00685476">
        <w:rPr>
          <w:rFonts w:ascii="Arial" w:hAnsi="Arial" w:cs="Arial"/>
          <w:sz w:val="24"/>
          <w:szCs w:val="24"/>
        </w:rPr>
        <w:t>1° ± 0.1</w:t>
      </w:r>
      <w:r w:rsidR="00475833" w:rsidRPr="00685476">
        <w:rPr>
          <w:rFonts w:ascii="Arial" w:hAnsi="Arial" w:cs="Arial"/>
          <w:sz w:val="24"/>
          <w:szCs w:val="24"/>
        </w:rPr>
        <w:t>°</w:t>
      </w:r>
      <w:r w:rsidR="00270E64">
        <w:rPr>
          <w:rFonts w:ascii="Arial" w:hAnsi="Arial" w:cs="Arial"/>
          <w:sz w:val="24"/>
          <w:szCs w:val="24"/>
        </w:rPr>
        <w:t xml:space="preserve"> (straight)</w:t>
      </w:r>
      <w:r w:rsidR="00475833" w:rsidRPr="00685476">
        <w:rPr>
          <w:rFonts w:ascii="Arial" w:hAnsi="Arial" w:cs="Arial"/>
          <w:sz w:val="24"/>
          <w:szCs w:val="24"/>
        </w:rPr>
        <w:t xml:space="preserve">. </w:t>
      </w:r>
      <w:r w:rsidR="00B26C01" w:rsidRPr="00685476">
        <w:rPr>
          <w:rFonts w:ascii="Arial" w:hAnsi="Arial" w:cs="Arial"/>
          <w:sz w:val="24"/>
          <w:szCs w:val="24"/>
        </w:rPr>
        <w:t xml:space="preserve">Osteotomy orientation </w:t>
      </w:r>
      <w:r w:rsidR="00270E64">
        <w:rPr>
          <w:rFonts w:ascii="Arial" w:hAnsi="Arial" w:cs="Arial"/>
          <w:sz w:val="24"/>
          <w:szCs w:val="24"/>
        </w:rPr>
        <w:t xml:space="preserve">alone </w:t>
      </w:r>
      <w:r w:rsidR="00B26C01" w:rsidRPr="00685476">
        <w:rPr>
          <w:rFonts w:ascii="Arial" w:hAnsi="Arial" w:cs="Arial"/>
          <w:sz w:val="24"/>
          <w:szCs w:val="24"/>
        </w:rPr>
        <w:t>did not have a significant effect on</w:t>
      </w:r>
      <w:r w:rsidR="00DD7272">
        <w:rPr>
          <w:rFonts w:ascii="Arial" w:hAnsi="Arial" w:cs="Arial"/>
          <w:sz w:val="24"/>
          <w:szCs w:val="24"/>
        </w:rPr>
        <w:t xml:space="preserve"> </w:t>
      </w:r>
      <w:r w:rsidR="006E61CE">
        <w:rPr>
          <w:rFonts w:ascii="Arial" w:hAnsi="Arial" w:cs="Arial"/>
          <w:sz w:val="24"/>
          <w:szCs w:val="24"/>
        </w:rPr>
        <w:t xml:space="preserve">RB, however </w:t>
      </w:r>
      <w:r w:rsidR="004A0225">
        <w:rPr>
          <w:rFonts w:ascii="Arial" w:hAnsi="Arial" w:cs="Arial"/>
          <w:sz w:val="24"/>
          <w:szCs w:val="24"/>
        </w:rPr>
        <w:t xml:space="preserve">when comparing the interaction between the osteotomy orientation and plate inclination, </w:t>
      </w:r>
      <w:r w:rsidR="00270E64">
        <w:rPr>
          <w:rFonts w:ascii="Arial" w:hAnsi="Arial" w:cs="Arial"/>
          <w:sz w:val="24"/>
          <w:szCs w:val="24"/>
        </w:rPr>
        <w:t>the</w:t>
      </w:r>
      <w:r w:rsidR="006E61CE">
        <w:rPr>
          <w:rFonts w:ascii="Arial" w:hAnsi="Arial" w:cs="Arial"/>
          <w:sz w:val="24"/>
          <w:szCs w:val="24"/>
        </w:rPr>
        <w:t xml:space="preserve"> greatest RB </w:t>
      </w:r>
      <w:r w:rsidR="004A0225">
        <w:rPr>
          <w:rFonts w:ascii="Arial" w:hAnsi="Arial" w:cs="Arial"/>
          <w:sz w:val="24"/>
          <w:szCs w:val="24"/>
        </w:rPr>
        <w:t xml:space="preserve">occurred </w:t>
      </w:r>
      <w:r w:rsidR="006E61CE">
        <w:rPr>
          <w:rFonts w:ascii="Arial" w:hAnsi="Arial" w:cs="Arial"/>
          <w:sz w:val="24"/>
          <w:szCs w:val="24"/>
        </w:rPr>
        <w:t>with the inclined plates in the downhill osteotomy group.</w:t>
      </w:r>
    </w:p>
    <w:p w14:paraId="4B7CF78A" w14:textId="77777777" w:rsidR="008A58DF" w:rsidRPr="00685476" w:rsidRDefault="008A58DF" w:rsidP="008A58DF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43F0F8F4" w14:textId="607385BB" w:rsidR="008A58DF" w:rsidRPr="00685476" w:rsidRDefault="002E3249" w:rsidP="008A58DF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85476">
        <w:rPr>
          <w:rFonts w:ascii="Arial" w:hAnsi="Arial" w:cs="Arial"/>
          <w:b/>
          <w:bCs/>
          <w:sz w:val="24"/>
          <w:szCs w:val="24"/>
        </w:rPr>
        <w:t>Conclusion</w:t>
      </w:r>
    </w:p>
    <w:p w14:paraId="36584CA0" w14:textId="4C678028" w:rsidR="006176E7" w:rsidRPr="00685476" w:rsidRDefault="00EE1B7D" w:rsidP="008A58DF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685476">
        <w:rPr>
          <w:rFonts w:ascii="Arial" w:hAnsi="Arial" w:cs="Arial"/>
          <w:sz w:val="24"/>
          <w:szCs w:val="24"/>
        </w:rPr>
        <w:t>O</w:t>
      </w:r>
      <w:r w:rsidR="006176E7" w:rsidRPr="00685476">
        <w:rPr>
          <w:rFonts w:ascii="Arial" w:hAnsi="Arial" w:cs="Arial"/>
          <w:sz w:val="24"/>
          <w:szCs w:val="24"/>
        </w:rPr>
        <w:t xml:space="preserve">ur </w:t>
      </w:r>
      <w:r w:rsidRPr="00685476">
        <w:rPr>
          <w:rFonts w:ascii="Arial" w:hAnsi="Arial" w:cs="Arial"/>
          <w:sz w:val="24"/>
          <w:szCs w:val="24"/>
        </w:rPr>
        <w:t>findings</w:t>
      </w:r>
      <w:r w:rsidR="006176E7" w:rsidRPr="00685476">
        <w:rPr>
          <w:rFonts w:ascii="Arial" w:hAnsi="Arial" w:cs="Arial"/>
          <w:sz w:val="24"/>
          <w:szCs w:val="24"/>
        </w:rPr>
        <w:t xml:space="preserve"> </w:t>
      </w:r>
      <w:r w:rsidR="00620285" w:rsidRPr="00685476">
        <w:rPr>
          <w:rFonts w:ascii="Arial" w:hAnsi="Arial" w:cs="Arial"/>
          <w:sz w:val="24"/>
          <w:szCs w:val="24"/>
        </w:rPr>
        <w:t xml:space="preserve">support our first hypothesis and </w:t>
      </w:r>
      <w:r w:rsidR="006176E7" w:rsidRPr="00685476">
        <w:rPr>
          <w:rFonts w:ascii="Arial" w:hAnsi="Arial" w:cs="Arial"/>
          <w:sz w:val="24"/>
          <w:szCs w:val="24"/>
        </w:rPr>
        <w:t>demonstrate that the magnitude of tibial plateau rock-back increase</w:t>
      </w:r>
      <w:r w:rsidR="004A51B8" w:rsidRPr="00685476">
        <w:rPr>
          <w:rFonts w:ascii="Arial" w:hAnsi="Arial" w:cs="Arial"/>
          <w:sz w:val="24"/>
          <w:szCs w:val="24"/>
        </w:rPr>
        <w:t>s</w:t>
      </w:r>
      <w:r w:rsidR="006176E7" w:rsidRPr="00685476">
        <w:rPr>
          <w:rFonts w:ascii="Arial" w:hAnsi="Arial" w:cs="Arial"/>
          <w:sz w:val="24"/>
          <w:szCs w:val="24"/>
        </w:rPr>
        <w:t xml:space="preserve"> with plate inclination. This likely results from generation of a disruptive force couple</w:t>
      </w:r>
      <w:r w:rsidR="004A51B8" w:rsidRPr="00685476">
        <w:rPr>
          <w:rFonts w:ascii="Arial" w:hAnsi="Arial" w:cs="Arial"/>
          <w:sz w:val="24"/>
          <w:szCs w:val="24"/>
        </w:rPr>
        <w:t>,</w:t>
      </w:r>
      <w:r w:rsidR="006176E7" w:rsidRPr="00685476">
        <w:rPr>
          <w:rFonts w:ascii="Arial" w:hAnsi="Arial" w:cs="Arial"/>
          <w:sz w:val="24"/>
          <w:szCs w:val="24"/>
        </w:rPr>
        <w:t xml:space="preserve"> </w:t>
      </w:r>
      <w:r w:rsidR="00623E60">
        <w:rPr>
          <w:rFonts w:ascii="Arial" w:hAnsi="Arial" w:cs="Arial"/>
          <w:sz w:val="24"/>
          <w:szCs w:val="24"/>
        </w:rPr>
        <w:t xml:space="preserve">during </w:t>
      </w:r>
      <w:r w:rsidR="005E6AB7">
        <w:rPr>
          <w:rFonts w:ascii="Arial" w:hAnsi="Arial" w:cs="Arial"/>
          <w:sz w:val="24"/>
          <w:szCs w:val="24"/>
        </w:rPr>
        <w:t>which</w:t>
      </w:r>
      <w:r w:rsidR="005E6AB7" w:rsidRPr="00685476">
        <w:rPr>
          <w:rFonts w:ascii="Arial" w:hAnsi="Arial" w:cs="Arial"/>
          <w:sz w:val="24"/>
          <w:szCs w:val="24"/>
        </w:rPr>
        <w:t xml:space="preserve"> </w:t>
      </w:r>
      <w:r w:rsidR="00623E60">
        <w:rPr>
          <w:rFonts w:ascii="Arial" w:hAnsi="Arial" w:cs="Arial"/>
          <w:sz w:val="24"/>
          <w:szCs w:val="24"/>
        </w:rPr>
        <w:t xml:space="preserve">the </w:t>
      </w:r>
      <w:r w:rsidR="006176E7" w:rsidRPr="00685476">
        <w:rPr>
          <w:rFonts w:ascii="Arial" w:hAnsi="Arial" w:cs="Arial"/>
          <w:sz w:val="24"/>
          <w:szCs w:val="24"/>
        </w:rPr>
        <w:t xml:space="preserve">moment arm </w:t>
      </w:r>
      <w:r w:rsidR="00620285" w:rsidRPr="00685476">
        <w:rPr>
          <w:rFonts w:ascii="Arial" w:hAnsi="Arial" w:cs="Arial"/>
          <w:sz w:val="24"/>
          <w:szCs w:val="24"/>
        </w:rPr>
        <w:t xml:space="preserve">between plate and </w:t>
      </w:r>
      <w:r w:rsidR="006E61CE">
        <w:rPr>
          <w:rFonts w:ascii="Arial" w:hAnsi="Arial" w:cs="Arial"/>
          <w:sz w:val="24"/>
          <w:szCs w:val="24"/>
        </w:rPr>
        <w:t>TMA</w:t>
      </w:r>
      <w:r w:rsidR="00B81837">
        <w:rPr>
          <w:rFonts w:ascii="Arial" w:hAnsi="Arial" w:cs="Arial"/>
          <w:sz w:val="24"/>
          <w:szCs w:val="24"/>
        </w:rPr>
        <w:t xml:space="preserve"> increases with plate inclination</w:t>
      </w:r>
      <w:r w:rsidR="0028585A" w:rsidRPr="00685476">
        <w:rPr>
          <w:rFonts w:ascii="Arial" w:hAnsi="Arial" w:cs="Arial"/>
          <w:sz w:val="24"/>
          <w:szCs w:val="24"/>
        </w:rPr>
        <w:t>.</w:t>
      </w:r>
      <w:r w:rsidR="002E5D53" w:rsidRPr="00685476">
        <w:rPr>
          <w:rFonts w:ascii="Arial" w:hAnsi="Arial" w:cs="Arial"/>
          <w:sz w:val="24"/>
          <w:szCs w:val="24"/>
        </w:rPr>
        <w:t xml:space="preserve"> </w:t>
      </w:r>
      <w:r w:rsidR="0028585A" w:rsidRPr="00685476">
        <w:rPr>
          <w:rFonts w:ascii="Arial" w:hAnsi="Arial" w:cs="Arial"/>
          <w:sz w:val="24"/>
          <w:szCs w:val="24"/>
        </w:rPr>
        <w:t>In contrast</w:t>
      </w:r>
      <w:r w:rsidR="00B81837">
        <w:rPr>
          <w:rFonts w:ascii="Arial" w:hAnsi="Arial" w:cs="Arial"/>
          <w:sz w:val="24"/>
          <w:szCs w:val="24"/>
        </w:rPr>
        <w:t xml:space="preserve">, </w:t>
      </w:r>
      <w:r w:rsidR="00620285" w:rsidRPr="00685476">
        <w:rPr>
          <w:rFonts w:ascii="Arial" w:hAnsi="Arial" w:cs="Arial"/>
          <w:sz w:val="24"/>
          <w:szCs w:val="24"/>
        </w:rPr>
        <w:t>our second hypothesis</w:t>
      </w:r>
      <w:r w:rsidR="0028585A" w:rsidRPr="00685476">
        <w:rPr>
          <w:rFonts w:ascii="Arial" w:hAnsi="Arial" w:cs="Arial"/>
          <w:sz w:val="24"/>
          <w:szCs w:val="24"/>
        </w:rPr>
        <w:t xml:space="preserve"> was rejected </w:t>
      </w:r>
      <w:r w:rsidR="004A0225">
        <w:rPr>
          <w:rFonts w:ascii="Arial" w:hAnsi="Arial" w:cs="Arial"/>
          <w:sz w:val="24"/>
          <w:szCs w:val="24"/>
        </w:rPr>
        <w:t>with no significance</w:t>
      </w:r>
      <w:r w:rsidR="00224D46">
        <w:rPr>
          <w:rFonts w:ascii="Arial" w:hAnsi="Arial" w:cs="Arial"/>
          <w:sz w:val="24"/>
          <w:szCs w:val="24"/>
        </w:rPr>
        <w:t xml:space="preserve"> found </w:t>
      </w:r>
      <w:r w:rsidR="004A0225">
        <w:rPr>
          <w:rFonts w:ascii="Arial" w:hAnsi="Arial" w:cs="Arial"/>
          <w:sz w:val="24"/>
          <w:szCs w:val="24"/>
        </w:rPr>
        <w:t xml:space="preserve">for </w:t>
      </w:r>
      <w:r w:rsidR="00224D46">
        <w:rPr>
          <w:rFonts w:ascii="Arial" w:hAnsi="Arial" w:cs="Arial"/>
          <w:sz w:val="24"/>
          <w:szCs w:val="24"/>
        </w:rPr>
        <w:t>osteotomy orientation</w:t>
      </w:r>
      <w:r w:rsidR="00CF176A">
        <w:rPr>
          <w:rFonts w:ascii="Arial" w:hAnsi="Arial" w:cs="Arial"/>
          <w:sz w:val="24"/>
          <w:szCs w:val="24"/>
        </w:rPr>
        <w:t>.</w:t>
      </w:r>
      <w:r w:rsidR="0028585A" w:rsidRPr="00685476">
        <w:rPr>
          <w:rFonts w:ascii="Arial" w:hAnsi="Arial" w:cs="Arial"/>
          <w:sz w:val="24"/>
          <w:szCs w:val="24"/>
        </w:rPr>
        <w:t xml:space="preserve"> </w:t>
      </w:r>
      <w:r w:rsidR="009510C5" w:rsidRPr="00685476">
        <w:rPr>
          <w:rFonts w:ascii="Arial" w:hAnsi="Arial" w:cs="Arial"/>
          <w:sz w:val="24"/>
          <w:szCs w:val="24"/>
        </w:rPr>
        <w:t xml:space="preserve">This finding may be explained </w:t>
      </w:r>
      <w:r w:rsidR="00623E60">
        <w:rPr>
          <w:rFonts w:ascii="Arial" w:hAnsi="Arial" w:cs="Arial"/>
          <w:sz w:val="24"/>
          <w:szCs w:val="24"/>
        </w:rPr>
        <w:t xml:space="preserve">by </w:t>
      </w:r>
      <w:r w:rsidR="00623E60" w:rsidRPr="00685476">
        <w:rPr>
          <w:rFonts w:ascii="Arial" w:hAnsi="Arial" w:cs="Arial"/>
          <w:sz w:val="24"/>
          <w:szCs w:val="24"/>
        </w:rPr>
        <w:t>using</w:t>
      </w:r>
      <w:r w:rsidR="009510C5" w:rsidRPr="00685476">
        <w:rPr>
          <w:rFonts w:ascii="Arial" w:hAnsi="Arial" w:cs="Arial"/>
          <w:sz w:val="24"/>
          <w:szCs w:val="24"/>
        </w:rPr>
        <w:t xml:space="preserve"> a gap </w:t>
      </w:r>
      <w:r w:rsidR="009510C5">
        <w:rPr>
          <w:rFonts w:ascii="Arial" w:hAnsi="Arial" w:cs="Arial"/>
          <w:sz w:val="24"/>
          <w:szCs w:val="24"/>
        </w:rPr>
        <w:t>model as</w:t>
      </w:r>
      <w:r w:rsidR="009510C5" w:rsidRPr="00685476">
        <w:rPr>
          <w:rFonts w:ascii="Arial" w:hAnsi="Arial" w:cs="Arial"/>
          <w:sz w:val="24"/>
          <w:szCs w:val="24"/>
        </w:rPr>
        <w:t xml:space="preserve"> contact between fragments did not occur even at higher load</w:t>
      </w:r>
      <w:r w:rsidR="009510C5">
        <w:rPr>
          <w:rFonts w:ascii="Arial" w:hAnsi="Arial" w:cs="Arial"/>
          <w:sz w:val="24"/>
          <w:szCs w:val="24"/>
        </w:rPr>
        <w:t xml:space="preserve">s, which may mitigate the anticipated sliding motion of the tibial plateau. A low sample size could also explain this finding. </w:t>
      </w:r>
      <w:r w:rsidR="004A0225">
        <w:rPr>
          <w:rFonts w:ascii="Arial" w:hAnsi="Arial" w:cs="Arial"/>
          <w:sz w:val="24"/>
          <w:szCs w:val="24"/>
        </w:rPr>
        <w:t xml:space="preserve">However, the interaction between groups </w:t>
      </w:r>
      <w:r w:rsidR="009510C5">
        <w:rPr>
          <w:rFonts w:ascii="Arial" w:hAnsi="Arial" w:cs="Arial"/>
          <w:sz w:val="24"/>
          <w:szCs w:val="24"/>
        </w:rPr>
        <w:t>did show</w:t>
      </w:r>
      <w:r w:rsidR="004A0225">
        <w:rPr>
          <w:rFonts w:ascii="Arial" w:hAnsi="Arial" w:cs="Arial"/>
          <w:sz w:val="24"/>
          <w:szCs w:val="24"/>
        </w:rPr>
        <w:t xml:space="preserve"> </w:t>
      </w:r>
      <w:r w:rsidR="009510C5">
        <w:rPr>
          <w:rFonts w:ascii="Arial" w:hAnsi="Arial" w:cs="Arial"/>
          <w:sz w:val="24"/>
          <w:szCs w:val="24"/>
        </w:rPr>
        <w:t xml:space="preserve">a trend for the </w:t>
      </w:r>
      <w:r w:rsidR="004A0225">
        <w:rPr>
          <w:rFonts w:ascii="Arial" w:hAnsi="Arial" w:cs="Arial"/>
          <w:sz w:val="24"/>
          <w:szCs w:val="24"/>
        </w:rPr>
        <w:t>greatest RB with a downhill osteotomy and inclined plate</w:t>
      </w:r>
      <w:r w:rsidR="00FD3A97" w:rsidRPr="00685476">
        <w:rPr>
          <w:rFonts w:ascii="Arial" w:hAnsi="Arial" w:cs="Arial"/>
          <w:sz w:val="24"/>
          <w:szCs w:val="24"/>
        </w:rPr>
        <w:t xml:space="preserve">. </w:t>
      </w:r>
    </w:p>
    <w:p w14:paraId="75FF3C27" w14:textId="39A1B63E" w:rsidR="00306643" w:rsidRPr="00685476" w:rsidRDefault="002E5D53" w:rsidP="0030664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685476">
        <w:rPr>
          <w:rFonts w:ascii="Arial" w:hAnsi="Arial" w:cs="Arial"/>
          <w:sz w:val="24"/>
          <w:szCs w:val="24"/>
        </w:rPr>
        <w:t>Limitations of this study include the use of 3D printed bone models rather than native bone</w:t>
      </w:r>
      <w:r w:rsidR="009510C5">
        <w:rPr>
          <w:rFonts w:ascii="Arial" w:hAnsi="Arial" w:cs="Arial"/>
          <w:sz w:val="24"/>
          <w:szCs w:val="24"/>
        </w:rPr>
        <w:t xml:space="preserve"> </w:t>
      </w:r>
      <w:r w:rsidR="00623E60">
        <w:rPr>
          <w:rFonts w:ascii="Arial" w:hAnsi="Arial" w:cs="Arial"/>
          <w:sz w:val="24"/>
          <w:szCs w:val="24"/>
        </w:rPr>
        <w:t>and</w:t>
      </w:r>
      <w:r w:rsidR="009510C5">
        <w:rPr>
          <w:rFonts w:ascii="Arial" w:hAnsi="Arial" w:cs="Arial"/>
          <w:sz w:val="24"/>
          <w:szCs w:val="24"/>
        </w:rPr>
        <w:t xml:space="preserve"> use of a gap model that </w:t>
      </w:r>
      <w:r w:rsidR="001D37EC" w:rsidRPr="00685476">
        <w:rPr>
          <w:rFonts w:ascii="Arial" w:hAnsi="Arial" w:cs="Arial"/>
          <w:sz w:val="24"/>
          <w:szCs w:val="24"/>
        </w:rPr>
        <w:t>may have prevented</w:t>
      </w:r>
      <w:r w:rsidR="00054A57" w:rsidRPr="00685476">
        <w:rPr>
          <w:rFonts w:ascii="Arial" w:hAnsi="Arial" w:cs="Arial"/>
          <w:sz w:val="24"/>
          <w:szCs w:val="24"/>
        </w:rPr>
        <w:t xml:space="preserve"> interface contact </w:t>
      </w:r>
      <w:r w:rsidR="00282ABF" w:rsidRPr="00685476">
        <w:rPr>
          <w:rFonts w:ascii="Arial" w:hAnsi="Arial" w:cs="Arial"/>
          <w:sz w:val="24"/>
          <w:szCs w:val="24"/>
        </w:rPr>
        <w:t>during loading</w:t>
      </w:r>
      <w:r w:rsidR="00306643">
        <w:rPr>
          <w:rFonts w:ascii="Arial" w:hAnsi="Arial" w:cs="Arial"/>
          <w:sz w:val="24"/>
          <w:szCs w:val="24"/>
        </w:rPr>
        <w:t>.</w:t>
      </w:r>
    </w:p>
    <w:p w14:paraId="3DCD6962" w14:textId="29D486E1" w:rsidR="00620285" w:rsidRDefault="002D4829" w:rsidP="008A58DF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study aims</w:t>
      </w:r>
      <w:r w:rsidR="007B0A44" w:rsidRPr="00685476">
        <w:rPr>
          <w:rFonts w:ascii="Arial" w:hAnsi="Arial" w:cs="Arial"/>
          <w:sz w:val="24"/>
          <w:szCs w:val="24"/>
        </w:rPr>
        <w:t xml:space="preserve"> at increasing our </w:t>
      </w:r>
      <w:r w:rsidR="007B0A44" w:rsidRPr="00685476">
        <w:rPr>
          <w:rFonts w:ascii="Arial" w:eastAsia="Times New Roman" w:hAnsi="Arial" w:cs="Arial"/>
          <w:sz w:val="24"/>
          <w:szCs w:val="24"/>
          <w:lang w:bidi="en-US"/>
        </w:rPr>
        <w:t xml:space="preserve">understanding of TPLO biomechanics and reducing postoperative complications. </w:t>
      </w:r>
      <w:r w:rsidR="00B81837">
        <w:rPr>
          <w:rFonts w:ascii="Arial" w:hAnsi="Arial" w:cs="Arial"/>
          <w:sz w:val="24"/>
          <w:szCs w:val="24"/>
        </w:rPr>
        <w:t>F</w:t>
      </w:r>
      <w:r w:rsidR="00E63245" w:rsidRPr="00685476">
        <w:rPr>
          <w:rFonts w:ascii="Arial" w:hAnsi="Arial" w:cs="Arial"/>
          <w:sz w:val="24"/>
          <w:szCs w:val="24"/>
        </w:rPr>
        <w:t xml:space="preserve">uture </w:t>
      </w:r>
      <w:r w:rsidR="00B81837">
        <w:rPr>
          <w:rFonts w:ascii="Arial" w:hAnsi="Arial" w:cs="Arial"/>
          <w:sz w:val="24"/>
          <w:szCs w:val="24"/>
        </w:rPr>
        <w:t>studies</w:t>
      </w:r>
      <w:r w:rsidR="00B81837" w:rsidRPr="00685476">
        <w:rPr>
          <w:rFonts w:ascii="Arial" w:hAnsi="Arial" w:cs="Arial"/>
          <w:sz w:val="24"/>
          <w:szCs w:val="24"/>
        </w:rPr>
        <w:t xml:space="preserve"> </w:t>
      </w:r>
      <w:r w:rsidR="00801B8D">
        <w:rPr>
          <w:rFonts w:ascii="Arial" w:hAnsi="Arial" w:cs="Arial"/>
          <w:sz w:val="24"/>
          <w:szCs w:val="24"/>
        </w:rPr>
        <w:t>could</w:t>
      </w:r>
      <w:r w:rsidR="00801B8D" w:rsidRPr="00685476">
        <w:rPr>
          <w:rFonts w:ascii="Arial" w:hAnsi="Arial" w:cs="Arial"/>
          <w:sz w:val="24"/>
          <w:szCs w:val="24"/>
        </w:rPr>
        <w:t xml:space="preserve"> </w:t>
      </w:r>
      <w:r w:rsidR="00E63245" w:rsidRPr="00685476">
        <w:rPr>
          <w:rFonts w:ascii="Arial" w:hAnsi="Arial" w:cs="Arial"/>
          <w:sz w:val="24"/>
          <w:szCs w:val="24"/>
        </w:rPr>
        <w:t xml:space="preserve">evaluate the effect of interfragmentary </w:t>
      </w:r>
      <w:proofErr w:type="gramStart"/>
      <w:r w:rsidR="00E63245" w:rsidRPr="00685476">
        <w:rPr>
          <w:rFonts w:ascii="Arial" w:hAnsi="Arial" w:cs="Arial"/>
          <w:sz w:val="24"/>
          <w:szCs w:val="24"/>
        </w:rPr>
        <w:t>gap</w:t>
      </w:r>
      <w:proofErr w:type="gramEnd"/>
      <w:r w:rsidR="00E63245" w:rsidRPr="00685476">
        <w:rPr>
          <w:rFonts w:ascii="Arial" w:hAnsi="Arial" w:cs="Arial"/>
          <w:sz w:val="24"/>
          <w:szCs w:val="24"/>
        </w:rPr>
        <w:t xml:space="preserve">, </w:t>
      </w:r>
      <w:r w:rsidR="00B81837">
        <w:rPr>
          <w:rFonts w:ascii="Arial" w:hAnsi="Arial" w:cs="Arial"/>
          <w:sz w:val="24"/>
          <w:szCs w:val="24"/>
        </w:rPr>
        <w:t xml:space="preserve">plate design </w:t>
      </w:r>
      <w:r w:rsidR="00E63245" w:rsidRPr="00685476">
        <w:rPr>
          <w:rFonts w:ascii="Arial" w:hAnsi="Arial" w:cs="Arial"/>
          <w:sz w:val="24"/>
          <w:szCs w:val="24"/>
        </w:rPr>
        <w:t xml:space="preserve">and loading conditions on experimentally induced </w:t>
      </w:r>
      <w:r w:rsidR="00224D46">
        <w:rPr>
          <w:rFonts w:ascii="Arial" w:hAnsi="Arial" w:cs="Arial"/>
          <w:sz w:val="24"/>
          <w:szCs w:val="24"/>
        </w:rPr>
        <w:t>R</w:t>
      </w:r>
      <w:r w:rsidR="00945B1B">
        <w:rPr>
          <w:rFonts w:ascii="Arial" w:hAnsi="Arial" w:cs="Arial"/>
          <w:sz w:val="24"/>
          <w:szCs w:val="24"/>
        </w:rPr>
        <w:t>B.</w:t>
      </w:r>
      <w:bookmarkEnd w:id="5"/>
      <w:bookmarkEnd w:id="8"/>
      <w:r w:rsidR="00E63245" w:rsidRPr="00685476">
        <w:rPr>
          <w:rFonts w:ascii="Arial" w:hAnsi="Arial" w:cs="Arial"/>
          <w:sz w:val="24"/>
          <w:szCs w:val="24"/>
        </w:rPr>
        <w:t xml:space="preserve"> </w:t>
      </w:r>
      <w:bookmarkEnd w:id="4"/>
    </w:p>
    <w:bookmarkEnd w:id="2"/>
    <w:bookmarkEnd w:id="3"/>
    <w:p w14:paraId="4D02A0E4" w14:textId="77777777" w:rsidR="00D65A3E" w:rsidRPr="00685476" w:rsidRDefault="00D65A3E" w:rsidP="008A58DF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D6A0123" w14:textId="77777777" w:rsidR="00D65A3E" w:rsidRPr="00685476" w:rsidRDefault="00D65A3E" w:rsidP="008A58DF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85476">
        <w:rPr>
          <w:rFonts w:ascii="Arial" w:hAnsi="Arial" w:cs="Arial"/>
          <w:b/>
          <w:bCs/>
          <w:sz w:val="24"/>
          <w:szCs w:val="24"/>
        </w:rPr>
        <w:t>Acknowledgements</w:t>
      </w:r>
    </w:p>
    <w:p w14:paraId="5023C5CB" w14:textId="770F650B" w:rsidR="005E6AB7" w:rsidRPr="002F208C" w:rsidRDefault="008E5F76" w:rsidP="002F208C">
      <w:pPr>
        <w:spacing w:after="0" w:line="240" w:lineRule="auto"/>
        <w:ind w:firstLine="720"/>
        <w:jc w:val="both"/>
        <w:rPr>
          <w:rFonts w:ascii="Arial" w:eastAsia="Arial" w:hAnsi="Arial" w:cs="Arial"/>
          <w:bCs/>
          <w:sz w:val="24"/>
          <w:szCs w:val="24"/>
          <w:lang w:bidi="en-US"/>
        </w:rPr>
      </w:pPr>
      <w:r>
        <w:rPr>
          <w:rFonts w:ascii="Arial" w:eastAsia="Arial" w:hAnsi="Arial" w:cs="Arial"/>
          <w:bCs/>
          <w:sz w:val="24"/>
          <w:szCs w:val="24"/>
          <w:lang w:bidi="en-US"/>
        </w:rPr>
        <w:t xml:space="preserve">This research was </w:t>
      </w:r>
      <w:r w:rsidR="00801B8D">
        <w:rPr>
          <w:rFonts w:ascii="Arial" w:eastAsia="Arial" w:hAnsi="Arial" w:cs="Arial"/>
          <w:bCs/>
          <w:sz w:val="24"/>
          <w:szCs w:val="24"/>
          <w:lang w:bidi="en-US"/>
        </w:rPr>
        <w:t xml:space="preserve">funded </w:t>
      </w:r>
      <w:r>
        <w:rPr>
          <w:rFonts w:ascii="Arial" w:eastAsia="Arial" w:hAnsi="Arial" w:cs="Arial"/>
          <w:bCs/>
          <w:sz w:val="24"/>
          <w:szCs w:val="24"/>
          <w:lang w:bidi="en-US"/>
        </w:rPr>
        <w:t xml:space="preserve">by the MSU Endowed Research Fund. DePuy-Synthes donated the implants used in this study. There was no </w:t>
      </w:r>
      <w:r w:rsidR="00AB4F21">
        <w:rPr>
          <w:rFonts w:ascii="Arial" w:eastAsia="Arial" w:hAnsi="Arial" w:cs="Arial"/>
          <w:bCs/>
          <w:sz w:val="24"/>
          <w:szCs w:val="24"/>
          <w:lang w:bidi="en-US"/>
        </w:rPr>
        <w:t xml:space="preserve">conflict of </w:t>
      </w:r>
      <w:r>
        <w:rPr>
          <w:rFonts w:ascii="Arial" w:eastAsia="Arial" w:hAnsi="Arial" w:cs="Arial"/>
          <w:bCs/>
          <w:sz w:val="24"/>
          <w:szCs w:val="24"/>
          <w:lang w:bidi="en-US"/>
        </w:rPr>
        <w:t xml:space="preserve">interest for this project. We would like to acknowledge </w:t>
      </w:r>
      <w:r w:rsidR="005E6AB7" w:rsidRPr="00994D22">
        <w:rPr>
          <w:rFonts w:ascii="Arial" w:eastAsia="Arial" w:hAnsi="Arial" w:cs="Arial"/>
          <w:bCs/>
          <w:sz w:val="24"/>
          <w:szCs w:val="24"/>
          <w:lang w:bidi="en-US"/>
        </w:rPr>
        <w:t>Ranjan Mukherjee</w:t>
      </w:r>
      <w:r w:rsidR="005E6AB7">
        <w:rPr>
          <w:rFonts w:ascii="Arial" w:eastAsia="Arial" w:hAnsi="Arial" w:cs="Arial"/>
          <w:bCs/>
          <w:sz w:val="24"/>
          <w:szCs w:val="24"/>
          <w:lang w:bidi="en-US"/>
        </w:rPr>
        <w:t xml:space="preserve"> and </w:t>
      </w:r>
      <w:r w:rsidR="005E6AB7" w:rsidRPr="00994D22">
        <w:rPr>
          <w:rFonts w:ascii="Arial" w:eastAsia="Arial" w:hAnsi="Arial" w:cs="Arial"/>
          <w:bCs/>
          <w:sz w:val="24"/>
          <w:szCs w:val="24"/>
          <w:lang w:bidi="en-US"/>
        </w:rPr>
        <w:t>Mahmoud Abdullatif</w:t>
      </w:r>
      <w:r w:rsidR="005E6AB7">
        <w:rPr>
          <w:rFonts w:ascii="Arial" w:eastAsia="Arial" w:hAnsi="Arial" w:cs="Arial"/>
          <w:bCs/>
          <w:sz w:val="24"/>
          <w:szCs w:val="24"/>
          <w:lang w:bidi="en-US"/>
        </w:rPr>
        <w:t xml:space="preserve"> from</w:t>
      </w:r>
      <w:r>
        <w:rPr>
          <w:rFonts w:ascii="Arial" w:eastAsia="Arial" w:hAnsi="Arial" w:cs="Arial"/>
          <w:bCs/>
          <w:sz w:val="24"/>
          <w:szCs w:val="24"/>
          <w:lang w:bidi="en-US"/>
        </w:rPr>
        <w:t xml:space="preserve"> the MSU College of Engineering for the</w:t>
      </w:r>
      <w:r w:rsidR="005E6AB7">
        <w:rPr>
          <w:rFonts w:ascii="Arial" w:eastAsia="Arial" w:hAnsi="Arial" w:cs="Arial"/>
          <w:bCs/>
          <w:sz w:val="24"/>
          <w:szCs w:val="24"/>
          <w:lang w:bidi="en-US"/>
        </w:rPr>
        <w:t>ir assistance during</w:t>
      </w:r>
      <w:r w:rsidR="0037709B">
        <w:rPr>
          <w:rFonts w:ascii="Arial" w:eastAsia="Arial" w:hAnsi="Arial" w:cs="Arial"/>
          <w:bCs/>
          <w:sz w:val="24"/>
          <w:szCs w:val="24"/>
          <w:lang w:bidi="en-US"/>
        </w:rPr>
        <w:t xml:space="preserve"> </w:t>
      </w:r>
      <w:r>
        <w:rPr>
          <w:rFonts w:ascii="Arial" w:eastAsia="Arial" w:hAnsi="Arial" w:cs="Arial"/>
          <w:bCs/>
          <w:sz w:val="24"/>
          <w:szCs w:val="24"/>
          <w:lang w:bidi="en-US"/>
        </w:rPr>
        <w:t xml:space="preserve">mechanical testing </w:t>
      </w:r>
      <w:r w:rsidR="005E6AB7">
        <w:rPr>
          <w:rFonts w:ascii="Arial" w:eastAsia="Arial" w:hAnsi="Arial" w:cs="Arial"/>
          <w:bCs/>
          <w:sz w:val="24"/>
          <w:szCs w:val="24"/>
          <w:lang w:bidi="en-US"/>
        </w:rPr>
        <w:t>as well as</w:t>
      </w:r>
      <w:r>
        <w:rPr>
          <w:rFonts w:ascii="Arial" w:eastAsia="Arial" w:hAnsi="Arial" w:cs="Arial"/>
          <w:bCs/>
          <w:sz w:val="24"/>
          <w:szCs w:val="24"/>
          <w:lang w:bidi="en-US"/>
        </w:rPr>
        <w:t xml:space="preserve"> </w:t>
      </w:r>
      <w:proofErr w:type="spellStart"/>
      <w:r w:rsidRPr="00994D22">
        <w:rPr>
          <w:rFonts w:ascii="Arial" w:eastAsia="Arial" w:hAnsi="Arial" w:cs="Arial"/>
          <w:bCs/>
          <w:sz w:val="24"/>
          <w:szCs w:val="24"/>
          <w:lang w:bidi="en-US"/>
        </w:rPr>
        <w:t>Sichao</w:t>
      </w:r>
      <w:proofErr w:type="spellEnd"/>
      <w:r w:rsidRPr="00994D22">
        <w:rPr>
          <w:rFonts w:ascii="Arial" w:eastAsia="Arial" w:hAnsi="Arial" w:cs="Arial"/>
          <w:bCs/>
          <w:sz w:val="24"/>
          <w:szCs w:val="24"/>
          <w:lang w:bidi="en-US"/>
        </w:rPr>
        <w:t xml:space="preserve"> Wang</w:t>
      </w:r>
      <w:r>
        <w:rPr>
          <w:rFonts w:ascii="Arial" w:eastAsia="Arial" w:hAnsi="Arial" w:cs="Arial"/>
          <w:bCs/>
          <w:sz w:val="24"/>
          <w:szCs w:val="24"/>
          <w:lang w:bidi="en-US"/>
        </w:rPr>
        <w:t xml:space="preserve"> for </w:t>
      </w:r>
      <w:r w:rsidR="00302E6D">
        <w:rPr>
          <w:rFonts w:ascii="Arial" w:eastAsia="Arial" w:hAnsi="Arial" w:cs="Arial"/>
          <w:bCs/>
          <w:sz w:val="24"/>
          <w:szCs w:val="24"/>
          <w:lang w:bidi="en-US"/>
        </w:rPr>
        <w:t xml:space="preserve">the </w:t>
      </w:r>
      <w:r>
        <w:rPr>
          <w:rFonts w:ascii="Arial" w:eastAsia="Arial" w:hAnsi="Arial" w:cs="Arial"/>
          <w:bCs/>
          <w:sz w:val="24"/>
          <w:szCs w:val="24"/>
          <w:lang w:bidi="en-US"/>
        </w:rPr>
        <w:t>statistical analysis.</w:t>
      </w:r>
    </w:p>
    <w:p w14:paraId="6B9DE996" w14:textId="1BE54C3C" w:rsidR="007B0A44" w:rsidRPr="00685476" w:rsidRDefault="007B0A44" w:rsidP="008A58DF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85476">
        <w:rPr>
          <w:rFonts w:ascii="Arial" w:hAnsi="Arial" w:cs="Arial"/>
          <w:b/>
          <w:bCs/>
          <w:sz w:val="24"/>
          <w:szCs w:val="24"/>
        </w:rPr>
        <w:br w:type="page"/>
      </w:r>
    </w:p>
    <w:p w14:paraId="3514EAF5" w14:textId="14BE7C80" w:rsidR="00C962F0" w:rsidRPr="002F208C" w:rsidRDefault="002F208C" w:rsidP="008A58DF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F208C">
        <w:rPr>
          <w:rFonts w:ascii="Arial" w:hAnsi="Arial" w:cs="Arial"/>
          <w:b/>
          <w:bCs/>
          <w:sz w:val="24"/>
          <w:szCs w:val="24"/>
        </w:rPr>
        <w:lastRenderedPageBreak/>
        <w:t>Figures</w:t>
      </w:r>
      <w:r w:rsidR="00C962F0" w:rsidRPr="002F208C">
        <w:rPr>
          <w:rFonts w:ascii="Arial" w:hAnsi="Arial" w:cs="Arial"/>
          <w:b/>
          <w:bCs/>
          <w:sz w:val="24"/>
          <w:szCs w:val="24"/>
        </w:rPr>
        <w:t>:</w:t>
      </w:r>
    </w:p>
    <w:p w14:paraId="22F5D481" w14:textId="77777777" w:rsidR="008A58DF" w:rsidRDefault="008A58DF" w:rsidP="008A58DF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DB7CF15" w14:textId="5CD3FE61" w:rsidR="008A58DF" w:rsidRDefault="002E6715" w:rsidP="008A58DF">
      <w:pPr>
        <w:spacing w:after="0" w:line="240" w:lineRule="auto"/>
        <w:jc w:val="center"/>
        <w:rPr>
          <w:rFonts w:ascii="Arial" w:eastAsia="Arial" w:hAnsi="Arial" w:cs="Arial"/>
          <w:b/>
          <w:lang w:bidi="en-US"/>
        </w:rPr>
      </w:pPr>
      <w:r>
        <w:rPr>
          <w:rFonts w:ascii="Arial" w:eastAsia="Arial" w:hAnsi="Arial" w:cs="Arial"/>
          <w:b/>
          <w:noProof/>
          <w:lang w:bidi="en-US"/>
        </w:rPr>
        <w:drawing>
          <wp:inline distT="0" distB="0" distL="0" distR="0" wp14:anchorId="76DA4A45" wp14:editId="7A3F8592">
            <wp:extent cx="3926384" cy="2462252"/>
            <wp:effectExtent l="0" t="0" r="0" b="0"/>
            <wp:docPr id="2082499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485" cy="2485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720DEB" w14:textId="1A7EBAB0" w:rsidR="008A58DF" w:rsidRPr="008A58DF" w:rsidRDefault="008A58DF" w:rsidP="008A58DF">
      <w:pPr>
        <w:spacing w:after="0" w:line="240" w:lineRule="auto"/>
        <w:jc w:val="center"/>
        <w:rPr>
          <w:rFonts w:ascii="Arial" w:eastAsia="Arial" w:hAnsi="Arial" w:cs="Arial"/>
          <w:b/>
          <w:lang w:bidi="en-US"/>
        </w:rPr>
      </w:pPr>
    </w:p>
    <w:p w14:paraId="1A4BAA4A" w14:textId="4CD25D24" w:rsidR="00D36E7C" w:rsidRDefault="00D36E7C" w:rsidP="008A58D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bidi="en-US"/>
        </w:rPr>
      </w:pPr>
      <w:r w:rsidRPr="00685476">
        <w:rPr>
          <w:rFonts w:ascii="Arial" w:eastAsia="Arial" w:hAnsi="Arial" w:cs="Arial"/>
          <w:b/>
          <w:sz w:val="24"/>
          <w:szCs w:val="24"/>
          <w:lang w:bidi="en-US"/>
        </w:rPr>
        <w:t>Figure</w:t>
      </w:r>
      <w:r w:rsidRPr="00685476">
        <w:rPr>
          <w:rFonts w:ascii="Arial" w:eastAsia="Arial" w:hAnsi="Arial" w:cs="Arial"/>
          <w:b/>
          <w:spacing w:val="-4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b/>
          <w:sz w:val="24"/>
          <w:szCs w:val="24"/>
          <w:lang w:bidi="en-US"/>
        </w:rPr>
        <w:t>1.</w:t>
      </w:r>
      <w:r w:rsidRPr="00685476">
        <w:rPr>
          <w:rFonts w:ascii="Arial" w:eastAsia="Arial" w:hAnsi="Arial" w:cs="Arial"/>
          <w:b/>
          <w:spacing w:val="-5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Radiographs</w:t>
      </w:r>
      <w:r w:rsidRPr="00685476">
        <w:rPr>
          <w:rFonts w:ascii="Arial" w:eastAsia="Arial" w:hAnsi="Arial" w:cs="Arial"/>
          <w:spacing w:val="-3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of</w:t>
      </w:r>
      <w:r w:rsidRPr="00685476">
        <w:rPr>
          <w:rFonts w:ascii="Arial" w:eastAsia="Arial" w:hAnsi="Arial" w:cs="Arial"/>
          <w:spacing w:val="-5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a</w:t>
      </w:r>
      <w:r w:rsidRPr="00685476">
        <w:rPr>
          <w:rFonts w:ascii="Arial" w:eastAsia="Arial" w:hAnsi="Arial" w:cs="Arial"/>
          <w:spacing w:val="-3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clinical</w:t>
      </w:r>
      <w:r w:rsidRPr="00685476">
        <w:rPr>
          <w:rFonts w:ascii="Arial" w:eastAsia="Arial" w:hAnsi="Arial" w:cs="Arial"/>
          <w:spacing w:val="-5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case</w:t>
      </w:r>
      <w:r w:rsidRPr="00685476">
        <w:rPr>
          <w:rFonts w:ascii="Arial" w:eastAsia="Arial" w:hAnsi="Arial" w:cs="Arial"/>
          <w:spacing w:val="-3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illustrating</w:t>
      </w:r>
      <w:r w:rsidRPr="00685476">
        <w:rPr>
          <w:rFonts w:ascii="Arial" w:eastAsia="Arial" w:hAnsi="Arial" w:cs="Arial"/>
          <w:spacing w:val="-4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the</w:t>
      </w:r>
      <w:r w:rsidRPr="00685476">
        <w:rPr>
          <w:rFonts w:ascii="Arial" w:eastAsia="Arial" w:hAnsi="Arial" w:cs="Arial"/>
          <w:spacing w:val="-3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effect</w:t>
      </w:r>
      <w:r w:rsidRPr="00685476">
        <w:rPr>
          <w:rFonts w:ascii="Arial" w:eastAsia="Arial" w:hAnsi="Arial" w:cs="Arial"/>
          <w:spacing w:val="-5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of</w:t>
      </w:r>
      <w:r w:rsidRPr="00685476">
        <w:rPr>
          <w:rFonts w:ascii="Arial" w:eastAsia="Arial" w:hAnsi="Arial" w:cs="Arial"/>
          <w:spacing w:val="-4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tibial</w:t>
      </w:r>
      <w:r w:rsidRPr="00685476">
        <w:rPr>
          <w:rFonts w:ascii="Arial" w:eastAsia="Arial" w:hAnsi="Arial" w:cs="Arial"/>
          <w:spacing w:val="-4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 xml:space="preserve">plateau rock-back. </w:t>
      </w:r>
      <w:r w:rsidR="00CC1B20" w:rsidRPr="00685476">
        <w:rPr>
          <w:rFonts w:ascii="Arial" w:eastAsia="Arial" w:hAnsi="Arial" w:cs="Arial"/>
          <w:b/>
          <w:sz w:val="24"/>
          <w:szCs w:val="24"/>
          <w:lang w:bidi="en-US"/>
        </w:rPr>
        <w:t>A</w:t>
      </w:r>
      <w:r w:rsidRPr="00685476">
        <w:rPr>
          <w:rFonts w:ascii="Arial" w:eastAsia="Arial" w:hAnsi="Arial" w:cs="Arial"/>
          <w:b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 xml:space="preserve">– immediate </w:t>
      </w:r>
      <w:r w:rsidR="0032580D" w:rsidRPr="00685476">
        <w:rPr>
          <w:rFonts w:ascii="Arial" w:eastAsia="Arial" w:hAnsi="Arial" w:cs="Arial"/>
          <w:sz w:val="24"/>
          <w:szCs w:val="24"/>
          <w:lang w:bidi="en-US"/>
        </w:rPr>
        <w:t>postoperative</w:t>
      </w:r>
      <w:r w:rsidRPr="00685476">
        <w:rPr>
          <w:rFonts w:ascii="Arial" w:eastAsia="Arial" w:hAnsi="Arial" w:cs="Arial"/>
          <w:sz w:val="24"/>
          <w:szCs w:val="24"/>
          <w:lang w:bidi="en-US"/>
        </w:rPr>
        <w:t xml:space="preserve"> radiograph showing a</w:t>
      </w:r>
      <w:r w:rsidR="00CC1B20" w:rsidRPr="00685476">
        <w:rPr>
          <w:rFonts w:ascii="Arial" w:eastAsia="Arial" w:hAnsi="Arial" w:cs="Arial"/>
          <w:sz w:val="24"/>
          <w:szCs w:val="24"/>
          <w:lang w:bidi="en-US"/>
        </w:rPr>
        <w:t>n</w:t>
      </w:r>
      <w:r w:rsidRPr="00685476">
        <w:rPr>
          <w:rFonts w:ascii="Arial" w:eastAsia="Arial" w:hAnsi="Arial" w:cs="Arial"/>
          <w:sz w:val="24"/>
          <w:szCs w:val="24"/>
          <w:lang w:bidi="en-US"/>
        </w:rPr>
        <w:t xml:space="preserve"> </w:t>
      </w:r>
      <w:r w:rsidR="00CC1B20" w:rsidRPr="00685476">
        <w:rPr>
          <w:rFonts w:ascii="Arial" w:eastAsia="Arial" w:hAnsi="Arial" w:cs="Arial"/>
          <w:sz w:val="24"/>
          <w:szCs w:val="24"/>
          <w:lang w:bidi="en-US"/>
        </w:rPr>
        <w:t xml:space="preserve">8°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 xml:space="preserve">TPA. Note the downhill </w:t>
      </w:r>
      <w:r w:rsidR="00CC1B20" w:rsidRPr="00685476">
        <w:rPr>
          <w:rFonts w:ascii="Arial" w:eastAsia="Arial" w:hAnsi="Arial" w:cs="Arial"/>
          <w:sz w:val="24"/>
          <w:szCs w:val="24"/>
          <w:lang w:bidi="en-US"/>
        </w:rPr>
        <w:t>osteotomy orientation</w:t>
      </w:r>
      <w:r w:rsidRPr="00685476">
        <w:rPr>
          <w:rFonts w:ascii="Arial" w:eastAsia="Arial" w:hAnsi="Arial" w:cs="Arial"/>
          <w:sz w:val="24"/>
          <w:szCs w:val="24"/>
          <w:lang w:bidi="en-US"/>
        </w:rPr>
        <w:t xml:space="preserve"> </w:t>
      </w:r>
      <w:r w:rsidR="002E6715">
        <w:rPr>
          <w:rFonts w:ascii="Arial" w:eastAsia="Arial" w:hAnsi="Arial" w:cs="Arial"/>
          <w:sz w:val="24"/>
          <w:szCs w:val="24"/>
          <w:lang w:bidi="en-US"/>
        </w:rPr>
        <w:t>with respect to the caudal tibial cortex.</w:t>
      </w:r>
      <w:r w:rsidRPr="00685476">
        <w:rPr>
          <w:rFonts w:ascii="Arial" w:eastAsia="Arial" w:hAnsi="Arial" w:cs="Arial"/>
          <w:sz w:val="24"/>
          <w:szCs w:val="24"/>
          <w:lang w:bidi="en-US"/>
        </w:rPr>
        <w:t xml:space="preserve"> </w:t>
      </w:r>
      <w:r w:rsidR="00CC1B20" w:rsidRPr="00685476">
        <w:rPr>
          <w:rFonts w:ascii="Arial" w:eastAsia="Arial" w:hAnsi="Arial" w:cs="Arial"/>
          <w:b/>
          <w:sz w:val="24"/>
          <w:szCs w:val="24"/>
          <w:lang w:bidi="en-US"/>
        </w:rPr>
        <w:t>B</w:t>
      </w:r>
      <w:r w:rsidRPr="00685476">
        <w:rPr>
          <w:rFonts w:ascii="Arial" w:eastAsia="Arial" w:hAnsi="Arial" w:cs="Arial"/>
          <w:b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– eight-week postoperative radiograph illustrating tibial</w:t>
      </w:r>
      <w:r w:rsidRPr="00685476">
        <w:rPr>
          <w:rFonts w:ascii="Arial" w:eastAsia="Arial" w:hAnsi="Arial" w:cs="Arial"/>
          <w:spacing w:val="-13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plateau</w:t>
      </w:r>
      <w:r w:rsidRPr="00685476">
        <w:rPr>
          <w:rFonts w:ascii="Arial" w:eastAsia="Arial" w:hAnsi="Arial" w:cs="Arial"/>
          <w:spacing w:val="-14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rock-back</w:t>
      </w:r>
      <w:r w:rsidRPr="00685476">
        <w:rPr>
          <w:rFonts w:ascii="Arial" w:eastAsia="Arial" w:hAnsi="Arial" w:cs="Arial"/>
          <w:spacing w:val="-14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with</w:t>
      </w:r>
      <w:r w:rsidRPr="00685476">
        <w:rPr>
          <w:rFonts w:ascii="Arial" w:eastAsia="Arial" w:hAnsi="Arial" w:cs="Arial"/>
          <w:spacing w:val="-13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a</w:t>
      </w:r>
      <w:r w:rsidRPr="00685476">
        <w:rPr>
          <w:rFonts w:ascii="Arial" w:eastAsia="Arial" w:hAnsi="Arial" w:cs="Arial"/>
          <w:spacing w:val="-13"/>
          <w:sz w:val="24"/>
          <w:szCs w:val="24"/>
          <w:lang w:bidi="en-US"/>
        </w:rPr>
        <w:t xml:space="preserve"> </w:t>
      </w:r>
      <w:r w:rsidR="00CC1B20" w:rsidRPr="00685476">
        <w:rPr>
          <w:rFonts w:ascii="Arial" w:eastAsia="Arial" w:hAnsi="Arial" w:cs="Arial"/>
          <w:sz w:val="24"/>
          <w:szCs w:val="24"/>
          <w:lang w:bidi="en-US"/>
        </w:rPr>
        <w:t xml:space="preserve">27°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TPA</w:t>
      </w:r>
      <w:r w:rsidRPr="00685476">
        <w:rPr>
          <w:rFonts w:ascii="Arial" w:eastAsia="Arial" w:hAnsi="Arial" w:cs="Arial"/>
          <w:spacing w:val="-14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as</w:t>
      </w:r>
      <w:r w:rsidRPr="00685476">
        <w:rPr>
          <w:rFonts w:ascii="Arial" w:eastAsia="Arial" w:hAnsi="Arial" w:cs="Arial"/>
          <w:spacing w:val="-13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well</w:t>
      </w:r>
      <w:r w:rsidRPr="00685476">
        <w:rPr>
          <w:rFonts w:ascii="Arial" w:eastAsia="Arial" w:hAnsi="Arial" w:cs="Arial"/>
          <w:spacing w:val="-13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as</w:t>
      </w:r>
      <w:r w:rsidRPr="00685476">
        <w:rPr>
          <w:rFonts w:ascii="Arial" w:eastAsia="Arial" w:hAnsi="Arial" w:cs="Arial"/>
          <w:spacing w:val="-11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fixation</w:t>
      </w:r>
      <w:r w:rsidRPr="00685476">
        <w:rPr>
          <w:rFonts w:ascii="Arial" w:eastAsia="Arial" w:hAnsi="Arial" w:cs="Arial"/>
          <w:spacing w:val="-13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and</w:t>
      </w:r>
      <w:r w:rsidRPr="00685476">
        <w:rPr>
          <w:rFonts w:ascii="Arial" w:eastAsia="Arial" w:hAnsi="Arial" w:cs="Arial"/>
          <w:spacing w:val="-12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bone</w:t>
      </w:r>
      <w:r w:rsidRPr="00685476">
        <w:rPr>
          <w:rFonts w:ascii="Arial" w:eastAsia="Arial" w:hAnsi="Arial" w:cs="Arial"/>
          <w:spacing w:val="-12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failures.</w:t>
      </w:r>
    </w:p>
    <w:p w14:paraId="19D718DF" w14:textId="77777777" w:rsidR="00D50C3E" w:rsidRDefault="00D50C3E" w:rsidP="008A58D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bidi="en-US"/>
        </w:rPr>
      </w:pPr>
    </w:p>
    <w:p w14:paraId="4C3F67EF" w14:textId="159844DE" w:rsidR="00D50C3E" w:rsidRDefault="00D50C3E" w:rsidP="00D50C3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  <w:lang w:bidi="en-US"/>
        </w:rPr>
      </w:pPr>
      <w:r>
        <w:rPr>
          <w:rFonts w:ascii="Arial" w:eastAsia="Arial" w:hAnsi="Arial" w:cs="Arial"/>
          <w:noProof/>
          <w:lang w:bidi="en-US"/>
        </w:rPr>
        <w:drawing>
          <wp:inline distT="0" distB="0" distL="0" distR="0" wp14:anchorId="0D96AADB" wp14:editId="30103EA1">
            <wp:extent cx="3924570" cy="2754714"/>
            <wp:effectExtent l="0" t="0" r="0" b="0"/>
            <wp:docPr id="22883506" name="Picture 2" descr="A x-ray of a b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83506" name="Picture 2" descr="A x-ray of a b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56" cy="2792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BF4A5" w14:textId="77777777" w:rsidR="00D50C3E" w:rsidRDefault="00D50C3E" w:rsidP="00D50C3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  <w:lang w:bidi="en-US"/>
        </w:rPr>
      </w:pPr>
    </w:p>
    <w:p w14:paraId="3A2C3DDB" w14:textId="00A1D213" w:rsidR="00D50C3E" w:rsidRDefault="00D50C3E" w:rsidP="008A58D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bidi="en-US"/>
        </w:rPr>
      </w:pPr>
      <w:r w:rsidRPr="00D50C3E">
        <w:rPr>
          <w:rFonts w:ascii="Arial" w:eastAsia="Arial" w:hAnsi="Arial" w:cs="Arial"/>
          <w:b/>
          <w:bCs/>
          <w:sz w:val="24"/>
          <w:szCs w:val="24"/>
          <w:lang w:bidi="en-US"/>
        </w:rPr>
        <w:t>Figure 2.</w:t>
      </w:r>
      <w:r>
        <w:rPr>
          <w:rFonts w:ascii="Arial" w:eastAsia="Arial" w:hAnsi="Arial" w:cs="Arial"/>
          <w:sz w:val="24"/>
          <w:szCs w:val="24"/>
          <w:lang w:bidi="en-US"/>
        </w:rPr>
        <w:t xml:space="preserve"> Radiographs of a clinical case illustrating tibial plateau rock-back. </w:t>
      </w:r>
      <w:r w:rsidRPr="00D50C3E">
        <w:rPr>
          <w:rFonts w:ascii="Arial" w:eastAsia="Arial" w:hAnsi="Arial" w:cs="Arial"/>
          <w:b/>
          <w:bCs/>
          <w:sz w:val="24"/>
          <w:szCs w:val="24"/>
          <w:lang w:bidi="en-US"/>
        </w:rPr>
        <w:t>A</w:t>
      </w:r>
      <w:r>
        <w:rPr>
          <w:rFonts w:ascii="Arial" w:eastAsia="Arial" w:hAnsi="Arial" w:cs="Arial"/>
          <w:sz w:val="24"/>
          <w:szCs w:val="24"/>
          <w:lang w:bidi="en-US"/>
        </w:rPr>
        <w:t xml:space="preserve"> – immediate postoperative radiograph showing the bone plate substantially inclined in relation to the tibial mechanical axis. Compressive loads generate a disruptive force couple that can be amplified by plate inclination. </w:t>
      </w:r>
      <w:r w:rsidRPr="00D50C3E">
        <w:rPr>
          <w:rFonts w:ascii="Arial" w:eastAsia="Arial" w:hAnsi="Arial" w:cs="Arial"/>
          <w:b/>
          <w:bCs/>
          <w:sz w:val="24"/>
          <w:szCs w:val="24"/>
          <w:lang w:bidi="en-US"/>
        </w:rPr>
        <w:t>B</w:t>
      </w:r>
      <w:r>
        <w:rPr>
          <w:rFonts w:ascii="Arial" w:eastAsia="Arial" w:hAnsi="Arial" w:cs="Arial"/>
          <w:sz w:val="24"/>
          <w:szCs w:val="24"/>
          <w:lang w:bidi="en-US"/>
        </w:rPr>
        <w:t xml:space="preserve"> – Note also the presence of an osteotomy gap. </w:t>
      </w:r>
      <w:r w:rsidRPr="00D50C3E">
        <w:rPr>
          <w:rFonts w:ascii="Arial" w:eastAsia="Arial" w:hAnsi="Arial" w:cs="Arial"/>
          <w:b/>
          <w:bCs/>
          <w:sz w:val="24"/>
          <w:szCs w:val="24"/>
          <w:lang w:bidi="en-US"/>
        </w:rPr>
        <w:t>C</w:t>
      </w:r>
      <w:r>
        <w:rPr>
          <w:rFonts w:ascii="Arial" w:eastAsia="Arial" w:hAnsi="Arial" w:cs="Arial"/>
          <w:sz w:val="24"/>
          <w:szCs w:val="24"/>
          <w:lang w:bidi="en-US"/>
        </w:rPr>
        <w:t xml:space="preserve"> – two-week postoperative radiograph illustrating tibial plateau rock-back and catastrophic fixation failure, namely bone failure </w:t>
      </w:r>
      <w:r w:rsidR="00705C60">
        <w:rPr>
          <w:rFonts w:ascii="Arial" w:eastAsia="Arial" w:hAnsi="Arial" w:cs="Arial"/>
          <w:sz w:val="24"/>
          <w:szCs w:val="24"/>
          <w:lang w:bidi="en-US"/>
        </w:rPr>
        <w:t xml:space="preserve">including fibular fracture </w:t>
      </w:r>
      <w:r>
        <w:rPr>
          <w:rFonts w:ascii="Arial" w:eastAsia="Arial" w:hAnsi="Arial" w:cs="Arial"/>
          <w:sz w:val="24"/>
          <w:szCs w:val="24"/>
          <w:lang w:bidi="en-US"/>
        </w:rPr>
        <w:t>and implant loosening</w:t>
      </w:r>
      <w:r w:rsidR="00705C60">
        <w:rPr>
          <w:rFonts w:ascii="Arial" w:eastAsia="Arial" w:hAnsi="Arial" w:cs="Arial"/>
          <w:sz w:val="24"/>
          <w:szCs w:val="24"/>
          <w:lang w:bidi="en-US"/>
        </w:rPr>
        <w:t xml:space="preserve"> associated with screw</w:t>
      </w:r>
      <w:r w:rsidR="00664FCB">
        <w:rPr>
          <w:rFonts w:ascii="Arial" w:eastAsia="Arial" w:hAnsi="Arial" w:cs="Arial"/>
          <w:sz w:val="24"/>
          <w:szCs w:val="24"/>
          <w:lang w:bidi="en-US"/>
        </w:rPr>
        <w:t xml:space="preserve"> </w:t>
      </w:r>
      <w:r w:rsidR="00705C60">
        <w:rPr>
          <w:rFonts w:ascii="Arial" w:eastAsia="Arial" w:hAnsi="Arial" w:cs="Arial"/>
          <w:sz w:val="24"/>
          <w:szCs w:val="24"/>
          <w:lang w:bidi="en-US"/>
        </w:rPr>
        <w:t>fatigue failure</w:t>
      </w:r>
      <w:r>
        <w:rPr>
          <w:rFonts w:ascii="Arial" w:eastAsia="Arial" w:hAnsi="Arial" w:cs="Arial"/>
          <w:sz w:val="24"/>
          <w:szCs w:val="24"/>
          <w:lang w:bidi="en-US"/>
        </w:rPr>
        <w:t>.</w:t>
      </w:r>
    </w:p>
    <w:p w14:paraId="337FC3B3" w14:textId="77777777" w:rsidR="008A58DF" w:rsidRPr="008A58DF" w:rsidRDefault="008A58DF" w:rsidP="008A58DF">
      <w:pPr>
        <w:spacing w:after="0" w:line="240" w:lineRule="auto"/>
        <w:jc w:val="both"/>
        <w:rPr>
          <w:rFonts w:ascii="Arial" w:eastAsia="Arial" w:hAnsi="Arial" w:cs="Arial"/>
          <w:lang w:bidi="en-US"/>
        </w:rPr>
      </w:pPr>
    </w:p>
    <w:p w14:paraId="736C4C5B" w14:textId="77777777" w:rsidR="008A58DF" w:rsidRDefault="00D36E7C" w:rsidP="008A58DF">
      <w:pPr>
        <w:spacing w:after="0" w:line="240" w:lineRule="auto"/>
        <w:jc w:val="center"/>
        <w:rPr>
          <w:rFonts w:ascii="Arial" w:eastAsia="Arial" w:hAnsi="Arial" w:cs="Arial"/>
          <w:b/>
          <w:lang w:bidi="en-US"/>
        </w:rPr>
      </w:pPr>
      <w:r w:rsidRPr="008A58DF">
        <w:rPr>
          <w:rFonts w:ascii="Arial" w:eastAsia="Arial" w:hAnsi="Arial" w:cs="Arial"/>
          <w:noProof/>
        </w:rPr>
        <w:drawing>
          <wp:inline distT="0" distB="0" distL="0" distR="0" wp14:anchorId="35D135A4" wp14:editId="13D79ADE">
            <wp:extent cx="4801338" cy="2286000"/>
            <wp:effectExtent l="0" t="0" r="0" b="0"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33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B29BF" w14:textId="77777777" w:rsidR="008A58DF" w:rsidRPr="00685476" w:rsidRDefault="008A58DF" w:rsidP="00E771FE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  <w:lang w:bidi="en-US"/>
        </w:rPr>
      </w:pPr>
    </w:p>
    <w:p w14:paraId="614A8842" w14:textId="4F36E5F2" w:rsidR="00D36E7C" w:rsidRDefault="00D36E7C" w:rsidP="008A58D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bidi="en-US"/>
        </w:rPr>
      </w:pPr>
      <w:r w:rsidRPr="00685476">
        <w:rPr>
          <w:rFonts w:ascii="Arial" w:eastAsia="Arial" w:hAnsi="Arial" w:cs="Arial"/>
          <w:b/>
          <w:sz w:val="24"/>
          <w:szCs w:val="24"/>
          <w:lang w:bidi="en-US"/>
        </w:rPr>
        <w:t xml:space="preserve">Figure </w:t>
      </w:r>
      <w:r w:rsidR="0084541A">
        <w:rPr>
          <w:rFonts w:ascii="Arial" w:eastAsia="Arial" w:hAnsi="Arial" w:cs="Arial"/>
          <w:b/>
          <w:sz w:val="24"/>
          <w:szCs w:val="24"/>
          <w:lang w:bidi="en-US"/>
        </w:rPr>
        <w:t>3</w:t>
      </w:r>
      <w:r w:rsidRPr="00685476">
        <w:rPr>
          <w:rFonts w:ascii="Arial" w:eastAsia="Arial" w:hAnsi="Arial" w:cs="Arial"/>
          <w:b/>
          <w:sz w:val="24"/>
          <w:szCs w:val="24"/>
          <w:lang w:bidi="en-US"/>
        </w:rPr>
        <w:t xml:space="preserve">.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 xml:space="preserve">Potential effects of various osteotomies on </w:t>
      </w:r>
      <w:r w:rsidR="008660D7" w:rsidRPr="00685476">
        <w:rPr>
          <w:rFonts w:ascii="Arial" w:eastAsia="Arial" w:hAnsi="Arial" w:cs="Arial"/>
          <w:sz w:val="24"/>
          <w:szCs w:val="24"/>
          <w:lang w:bidi="en-US"/>
        </w:rPr>
        <w:t xml:space="preserve">interfragmentary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 xml:space="preserve">stability </w:t>
      </w:r>
      <w:r w:rsidRPr="00685476">
        <w:rPr>
          <w:rFonts w:ascii="Arial" w:eastAsia="Arial" w:hAnsi="Arial" w:cs="Arial"/>
          <w:b/>
          <w:sz w:val="24"/>
          <w:szCs w:val="24"/>
          <w:lang w:bidi="en-US"/>
        </w:rPr>
        <w:t xml:space="preserve">A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 xml:space="preserve">– </w:t>
      </w:r>
      <w:r w:rsidR="005A25D0" w:rsidRPr="00685476">
        <w:rPr>
          <w:rFonts w:ascii="Arial" w:eastAsia="Arial" w:hAnsi="Arial" w:cs="Arial"/>
          <w:sz w:val="24"/>
          <w:szCs w:val="24"/>
          <w:lang w:bidi="en-US"/>
        </w:rPr>
        <w:t>u</w:t>
      </w:r>
      <w:r w:rsidRPr="00685476">
        <w:rPr>
          <w:rFonts w:ascii="Arial" w:eastAsia="Arial" w:hAnsi="Arial" w:cs="Arial"/>
          <w:sz w:val="24"/>
          <w:szCs w:val="24"/>
          <w:lang w:bidi="en-US"/>
        </w:rPr>
        <w:t xml:space="preserve">phill cut, tibial plateau centering toward the bottom of the osteotomy may improve postoperative stability. </w:t>
      </w:r>
      <w:r w:rsidRPr="00685476">
        <w:rPr>
          <w:rFonts w:ascii="Arial" w:eastAsia="Arial" w:hAnsi="Arial" w:cs="Arial"/>
          <w:b/>
          <w:sz w:val="24"/>
          <w:szCs w:val="24"/>
          <w:lang w:bidi="en-US"/>
        </w:rPr>
        <w:t xml:space="preserve">B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 xml:space="preserve">– </w:t>
      </w:r>
      <w:r w:rsidR="005A25D0" w:rsidRPr="00685476">
        <w:rPr>
          <w:rFonts w:ascii="Arial" w:eastAsia="Arial" w:hAnsi="Arial" w:cs="Arial"/>
          <w:sz w:val="24"/>
          <w:szCs w:val="24"/>
          <w:lang w:bidi="en-US"/>
        </w:rPr>
        <w:t>d</w:t>
      </w:r>
      <w:r w:rsidRPr="00685476">
        <w:rPr>
          <w:rFonts w:ascii="Arial" w:eastAsia="Arial" w:hAnsi="Arial" w:cs="Arial"/>
          <w:sz w:val="24"/>
          <w:szCs w:val="24"/>
          <w:lang w:bidi="en-US"/>
        </w:rPr>
        <w:t xml:space="preserve">ownhill cut, a disruptive force couple may promote fragment separation along the osteotomy </w:t>
      </w:r>
      <w:r w:rsidR="008660D7" w:rsidRPr="00685476">
        <w:rPr>
          <w:rFonts w:ascii="Arial" w:eastAsia="Arial" w:hAnsi="Arial" w:cs="Arial"/>
          <w:sz w:val="24"/>
          <w:szCs w:val="24"/>
          <w:lang w:bidi="en-US"/>
        </w:rPr>
        <w:t>and</w:t>
      </w:r>
      <w:r w:rsidRPr="00685476">
        <w:rPr>
          <w:rFonts w:ascii="Arial" w:eastAsia="Arial" w:hAnsi="Arial" w:cs="Arial"/>
          <w:sz w:val="24"/>
          <w:szCs w:val="24"/>
          <w:lang w:bidi="en-US"/>
        </w:rPr>
        <w:t xml:space="preserve"> may lead to rock-back. </w:t>
      </w:r>
      <w:r w:rsidRPr="00685476">
        <w:rPr>
          <w:rFonts w:ascii="Arial" w:eastAsia="Arial" w:hAnsi="Arial" w:cs="Arial"/>
          <w:b/>
          <w:sz w:val="24"/>
          <w:szCs w:val="24"/>
          <w:lang w:bidi="en-US"/>
        </w:rPr>
        <w:t xml:space="preserve">C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 xml:space="preserve">– </w:t>
      </w:r>
      <w:r w:rsidR="005A25D0" w:rsidRPr="00685476">
        <w:rPr>
          <w:rFonts w:ascii="Arial" w:eastAsia="Arial" w:hAnsi="Arial" w:cs="Arial"/>
          <w:sz w:val="24"/>
          <w:szCs w:val="24"/>
          <w:lang w:bidi="en-US"/>
        </w:rPr>
        <w:t>n</w:t>
      </w:r>
      <w:r w:rsidR="00254A68" w:rsidRPr="00685476">
        <w:rPr>
          <w:rFonts w:ascii="Arial" w:eastAsia="Arial" w:hAnsi="Arial" w:cs="Arial"/>
          <w:sz w:val="24"/>
          <w:szCs w:val="24"/>
          <w:lang w:bidi="en-US"/>
        </w:rPr>
        <w:t>ormal</w:t>
      </w:r>
      <w:r w:rsidRPr="00685476">
        <w:rPr>
          <w:rFonts w:ascii="Arial" w:eastAsia="Arial" w:hAnsi="Arial" w:cs="Arial"/>
          <w:sz w:val="24"/>
          <w:szCs w:val="24"/>
          <w:lang w:bidi="en-US"/>
        </w:rPr>
        <w:t xml:space="preserve"> cut, may represent a compromise between fragment stability and ease of tibial plateau rotation. </w:t>
      </w:r>
      <w:r w:rsidR="008660D7" w:rsidRPr="00685476">
        <w:rPr>
          <w:rFonts w:ascii="Arial" w:eastAsia="Arial" w:hAnsi="Arial" w:cs="Arial"/>
          <w:sz w:val="24"/>
          <w:szCs w:val="24"/>
          <w:lang w:bidi="en-US"/>
        </w:rPr>
        <w:t>D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otted line: tibial mechanical axis.</w:t>
      </w:r>
    </w:p>
    <w:p w14:paraId="7B036927" w14:textId="77777777" w:rsidR="00E771FE" w:rsidRPr="00685476" w:rsidRDefault="00E771FE" w:rsidP="00E771F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  <w:lang w:bidi="en-US"/>
        </w:rPr>
      </w:pPr>
    </w:p>
    <w:p w14:paraId="24F4E53E" w14:textId="3C4373DB" w:rsidR="00D36E7C" w:rsidRDefault="00D36E7C" w:rsidP="008A58D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8A58DF">
        <w:rPr>
          <w:rFonts w:ascii="Arial" w:eastAsia="Arial" w:hAnsi="Arial" w:cs="Arial"/>
          <w:noProof/>
        </w:rPr>
        <w:drawing>
          <wp:inline distT="0" distB="0" distL="0" distR="0" wp14:anchorId="759B5CBC" wp14:editId="773C1B55">
            <wp:extent cx="3212178" cy="3162764"/>
            <wp:effectExtent l="0" t="0" r="7620" b="0"/>
            <wp:docPr id="10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965" cy="316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07121" w14:textId="77777777" w:rsidR="008A58DF" w:rsidRPr="008A58DF" w:rsidRDefault="008A58DF" w:rsidP="00E771FE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39FDC6B5" w14:textId="1B274703" w:rsidR="001A347B" w:rsidRPr="00685476" w:rsidRDefault="00D36E7C" w:rsidP="008A58D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bidi="en-US"/>
        </w:rPr>
      </w:pPr>
      <w:r w:rsidRPr="00685476">
        <w:rPr>
          <w:rFonts w:ascii="Arial" w:eastAsia="Arial" w:hAnsi="Arial" w:cs="Arial"/>
          <w:b/>
          <w:sz w:val="24"/>
          <w:szCs w:val="24"/>
          <w:lang w:bidi="en-US"/>
        </w:rPr>
        <w:t xml:space="preserve">Figure </w:t>
      </w:r>
      <w:r w:rsidR="0084541A">
        <w:rPr>
          <w:rFonts w:ascii="Arial" w:eastAsia="Arial" w:hAnsi="Arial" w:cs="Arial"/>
          <w:b/>
          <w:sz w:val="24"/>
          <w:szCs w:val="24"/>
          <w:lang w:bidi="en-US"/>
        </w:rPr>
        <w:t>4</w:t>
      </w:r>
      <w:r w:rsidRPr="00685476">
        <w:rPr>
          <w:rFonts w:ascii="Arial" w:eastAsia="Arial" w:hAnsi="Arial" w:cs="Arial"/>
          <w:b/>
          <w:sz w:val="24"/>
          <w:szCs w:val="24"/>
          <w:lang w:bidi="en-US"/>
        </w:rPr>
        <w:t xml:space="preserve">.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 xml:space="preserve">Illustration of the potential effect of </w:t>
      </w:r>
      <w:r w:rsidR="00640E2A">
        <w:rPr>
          <w:rFonts w:ascii="Arial" w:eastAsia="Arial" w:hAnsi="Arial" w:cs="Arial"/>
          <w:sz w:val="24"/>
          <w:szCs w:val="24"/>
          <w:lang w:bidi="en-US"/>
        </w:rPr>
        <w:t>two</w:t>
      </w:r>
      <w:r w:rsidR="008A58DF" w:rsidRPr="00685476">
        <w:rPr>
          <w:rFonts w:ascii="Arial" w:eastAsia="Arial" w:hAnsi="Arial" w:cs="Arial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 xml:space="preserve">plate </w:t>
      </w:r>
      <w:r w:rsidR="008A58DF" w:rsidRPr="00685476">
        <w:rPr>
          <w:rFonts w:ascii="Arial" w:eastAsia="Arial" w:hAnsi="Arial" w:cs="Arial"/>
          <w:sz w:val="24"/>
          <w:szCs w:val="24"/>
          <w:lang w:bidi="en-US"/>
        </w:rPr>
        <w:t>inclinations</w:t>
      </w:r>
      <w:r w:rsidRPr="00685476">
        <w:rPr>
          <w:rFonts w:ascii="Arial" w:eastAsia="Arial" w:hAnsi="Arial" w:cs="Arial"/>
          <w:sz w:val="24"/>
          <w:szCs w:val="24"/>
          <w:lang w:bidi="en-US"/>
        </w:rPr>
        <w:t xml:space="preserve"> on </w:t>
      </w:r>
      <w:r w:rsidR="008660D7" w:rsidRPr="00685476">
        <w:rPr>
          <w:rFonts w:ascii="Arial" w:eastAsia="Arial" w:hAnsi="Arial" w:cs="Arial"/>
          <w:sz w:val="24"/>
          <w:szCs w:val="24"/>
          <w:lang w:bidi="en-US"/>
        </w:rPr>
        <w:t>inter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fragment</w:t>
      </w:r>
      <w:r w:rsidR="008660D7" w:rsidRPr="00685476">
        <w:rPr>
          <w:rFonts w:ascii="Arial" w:eastAsia="Arial" w:hAnsi="Arial" w:cs="Arial"/>
          <w:sz w:val="24"/>
          <w:szCs w:val="24"/>
          <w:lang w:bidi="en-US"/>
        </w:rPr>
        <w:t>ary</w:t>
      </w:r>
      <w:r w:rsidRPr="00685476">
        <w:rPr>
          <w:rFonts w:ascii="Arial" w:eastAsia="Arial" w:hAnsi="Arial" w:cs="Arial"/>
          <w:sz w:val="24"/>
          <w:szCs w:val="24"/>
          <w:lang w:bidi="en-US"/>
        </w:rPr>
        <w:t xml:space="preserve"> stability. </w:t>
      </w:r>
      <w:r w:rsidRPr="00685476">
        <w:rPr>
          <w:rFonts w:ascii="Arial" w:eastAsia="Arial" w:hAnsi="Arial" w:cs="Arial"/>
          <w:b/>
          <w:sz w:val="24"/>
          <w:szCs w:val="24"/>
          <w:lang w:bidi="en-US"/>
        </w:rPr>
        <w:t xml:space="preserve">A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 xml:space="preserve">– an inclined plate in relation to the tibial mechanical axis (dotted line) may generate a disruptive force couple that increases the risk of rock-back. </w:t>
      </w:r>
      <w:r w:rsidRPr="00685476">
        <w:rPr>
          <w:rFonts w:ascii="Arial" w:eastAsia="Arial" w:hAnsi="Arial" w:cs="Arial"/>
          <w:b/>
          <w:sz w:val="24"/>
          <w:szCs w:val="24"/>
          <w:lang w:bidi="en-US"/>
        </w:rPr>
        <w:t xml:space="preserve">B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– by eliminating this</w:t>
      </w:r>
      <w:r w:rsidR="00863009" w:rsidRPr="00685476">
        <w:rPr>
          <w:rFonts w:ascii="Arial" w:eastAsia="Arial" w:hAnsi="Arial" w:cs="Arial"/>
          <w:sz w:val="24"/>
          <w:szCs w:val="24"/>
          <w:lang w:bidi="en-US"/>
        </w:rPr>
        <w:t xml:space="preserve"> disruptive force</w:t>
      </w:r>
      <w:r w:rsidRPr="00685476">
        <w:rPr>
          <w:rFonts w:ascii="Arial" w:eastAsia="Arial" w:hAnsi="Arial" w:cs="Arial"/>
          <w:sz w:val="24"/>
          <w:szCs w:val="24"/>
          <w:lang w:bidi="en-US"/>
        </w:rPr>
        <w:t xml:space="preserve"> couple, a plate parallel to the tibial mechanical axis could reduce the risk of rock-back</w:t>
      </w:r>
      <w:r w:rsidR="004143BF" w:rsidRPr="00685476">
        <w:rPr>
          <w:rFonts w:ascii="Arial" w:eastAsia="Arial" w:hAnsi="Arial" w:cs="Arial"/>
          <w:sz w:val="24"/>
          <w:szCs w:val="24"/>
          <w:lang w:bidi="en-US"/>
        </w:rPr>
        <w:t>.</w:t>
      </w:r>
    </w:p>
    <w:p w14:paraId="09BADFA0" w14:textId="770702D8" w:rsidR="00B70D58" w:rsidRDefault="00B70D58" w:rsidP="008A58DF">
      <w:pPr>
        <w:spacing w:after="0" w:line="240" w:lineRule="auto"/>
        <w:jc w:val="both"/>
        <w:rPr>
          <w:rFonts w:ascii="Arial" w:eastAsia="Arial" w:hAnsi="Arial" w:cs="Arial"/>
          <w:lang w:bidi="en-US"/>
        </w:rPr>
      </w:pPr>
    </w:p>
    <w:p w14:paraId="6305069D" w14:textId="65C3A538" w:rsidR="0062363A" w:rsidRDefault="0062363A" w:rsidP="0062363A">
      <w:pPr>
        <w:spacing w:after="0" w:line="240" w:lineRule="auto"/>
        <w:jc w:val="center"/>
        <w:rPr>
          <w:rFonts w:ascii="Arial" w:eastAsia="Arial" w:hAnsi="Arial" w:cs="Arial"/>
          <w:lang w:bidi="en-US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4C1BF803" wp14:editId="3B6A56B7">
            <wp:extent cx="4524999" cy="22860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999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A63AB9" w14:textId="77777777" w:rsidR="0062363A" w:rsidRPr="00685476" w:rsidRDefault="0062363A" w:rsidP="0062363A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  <w:lang w:bidi="en-US"/>
        </w:rPr>
      </w:pPr>
    </w:p>
    <w:p w14:paraId="4FEC6F52" w14:textId="2D7226C7" w:rsidR="00545DE4" w:rsidRDefault="0062363A" w:rsidP="008A58DF">
      <w:pPr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  <w:lang w:bidi="en-US"/>
        </w:rPr>
      </w:pPr>
      <w:r w:rsidRPr="00685476">
        <w:rPr>
          <w:rFonts w:ascii="Arial" w:eastAsia="Arial" w:hAnsi="Arial" w:cs="Arial"/>
          <w:b/>
          <w:sz w:val="24"/>
          <w:szCs w:val="24"/>
          <w:lang w:bidi="en-US"/>
        </w:rPr>
        <w:t xml:space="preserve">Figure </w:t>
      </w:r>
      <w:r w:rsidR="0084541A">
        <w:rPr>
          <w:rFonts w:ascii="Arial" w:eastAsia="Arial" w:hAnsi="Arial" w:cs="Arial"/>
          <w:b/>
          <w:sz w:val="24"/>
          <w:szCs w:val="24"/>
          <w:lang w:bidi="en-US"/>
        </w:rPr>
        <w:t>5</w:t>
      </w:r>
      <w:r w:rsidRPr="00685476">
        <w:rPr>
          <w:rFonts w:ascii="Arial" w:eastAsia="Arial" w:hAnsi="Arial" w:cs="Arial"/>
          <w:b/>
          <w:sz w:val="24"/>
          <w:szCs w:val="24"/>
          <w:lang w:bidi="en-US"/>
        </w:rPr>
        <w:t xml:space="preserve">. </w:t>
      </w:r>
      <w:r w:rsidR="005A25D0" w:rsidRPr="00685476">
        <w:rPr>
          <w:rFonts w:ascii="Arial" w:eastAsia="Arial" w:hAnsi="Arial" w:cs="Arial"/>
          <w:bCs/>
          <w:sz w:val="24"/>
          <w:szCs w:val="24"/>
          <w:lang w:bidi="en-US"/>
        </w:rPr>
        <w:t>C</w:t>
      </w:r>
      <w:r w:rsidR="00BA2395" w:rsidRPr="00685476">
        <w:rPr>
          <w:rFonts w:ascii="Arial" w:eastAsia="Arial" w:hAnsi="Arial" w:cs="Arial"/>
          <w:bCs/>
          <w:sz w:val="24"/>
          <w:szCs w:val="24"/>
          <w:lang w:bidi="en-US"/>
        </w:rPr>
        <w:t>omputer-Aided Design</w:t>
      </w:r>
      <w:r w:rsidR="00640E2A">
        <w:rPr>
          <w:rFonts w:ascii="Arial" w:eastAsia="Arial" w:hAnsi="Arial" w:cs="Arial"/>
          <w:bCs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bCs/>
          <w:sz w:val="24"/>
          <w:szCs w:val="24"/>
          <w:lang w:bidi="en-US"/>
        </w:rPr>
        <w:t>of</w:t>
      </w:r>
      <w:r w:rsidR="000E0B97" w:rsidRPr="00685476">
        <w:rPr>
          <w:rFonts w:ascii="Arial" w:eastAsia="Arial" w:hAnsi="Arial" w:cs="Arial"/>
          <w:bCs/>
          <w:sz w:val="24"/>
          <w:szCs w:val="24"/>
          <w:lang w:bidi="en-US"/>
        </w:rPr>
        <w:t xml:space="preserve"> tibial gap models generated from CT data. </w:t>
      </w:r>
      <w:r w:rsidR="000E0B97" w:rsidRPr="00685476">
        <w:rPr>
          <w:rFonts w:ascii="Arial" w:eastAsia="Arial" w:hAnsi="Arial" w:cs="Arial"/>
          <w:b/>
          <w:sz w:val="24"/>
          <w:szCs w:val="24"/>
          <w:lang w:bidi="en-US"/>
        </w:rPr>
        <w:t>A</w:t>
      </w:r>
      <w:r w:rsidR="000E0B97" w:rsidRPr="00685476">
        <w:rPr>
          <w:rFonts w:ascii="Arial" w:eastAsia="Arial" w:hAnsi="Arial" w:cs="Arial"/>
          <w:bCs/>
          <w:sz w:val="24"/>
          <w:szCs w:val="24"/>
          <w:lang w:bidi="en-US"/>
        </w:rPr>
        <w:t xml:space="preserve"> – </w:t>
      </w:r>
      <w:r w:rsidR="00453F60" w:rsidRPr="00685476">
        <w:rPr>
          <w:rFonts w:ascii="Arial" w:eastAsia="Arial" w:hAnsi="Arial" w:cs="Arial"/>
          <w:bCs/>
          <w:sz w:val="24"/>
          <w:szCs w:val="24"/>
          <w:lang w:bidi="en-US"/>
        </w:rPr>
        <w:t>l</w:t>
      </w:r>
      <w:r w:rsidR="000E0B97" w:rsidRPr="00685476">
        <w:rPr>
          <w:rFonts w:ascii="Arial" w:eastAsia="Arial" w:hAnsi="Arial" w:cs="Arial"/>
          <w:bCs/>
          <w:sz w:val="24"/>
          <w:szCs w:val="24"/>
          <w:lang w:bidi="en-US"/>
        </w:rPr>
        <w:t xml:space="preserve">ateral view of a downhill osteotomy model with an inclined TPLO plate. </w:t>
      </w:r>
      <w:r w:rsidR="000E0B97" w:rsidRPr="00685476">
        <w:rPr>
          <w:rFonts w:ascii="Arial" w:eastAsia="Arial" w:hAnsi="Arial" w:cs="Arial"/>
          <w:b/>
          <w:sz w:val="24"/>
          <w:szCs w:val="24"/>
          <w:lang w:bidi="en-US"/>
        </w:rPr>
        <w:t>B</w:t>
      </w:r>
      <w:r w:rsidR="000E0B97" w:rsidRPr="00685476">
        <w:rPr>
          <w:rFonts w:ascii="Arial" w:eastAsia="Arial" w:hAnsi="Arial" w:cs="Arial"/>
          <w:bCs/>
          <w:sz w:val="24"/>
          <w:szCs w:val="24"/>
          <w:lang w:bidi="en-US"/>
        </w:rPr>
        <w:t xml:space="preserve"> – CAD of TPLO plate and tibial cast illustrating the screw trajectories of a </w:t>
      </w:r>
      <w:r w:rsidR="00640E2A">
        <w:rPr>
          <w:rFonts w:ascii="Arial" w:eastAsia="Arial" w:hAnsi="Arial" w:cs="Arial"/>
          <w:bCs/>
          <w:sz w:val="24"/>
          <w:szCs w:val="24"/>
          <w:lang w:bidi="en-US"/>
        </w:rPr>
        <w:t>parallel</w:t>
      </w:r>
      <w:r w:rsidR="000E0B97" w:rsidRPr="00685476">
        <w:rPr>
          <w:rFonts w:ascii="Arial" w:eastAsia="Arial" w:hAnsi="Arial" w:cs="Arial"/>
          <w:bCs/>
          <w:sz w:val="24"/>
          <w:szCs w:val="24"/>
          <w:lang w:bidi="en-US"/>
        </w:rPr>
        <w:t xml:space="preserve"> plate in an uphill osteotomy model. Model specific casts maintain</w:t>
      </w:r>
      <w:r w:rsidR="008660D7" w:rsidRPr="00685476">
        <w:rPr>
          <w:rFonts w:ascii="Arial" w:eastAsia="Arial" w:hAnsi="Arial" w:cs="Arial"/>
          <w:bCs/>
          <w:sz w:val="24"/>
          <w:szCs w:val="24"/>
          <w:lang w:bidi="en-US"/>
        </w:rPr>
        <w:t>ed</w:t>
      </w:r>
      <w:r w:rsidR="000E0B97" w:rsidRPr="00685476">
        <w:rPr>
          <w:rFonts w:ascii="Arial" w:eastAsia="Arial" w:hAnsi="Arial" w:cs="Arial"/>
          <w:bCs/>
          <w:sz w:val="24"/>
          <w:szCs w:val="24"/>
          <w:lang w:bidi="en-US"/>
        </w:rPr>
        <w:t xml:space="preserve"> tibial segment </w:t>
      </w:r>
      <w:r w:rsidR="008660D7" w:rsidRPr="00685476">
        <w:rPr>
          <w:rFonts w:ascii="Arial" w:eastAsia="Arial" w:hAnsi="Arial" w:cs="Arial"/>
          <w:bCs/>
          <w:sz w:val="24"/>
          <w:szCs w:val="24"/>
          <w:lang w:bidi="en-US"/>
        </w:rPr>
        <w:t xml:space="preserve">alignment </w:t>
      </w:r>
      <w:r w:rsidR="000E0B97" w:rsidRPr="00685476">
        <w:rPr>
          <w:rFonts w:ascii="Arial" w:eastAsia="Arial" w:hAnsi="Arial" w:cs="Arial"/>
          <w:bCs/>
          <w:sz w:val="24"/>
          <w:szCs w:val="24"/>
          <w:lang w:bidi="en-US"/>
        </w:rPr>
        <w:t xml:space="preserve">during plate application. </w:t>
      </w:r>
      <w:r w:rsidR="000E0B97" w:rsidRPr="00685476">
        <w:rPr>
          <w:rFonts w:ascii="Arial" w:eastAsia="Arial" w:hAnsi="Arial" w:cs="Arial"/>
          <w:b/>
          <w:sz w:val="24"/>
          <w:szCs w:val="24"/>
          <w:lang w:bidi="en-US"/>
        </w:rPr>
        <w:t>C</w:t>
      </w:r>
      <w:r w:rsidR="000E0B97" w:rsidRPr="00685476">
        <w:rPr>
          <w:rFonts w:ascii="Arial" w:eastAsia="Arial" w:hAnsi="Arial" w:cs="Arial"/>
          <w:bCs/>
          <w:sz w:val="24"/>
          <w:szCs w:val="24"/>
          <w:lang w:bidi="en-US"/>
        </w:rPr>
        <w:t xml:space="preserve"> – </w:t>
      </w:r>
      <w:r w:rsidR="00453F60" w:rsidRPr="00685476">
        <w:rPr>
          <w:rFonts w:ascii="Arial" w:eastAsia="Arial" w:hAnsi="Arial" w:cs="Arial"/>
          <w:bCs/>
          <w:sz w:val="24"/>
          <w:szCs w:val="24"/>
          <w:lang w:bidi="en-US"/>
        </w:rPr>
        <w:t>i</w:t>
      </w:r>
      <w:r w:rsidR="000E0B97" w:rsidRPr="00685476">
        <w:rPr>
          <w:rFonts w:ascii="Arial" w:eastAsia="Arial" w:hAnsi="Arial" w:cs="Arial"/>
          <w:bCs/>
          <w:sz w:val="24"/>
          <w:szCs w:val="24"/>
          <w:lang w:bidi="en-US"/>
        </w:rPr>
        <w:t xml:space="preserve">sometric view of an uphill osteotomy with a </w:t>
      </w:r>
      <w:r w:rsidR="00640E2A">
        <w:rPr>
          <w:rFonts w:ascii="Arial" w:eastAsia="Arial" w:hAnsi="Arial" w:cs="Arial"/>
          <w:bCs/>
          <w:sz w:val="24"/>
          <w:szCs w:val="24"/>
          <w:lang w:bidi="en-US"/>
        </w:rPr>
        <w:t>parallel</w:t>
      </w:r>
      <w:r w:rsidR="000E0B97" w:rsidRPr="00685476">
        <w:rPr>
          <w:rFonts w:ascii="Arial" w:eastAsia="Arial" w:hAnsi="Arial" w:cs="Arial"/>
          <w:bCs/>
          <w:sz w:val="24"/>
          <w:szCs w:val="24"/>
          <w:lang w:bidi="en-US"/>
        </w:rPr>
        <w:t xml:space="preserve"> TPLO plate. </w:t>
      </w:r>
      <w:r w:rsidR="00010672" w:rsidRPr="00685476">
        <w:rPr>
          <w:rFonts w:ascii="Arial" w:eastAsia="Arial" w:hAnsi="Arial" w:cs="Arial"/>
          <w:bCs/>
          <w:sz w:val="24"/>
          <w:szCs w:val="24"/>
          <w:lang w:bidi="en-US"/>
        </w:rPr>
        <w:t xml:space="preserve">A spherical depression centered on the tibial eminences </w:t>
      </w:r>
      <w:r w:rsidR="00685476">
        <w:rPr>
          <w:rFonts w:ascii="Arial" w:eastAsia="Arial" w:hAnsi="Arial" w:cs="Arial"/>
          <w:bCs/>
          <w:sz w:val="24"/>
          <w:szCs w:val="24"/>
          <w:lang w:bidi="en-US"/>
        </w:rPr>
        <w:t>allows</w:t>
      </w:r>
      <w:r w:rsidR="00010672" w:rsidRPr="00685476">
        <w:rPr>
          <w:rFonts w:ascii="Arial" w:eastAsia="Arial" w:hAnsi="Arial" w:cs="Arial"/>
          <w:bCs/>
          <w:sz w:val="24"/>
          <w:szCs w:val="24"/>
          <w:lang w:bidi="en-US"/>
        </w:rPr>
        <w:t xml:space="preserve"> unconstrained</w:t>
      </w:r>
      <w:r w:rsidR="00010672">
        <w:rPr>
          <w:rFonts w:ascii="Arial" w:eastAsia="Arial" w:hAnsi="Arial" w:cs="Arial"/>
          <w:bCs/>
          <w:lang w:bidi="en-US"/>
        </w:rPr>
        <w:t xml:space="preserve"> </w:t>
      </w:r>
      <w:r w:rsidR="00010672" w:rsidRPr="00685476">
        <w:rPr>
          <w:rFonts w:ascii="Arial" w:eastAsia="Arial" w:hAnsi="Arial" w:cs="Arial"/>
          <w:bCs/>
          <w:sz w:val="24"/>
          <w:szCs w:val="24"/>
          <w:lang w:bidi="en-US"/>
        </w:rPr>
        <w:t>loading of the specimens (yellow arrow). The green arrows (</w:t>
      </w:r>
      <w:r w:rsidR="00010672" w:rsidRPr="00685476">
        <w:rPr>
          <w:rFonts w:ascii="Arial" w:eastAsia="Arial" w:hAnsi="Arial" w:cs="Arial"/>
          <w:b/>
          <w:sz w:val="24"/>
          <w:szCs w:val="24"/>
          <w:lang w:bidi="en-US"/>
        </w:rPr>
        <w:t>A</w:t>
      </w:r>
      <w:r w:rsidR="00010672" w:rsidRPr="00685476">
        <w:rPr>
          <w:rFonts w:ascii="Arial" w:eastAsia="Arial" w:hAnsi="Arial" w:cs="Arial"/>
          <w:bCs/>
          <w:sz w:val="24"/>
          <w:szCs w:val="24"/>
          <w:lang w:bidi="en-US"/>
        </w:rPr>
        <w:t xml:space="preserve"> and </w:t>
      </w:r>
      <w:r w:rsidR="00010672" w:rsidRPr="00685476">
        <w:rPr>
          <w:rFonts w:ascii="Arial" w:eastAsia="Arial" w:hAnsi="Arial" w:cs="Arial"/>
          <w:b/>
          <w:sz w:val="24"/>
          <w:szCs w:val="24"/>
          <w:lang w:bidi="en-US"/>
        </w:rPr>
        <w:t>C</w:t>
      </w:r>
      <w:r w:rsidR="00010672" w:rsidRPr="00685476">
        <w:rPr>
          <w:rFonts w:ascii="Arial" w:eastAsia="Arial" w:hAnsi="Arial" w:cs="Arial"/>
          <w:bCs/>
          <w:sz w:val="24"/>
          <w:szCs w:val="24"/>
          <w:lang w:bidi="en-US"/>
        </w:rPr>
        <w:t xml:space="preserve">) indicate the </w:t>
      </w:r>
      <w:r w:rsidR="008660D7" w:rsidRPr="00685476">
        <w:rPr>
          <w:rFonts w:ascii="Arial" w:eastAsia="Arial" w:hAnsi="Arial" w:cs="Arial"/>
          <w:bCs/>
          <w:sz w:val="24"/>
          <w:szCs w:val="24"/>
          <w:lang w:bidi="en-US"/>
        </w:rPr>
        <w:t xml:space="preserve">electromagnetic sensor </w:t>
      </w:r>
      <w:r w:rsidR="00010672" w:rsidRPr="00685476">
        <w:rPr>
          <w:rFonts w:ascii="Arial" w:eastAsia="Arial" w:hAnsi="Arial" w:cs="Arial"/>
          <w:bCs/>
          <w:sz w:val="24"/>
          <w:szCs w:val="24"/>
          <w:lang w:bidi="en-US"/>
        </w:rPr>
        <w:t>location</w:t>
      </w:r>
      <w:r w:rsidR="00E771FE">
        <w:rPr>
          <w:rFonts w:ascii="Arial" w:eastAsia="Arial" w:hAnsi="Arial" w:cs="Arial"/>
          <w:bCs/>
          <w:sz w:val="24"/>
          <w:szCs w:val="24"/>
          <w:lang w:bidi="en-US"/>
        </w:rPr>
        <w:t>s</w:t>
      </w:r>
      <w:r w:rsidR="00010672" w:rsidRPr="00685476">
        <w:rPr>
          <w:rFonts w:ascii="Arial" w:eastAsia="Arial" w:hAnsi="Arial" w:cs="Arial"/>
          <w:bCs/>
          <w:sz w:val="24"/>
          <w:szCs w:val="24"/>
          <w:lang w:bidi="en-US"/>
        </w:rPr>
        <w:t>.</w:t>
      </w:r>
    </w:p>
    <w:p w14:paraId="2CF9C57C" w14:textId="77777777" w:rsidR="00E771FE" w:rsidRPr="00B70D58" w:rsidRDefault="00E771FE" w:rsidP="00E771FE">
      <w:pPr>
        <w:spacing w:after="0" w:line="240" w:lineRule="auto"/>
        <w:jc w:val="center"/>
        <w:rPr>
          <w:rFonts w:ascii="Arial" w:eastAsia="Arial" w:hAnsi="Arial" w:cs="Arial"/>
          <w:lang w:bidi="en-US"/>
        </w:rPr>
      </w:pPr>
    </w:p>
    <w:p w14:paraId="7A712BE0" w14:textId="0F24C8A9" w:rsidR="00334172" w:rsidRDefault="0062363A" w:rsidP="0062363A">
      <w:pPr>
        <w:spacing w:after="0" w:line="240" w:lineRule="auto"/>
        <w:jc w:val="center"/>
        <w:rPr>
          <w:rFonts w:ascii="Arial" w:eastAsia="Arial" w:hAnsi="Arial" w:cs="Arial"/>
          <w:b/>
          <w:lang w:bidi="en-US"/>
        </w:rPr>
      </w:pPr>
      <w:r>
        <w:rPr>
          <w:rFonts w:ascii="Arial" w:eastAsia="Arial" w:hAnsi="Arial" w:cs="Arial"/>
          <w:b/>
          <w:noProof/>
        </w:rPr>
        <w:drawing>
          <wp:inline distT="0" distB="0" distL="0" distR="0" wp14:anchorId="2A61874C" wp14:editId="639D65A8">
            <wp:extent cx="5404114" cy="22860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14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B7393D" w14:textId="77777777" w:rsidR="00B70D58" w:rsidRPr="00685476" w:rsidRDefault="00B70D58" w:rsidP="00B70D58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  <w:lang w:bidi="en-US"/>
        </w:rPr>
      </w:pPr>
    </w:p>
    <w:p w14:paraId="56397343" w14:textId="0F68D920" w:rsidR="0078641D" w:rsidRDefault="00EF2A04" w:rsidP="008A58D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bidi="en-US"/>
        </w:rPr>
      </w:pPr>
      <w:r w:rsidRPr="00685476">
        <w:rPr>
          <w:rFonts w:ascii="Arial" w:eastAsia="Arial" w:hAnsi="Arial" w:cs="Arial"/>
          <w:b/>
          <w:sz w:val="24"/>
          <w:szCs w:val="24"/>
          <w:lang w:bidi="en-US"/>
        </w:rPr>
        <w:t>Figure</w:t>
      </w:r>
      <w:r w:rsidR="0084541A">
        <w:rPr>
          <w:rFonts w:ascii="Arial" w:eastAsia="Arial" w:hAnsi="Arial" w:cs="Arial"/>
          <w:b/>
          <w:sz w:val="24"/>
          <w:szCs w:val="24"/>
          <w:lang w:bidi="en-US"/>
        </w:rPr>
        <w:t xml:space="preserve"> 6</w:t>
      </w:r>
      <w:r w:rsidRPr="00685476">
        <w:rPr>
          <w:rFonts w:ascii="Arial" w:eastAsia="Arial" w:hAnsi="Arial" w:cs="Arial"/>
          <w:b/>
          <w:sz w:val="24"/>
          <w:szCs w:val="24"/>
          <w:lang w:bidi="en-US"/>
        </w:rPr>
        <w:t xml:space="preserve">. </w:t>
      </w:r>
      <w:r w:rsidR="00010672" w:rsidRPr="00685476">
        <w:rPr>
          <w:rFonts w:ascii="Arial" w:eastAsia="Arial" w:hAnsi="Arial" w:cs="Arial"/>
          <w:sz w:val="24"/>
          <w:szCs w:val="24"/>
          <w:lang w:bidi="en-US"/>
        </w:rPr>
        <w:t xml:space="preserve">Printed models showing a downhill osteotomy with an inclined plate </w:t>
      </w:r>
      <w:r w:rsidR="00010672" w:rsidRPr="00685476">
        <w:rPr>
          <w:rFonts w:ascii="Arial" w:eastAsia="Arial" w:hAnsi="Arial" w:cs="Arial"/>
          <w:b/>
          <w:bCs/>
          <w:sz w:val="24"/>
          <w:szCs w:val="24"/>
          <w:lang w:bidi="en-US"/>
        </w:rPr>
        <w:t>(A</w:t>
      </w:r>
      <w:r w:rsidR="00010672" w:rsidRPr="00685476">
        <w:rPr>
          <w:rFonts w:ascii="Arial" w:eastAsia="Arial" w:hAnsi="Arial" w:cs="Arial"/>
          <w:sz w:val="24"/>
          <w:szCs w:val="24"/>
          <w:lang w:bidi="en-US"/>
        </w:rPr>
        <w:t xml:space="preserve">) and an uphill osteotomy with a </w:t>
      </w:r>
      <w:r w:rsidR="00640E2A">
        <w:rPr>
          <w:rFonts w:ascii="Arial" w:eastAsia="Arial" w:hAnsi="Arial" w:cs="Arial"/>
          <w:sz w:val="24"/>
          <w:szCs w:val="24"/>
          <w:lang w:bidi="en-US"/>
        </w:rPr>
        <w:t>parallel</w:t>
      </w:r>
      <w:r w:rsidR="00010672" w:rsidRPr="00685476">
        <w:rPr>
          <w:rFonts w:ascii="Arial" w:eastAsia="Arial" w:hAnsi="Arial" w:cs="Arial"/>
          <w:sz w:val="24"/>
          <w:szCs w:val="24"/>
          <w:lang w:bidi="en-US"/>
        </w:rPr>
        <w:t xml:space="preserve"> plate (</w:t>
      </w:r>
      <w:r w:rsidR="00010672" w:rsidRPr="00685476">
        <w:rPr>
          <w:rFonts w:ascii="Arial" w:eastAsia="Arial" w:hAnsi="Arial" w:cs="Arial"/>
          <w:b/>
          <w:bCs/>
          <w:sz w:val="24"/>
          <w:szCs w:val="24"/>
          <w:lang w:bidi="en-US"/>
        </w:rPr>
        <w:t>C</w:t>
      </w:r>
      <w:r w:rsidR="00010672" w:rsidRPr="00685476">
        <w:rPr>
          <w:rFonts w:ascii="Arial" w:eastAsia="Arial" w:hAnsi="Arial" w:cs="Arial"/>
          <w:sz w:val="24"/>
          <w:szCs w:val="24"/>
          <w:lang w:bidi="en-US"/>
        </w:rPr>
        <w:t>) mounted in a loading press (</w:t>
      </w:r>
      <w:r w:rsidR="00010672" w:rsidRPr="00685476">
        <w:rPr>
          <w:rFonts w:ascii="Arial" w:eastAsia="Arial" w:hAnsi="Arial" w:cs="Arial"/>
          <w:b/>
          <w:bCs/>
          <w:sz w:val="24"/>
          <w:szCs w:val="24"/>
          <w:lang w:bidi="en-US"/>
        </w:rPr>
        <w:t>B</w:t>
      </w:r>
      <w:r w:rsidR="00010672" w:rsidRPr="00685476">
        <w:rPr>
          <w:rFonts w:ascii="Arial" w:eastAsia="Arial" w:hAnsi="Arial" w:cs="Arial"/>
          <w:sz w:val="24"/>
          <w:szCs w:val="24"/>
          <w:lang w:bidi="en-US"/>
        </w:rPr>
        <w:t>). E</w:t>
      </w:r>
      <w:r w:rsidR="00F10706" w:rsidRPr="00685476">
        <w:rPr>
          <w:rFonts w:ascii="Arial" w:eastAsia="Arial" w:hAnsi="Arial" w:cs="Arial"/>
          <w:sz w:val="24"/>
          <w:szCs w:val="24"/>
          <w:lang w:bidi="en-US"/>
        </w:rPr>
        <w:t>lectromagnetic sensor</w:t>
      </w:r>
      <w:r w:rsidR="00010672" w:rsidRPr="00685476">
        <w:rPr>
          <w:rFonts w:ascii="Arial" w:eastAsia="Arial" w:hAnsi="Arial" w:cs="Arial"/>
          <w:sz w:val="24"/>
          <w:szCs w:val="24"/>
          <w:lang w:bidi="en-US"/>
        </w:rPr>
        <w:t>s</w:t>
      </w:r>
      <w:r w:rsidR="00F10706" w:rsidRPr="00685476">
        <w:rPr>
          <w:rFonts w:ascii="Arial" w:eastAsia="Arial" w:hAnsi="Arial" w:cs="Arial"/>
          <w:sz w:val="24"/>
          <w:szCs w:val="24"/>
          <w:lang w:bidi="en-US"/>
        </w:rPr>
        <w:t xml:space="preserve"> ha</w:t>
      </w:r>
      <w:r w:rsidR="00010672" w:rsidRPr="00685476">
        <w:rPr>
          <w:rFonts w:ascii="Arial" w:eastAsia="Arial" w:hAnsi="Arial" w:cs="Arial"/>
          <w:sz w:val="24"/>
          <w:szCs w:val="24"/>
          <w:lang w:bidi="en-US"/>
        </w:rPr>
        <w:t>ve</w:t>
      </w:r>
      <w:r w:rsidR="00F10706" w:rsidRPr="00685476">
        <w:rPr>
          <w:rFonts w:ascii="Arial" w:eastAsia="Arial" w:hAnsi="Arial" w:cs="Arial"/>
          <w:sz w:val="24"/>
          <w:szCs w:val="24"/>
          <w:lang w:bidi="en-US"/>
        </w:rPr>
        <w:t xml:space="preserve"> been placed on each tibial</w:t>
      </w:r>
      <w:r w:rsidR="00525398" w:rsidRPr="00685476">
        <w:rPr>
          <w:rFonts w:ascii="Arial" w:eastAsia="Arial" w:hAnsi="Arial" w:cs="Arial"/>
          <w:sz w:val="24"/>
          <w:szCs w:val="24"/>
          <w:lang w:bidi="en-US"/>
        </w:rPr>
        <w:t xml:space="preserve"> segment</w:t>
      </w:r>
      <w:r w:rsidR="00700A05" w:rsidRPr="00685476">
        <w:rPr>
          <w:rFonts w:ascii="Arial" w:eastAsia="Arial" w:hAnsi="Arial" w:cs="Arial"/>
          <w:sz w:val="24"/>
          <w:szCs w:val="24"/>
          <w:lang w:bidi="en-US"/>
        </w:rPr>
        <w:t xml:space="preserve"> (i.e. tibial plateau and tibial crest)</w:t>
      </w:r>
      <w:r w:rsidR="00525398" w:rsidRPr="00685476">
        <w:rPr>
          <w:rFonts w:ascii="Arial" w:eastAsia="Arial" w:hAnsi="Arial" w:cs="Arial"/>
          <w:sz w:val="24"/>
          <w:szCs w:val="24"/>
          <w:lang w:bidi="en-US"/>
        </w:rPr>
        <w:t xml:space="preserve"> </w:t>
      </w:r>
      <w:r w:rsidR="00F10706" w:rsidRPr="00685476">
        <w:rPr>
          <w:rFonts w:ascii="Arial" w:eastAsia="Arial" w:hAnsi="Arial" w:cs="Arial"/>
          <w:sz w:val="24"/>
          <w:szCs w:val="24"/>
          <w:lang w:bidi="en-US"/>
        </w:rPr>
        <w:t>to</w:t>
      </w:r>
      <w:r w:rsidR="00525398" w:rsidRPr="00685476">
        <w:rPr>
          <w:rFonts w:ascii="Arial" w:eastAsia="Arial" w:hAnsi="Arial" w:cs="Arial"/>
          <w:sz w:val="24"/>
          <w:szCs w:val="24"/>
          <w:lang w:bidi="en-US"/>
        </w:rPr>
        <w:t xml:space="preserve"> </w:t>
      </w:r>
      <w:r w:rsidR="00F10706" w:rsidRPr="00685476">
        <w:rPr>
          <w:rFonts w:ascii="Arial" w:eastAsia="Arial" w:hAnsi="Arial" w:cs="Arial"/>
          <w:sz w:val="24"/>
          <w:szCs w:val="24"/>
          <w:lang w:bidi="en-US"/>
        </w:rPr>
        <w:t>capture angular displacement</w:t>
      </w:r>
      <w:r w:rsidR="00976856" w:rsidRPr="00685476">
        <w:rPr>
          <w:rFonts w:ascii="Arial" w:eastAsia="Arial" w:hAnsi="Arial" w:cs="Arial"/>
          <w:sz w:val="24"/>
          <w:szCs w:val="24"/>
          <w:lang w:bidi="en-US"/>
        </w:rPr>
        <w:t>s of the tibial plateau</w:t>
      </w:r>
      <w:r w:rsidR="00F10706" w:rsidRPr="00685476">
        <w:rPr>
          <w:rFonts w:ascii="Arial" w:eastAsia="Arial" w:hAnsi="Arial" w:cs="Arial"/>
          <w:sz w:val="24"/>
          <w:szCs w:val="24"/>
          <w:lang w:bidi="en-US"/>
        </w:rPr>
        <w:t>.</w:t>
      </w:r>
    </w:p>
    <w:p w14:paraId="2AD7197F" w14:textId="77777777" w:rsidR="002F208C" w:rsidRDefault="002F208C" w:rsidP="008A58D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bidi="en-US"/>
        </w:rPr>
      </w:pPr>
    </w:p>
    <w:p w14:paraId="458808E5" w14:textId="77777777" w:rsidR="002F208C" w:rsidRDefault="002F208C" w:rsidP="008A58D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bidi="en-US"/>
        </w:rPr>
      </w:pPr>
    </w:p>
    <w:p w14:paraId="76C5088B" w14:textId="77777777" w:rsidR="002F208C" w:rsidRDefault="002F208C" w:rsidP="008A58D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bidi="en-US"/>
        </w:rPr>
      </w:pPr>
    </w:p>
    <w:p w14:paraId="2BCFAD6A" w14:textId="77777777" w:rsidR="002F208C" w:rsidRDefault="002F208C" w:rsidP="008A58D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bidi="en-US"/>
        </w:rPr>
      </w:pPr>
    </w:p>
    <w:p w14:paraId="264E445E" w14:textId="77777777" w:rsidR="002F208C" w:rsidRDefault="002F208C" w:rsidP="008A58D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bidi="en-US"/>
        </w:rPr>
      </w:pPr>
    </w:p>
    <w:p w14:paraId="10D40D26" w14:textId="77777777" w:rsidR="002F208C" w:rsidRPr="00685476" w:rsidRDefault="002F208C" w:rsidP="002F208C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85476">
        <w:rPr>
          <w:rFonts w:ascii="Arial" w:hAnsi="Arial" w:cs="Arial"/>
          <w:b/>
          <w:bCs/>
          <w:sz w:val="24"/>
          <w:szCs w:val="24"/>
        </w:rPr>
        <w:lastRenderedPageBreak/>
        <w:t>References:</w:t>
      </w:r>
    </w:p>
    <w:p w14:paraId="320916A4" w14:textId="77777777" w:rsidR="002F208C" w:rsidRPr="00685476" w:rsidRDefault="002F208C" w:rsidP="002F208C">
      <w:pPr>
        <w:widowControl w:val="0"/>
        <w:numPr>
          <w:ilvl w:val="0"/>
          <w:numId w:val="2"/>
        </w:numPr>
        <w:tabs>
          <w:tab w:val="left" w:pos="461"/>
        </w:tabs>
        <w:autoSpaceDE w:val="0"/>
        <w:autoSpaceDN w:val="0"/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lang w:bidi="en-US"/>
        </w:rPr>
      </w:pPr>
      <w:r w:rsidRPr="00685476">
        <w:rPr>
          <w:rFonts w:ascii="Arial" w:eastAsia="Arial" w:hAnsi="Arial" w:cs="Arial"/>
          <w:sz w:val="24"/>
          <w:szCs w:val="24"/>
          <w:lang w:bidi="en-US"/>
        </w:rPr>
        <w:t xml:space="preserve">Coletti TJ et al. Complications associated with tibial plateau leveling osteotomy: A retrospective of 1519 procedures. </w:t>
      </w:r>
      <w:r w:rsidRPr="00685476">
        <w:rPr>
          <w:rFonts w:ascii="Arial" w:eastAsia="Arial" w:hAnsi="Arial" w:cs="Arial"/>
          <w:i/>
          <w:sz w:val="24"/>
          <w:szCs w:val="24"/>
          <w:lang w:bidi="en-US"/>
        </w:rPr>
        <w:t xml:space="preserve">Can Vet J.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2014; 55:</w:t>
      </w:r>
      <w:r w:rsidRPr="00685476">
        <w:rPr>
          <w:rFonts w:ascii="Arial" w:eastAsia="Arial" w:hAnsi="Arial" w:cs="Arial"/>
          <w:spacing w:val="3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249-254.</w:t>
      </w:r>
    </w:p>
    <w:p w14:paraId="21B64F06" w14:textId="77777777" w:rsidR="002F208C" w:rsidRPr="00685476" w:rsidRDefault="002F208C" w:rsidP="002F208C">
      <w:pPr>
        <w:widowControl w:val="0"/>
        <w:numPr>
          <w:ilvl w:val="0"/>
          <w:numId w:val="2"/>
        </w:numPr>
        <w:tabs>
          <w:tab w:val="left" w:pos="461"/>
        </w:tabs>
        <w:autoSpaceDE w:val="0"/>
        <w:autoSpaceDN w:val="0"/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lang w:bidi="en-US"/>
        </w:rPr>
      </w:pPr>
      <w:r w:rsidRPr="00685476">
        <w:rPr>
          <w:rFonts w:ascii="Arial" w:eastAsia="Arial" w:hAnsi="Arial" w:cs="Arial"/>
          <w:sz w:val="24"/>
          <w:szCs w:val="24"/>
          <w:lang w:bidi="en-US"/>
        </w:rPr>
        <w:t>Gatineau</w:t>
      </w:r>
      <w:r w:rsidRPr="00685476">
        <w:rPr>
          <w:rFonts w:ascii="Arial" w:eastAsia="Arial" w:hAnsi="Arial" w:cs="Arial"/>
          <w:spacing w:val="-13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M</w:t>
      </w:r>
      <w:r w:rsidRPr="00685476">
        <w:rPr>
          <w:rFonts w:ascii="Arial" w:eastAsia="Arial" w:hAnsi="Arial" w:cs="Arial"/>
          <w:spacing w:val="-14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et al.</w:t>
      </w:r>
      <w:r w:rsidRPr="00685476">
        <w:rPr>
          <w:rFonts w:ascii="Arial" w:eastAsia="Arial" w:hAnsi="Arial" w:cs="Arial"/>
          <w:spacing w:val="-15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Retrospective</w:t>
      </w:r>
      <w:r w:rsidRPr="00685476">
        <w:rPr>
          <w:rFonts w:ascii="Arial" w:eastAsia="Arial" w:hAnsi="Arial" w:cs="Arial"/>
          <w:spacing w:val="-14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study</w:t>
      </w:r>
      <w:r w:rsidRPr="00685476">
        <w:rPr>
          <w:rFonts w:ascii="Arial" w:eastAsia="Arial" w:hAnsi="Arial" w:cs="Arial"/>
          <w:spacing w:val="-17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of</w:t>
      </w:r>
      <w:r w:rsidRPr="00685476">
        <w:rPr>
          <w:rFonts w:ascii="Arial" w:eastAsia="Arial" w:hAnsi="Arial" w:cs="Arial"/>
          <w:spacing w:val="-12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476</w:t>
      </w:r>
      <w:r w:rsidRPr="00685476">
        <w:rPr>
          <w:rFonts w:ascii="Arial" w:eastAsia="Arial" w:hAnsi="Arial" w:cs="Arial"/>
          <w:spacing w:val="-13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tibial</w:t>
      </w:r>
      <w:r w:rsidRPr="00685476">
        <w:rPr>
          <w:rFonts w:ascii="Arial" w:eastAsia="Arial" w:hAnsi="Arial" w:cs="Arial"/>
          <w:spacing w:val="-15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plateau</w:t>
      </w:r>
      <w:r w:rsidRPr="00685476">
        <w:rPr>
          <w:rFonts w:ascii="Arial" w:eastAsia="Arial" w:hAnsi="Arial" w:cs="Arial"/>
          <w:spacing w:val="-12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levelling</w:t>
      </w:r>
      <w:r w:rsidRPr="00685476">
        <w:rPr>
          <w:rFonts w:ascii="Arial" w:eastAsia="Arial" w:hAnsi="Arial" w:cs="Arial"/>
          <w:spacing w:val="-12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 xml:space="preserve">osteotomy procedures. </w:t>
      </w:r>
      <w:r w:rsidRPr="00685476">
        <w:rPr>
          <w:rFonts w:ascii="Arial" w:eastAsia="Arial" w:hAnsi="Arial" w:cs="Arial"/>
          <w:i/>
          <w:sz w:val="24"/>
          <w:szCs w:val="24"/>
          <w:lang w:bidi="en-US"/>
        </w:rPr>
        <w:t xml:space="preserve">Vet Comp </w:t>
      </w:r>
      <w:proofErr w:type="spellStart"/>
      <w:r w:rsidRPr="00685476">
        <w:rPr>
          <w:rFonts w:ascii="Arial" w:eastAsia="Arial" w:hAnsi="Arial" w:cs="Arial"/>
          <w:i/>
          <w:sz w:val="24"/>
          <w:szCs w:val="24"/>
          <w:lang w:bidi="en-US"/>
        </w:rPr>
        <w:t>Orthop</w:t>
      </w:r>
      <w:proofErr w:type="spellEnd"/>
      <w:r w:rsidRPr="00685476">
        <w:rPr>
          <w:rFonts w:ascii="Arial" w:eastAsia="Arial" w:hAnsi="Arial" w:cs="Arial"/>
          <w:i/>
          <w:sz w:val="24"/>
          <w:szCs w:val="24"/>
          <w:lang w:bidi="en-US"/>
        </w:rPr>
        <w:t xml:space="preserve"> </w:t>
      </w:r>
      <w:proofErr w:type="spellStart"/>
      <w:r w:rsidRPr="00685476">
        <w:rPr>
          <w:rFonts w:ascii="Arial" w:eastAsia="Arial" w:hAnsi="Arial" w:cs="Arial"/>
          <w:i/>
          <w:sz w:val="24"/>
          <w:szCs w:val="24"/>
          <w:lang w:bidi="en-US"/>
        </w:rPr>
        <w:t>Traumatol</w:t>
      </w:r>
      <w:proofErr w:type="spellEnd"/>
      <w:r w:rsidRPr="00685476">
        <w:rPr>
          <w:rFonts w:ascii="Arial" w:eastAsia="Arial" w:hAnsi="Arial" w:cs="Arial"/>
          <w:i/>
          <w:sz w:val="24"/>
          <w:szCs w:val="24"/>
          <w:lang w:bidi="en-US"/>
        </w:rPr>
        <w:t xml:space="preserve">.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2011; 24:</w:t>
      </w:r>
      <w:r w:rsidRPr="00685476">
        <w:rPr>
          <w:rFonts w:ascii="Arial" w:eastAsia="Arial" w:hAnsi="Arial" w:cs="Arial"/>
          <w:spacing w:val="-2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333-341.</w:t>
      </w:r>
    </w:p>
    <w:p w14:paraId="6A024A8E" w14:textId="77777777" w:rsidR="002F208C" w:rsidRPr="00685476" w:rsidRDefault="002F208C" w:rsidP="002F208C">
      <w:pPr>
        <w:widowControl w:val="0"/>
        <w:numPr>
          <w:ilvl w:val="0"/>
          <w:numId w:val="2"/>
        </w:numPr>
        <w:tabs>
          <w:tab w:val="left" w:pos="461"/>
        </w:tabs>
        <w:autoSpaceDE w:val="0"/>
        <w:autoSpaceDN w:val="0"/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lang w:bidi="en-US"/>
        </w:rPr>
      </w:pPr>
      <w:r w:rsidRPr="00685476">
        <w:rPr>
          <w:rFonts w:ascii="Arial" w:eastAsia="Arial" w:hAnsi="Arial" w:cs="Arial"/>
          <w:sz w:val="24"/>
          <w:szCs w:val="24"/>
          <w:lang w:bidi="en-US"/>
        </w:rPr>
        <w:t>Pacchiana</w:t>
      </w:r>
      <w:r w:rsidRPr="00685476">
        <w:rPr>
          <w:rFonts w:ascii="Arial" w:eastAsia="Arial" w:hAnsi="Arial" w:cs="Arial"/>
          <w:spacing w:val="-13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PD</w:t>
      </w:r>
      <w:r w:rsidRPr="00685476">
        <w:rPr>
          <w:rFonts w:ascii="Arial" w:eastAsia="Arial" w:hAnsi="Arial" w:cs="Arial"/>
          <w:spacing w:val="-14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et al.</w:t>
      </w:r>
      <w:r w:rsidRPr="00685476">
        <w:rPr>
          <w:rFonts w:ascii="Arial" w:eastAsia="Arial" w:hAnsi="Arial" w:cs="Arial"/>
          <w:spacing w:val="-13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Surgical</w:t>
      </w:r>
      <w:r w:rsidRPr="00685476">
        <w:rPr>
          <w:rFonts w:ascii="Arial" w:eastAsia="Arial" w:hAnsi="Arial" w:cs="Arial"/>
          <w:spacing w:val="-13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and</w:t>
      </w:r>
      <w:r w:rsidRPr="00685476">
        <w:rPr>
          <w:rFonts w:ascii="Arial" w:eastAsia="Arial" w:hAnsi="Arial" w:cs="Arial"/>
          <w:spacing w:val="-14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postoperative</w:t>
      </w:r>
      <w:r w:rsidRPr="00685476">
        <w:rPr>
          <w:rFonts w:ascii="Arial" w:eastAsia="Arial" w:hAnsi="Arial" w:cs="Arial"/>
          <w:spacing w:val="-14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 xml:space="preserve">complications associated with tibial plateau leveling osteotomy in dogs with cranial cruciate ligament rupture: 397 cases (1998-2001). </w:t>
      </w:r>
      <w:r w:rsidRPr="00685476">
        <w:rPr>
          <w:rFonts w:ascii="Arial" w:eastAsia="Arial" w:hAnsi="Arial" w:cs="Arial"/>
          <w:i/>
          <w:sz w:val="24"/>
          <w:szCs w:val="24"/>
          <w:lang w:bidi="en-US"/>
        </w:rPr>
        <w:t xml:space="preserve">J Am Vet Med Assoc.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2003; 222(2):</w:t>
      </w:r>
      <w:r w:rsidRPr="00685476">
        <w:rPr>
          <w:rFonts w:ascii="Arial" w:eastAsia="Arial" w:hAnsi="Arial" w:cs="Arial"/>
          <w:spacing w:val="1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184-193.</w:t>
      </w:r>
    </w:p>
    <w:p w14:paraId="74F31E52" w14:textId="77777777" w:rsidR="002F208C" w:rsidRPr="00685476" w:rsidRDefault="002F208C" w:rsidP="002F208C">
      <w:pPr>
        <w:widowControl w:val="0"/>
        <w:numPr>
          <w:ilvl w:val="0"/>
          <w:numId w:val="2"/>
        </w:numPr>
        <w:tabs>
          <w:tab w:val="left" w:pos="461"/>
        </w:tabs>
        <w:autoSpaceDE w:val="0"/>
        <w:autoSpaceDN w:val="0"/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lang w:bidi="en-US"/>
        </w:rPr>
      </w:pPr>
      <w:r w:rsidRPr="00685476">
        <w:rPr>
          <w:rFonts w:ascii="Arial" w:eastAsia="Arial" w:hAnsi="Arial" w:cs="Arial"/>
          <w:sz w:val="24"/>
          <w:szCs w:val="24"/>
          <w:lang w:bidi="en-US"/>
        </w:rPr>
        <w:t xml:space="preserve">Kim SE et al. Tibial Osteotomies for Cranial Cruciate Ligament Insufficiency in Dogs. </w:t>
      </w:r>
      <w:r w:rsidRPr="00685476">
        <w:rPr>
          <w:rFonts w:ascii="Arial" w:eastAsia="Arial" w:hAnsi="Arial" w:cs="Arial"/>
          <w:i/>
          <w:sz w:val="24"/>
          <w:szCs w:val="24"/>
          <w:lang w:bidi="en-US"/>
        </w:rPr>
        <w:t xml:space="preserve">Vet Surg.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2008; 37:</w:t>
      </w:r>
      <w:r w:rsidRPr="00685476">
        <w:rPr>
          <w:rFonts w:ascii="Arial" w:eastAsia="Arial" w:hAnsi="Arial" w:cs="Arial"/>
          <w:spacing w:val="-5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111-125.</w:t>
      </w:r>
    </w:p>
    <w:p w14:paraId="2DDF2FD8" w14:textId="77777777" w:rsidR="002F208C" w:rsidRPr="00685476" w:rsidRDefault="002F208C" w:rsidP="002F208C">
      <w:pPr>
        <w:widowControl w:val="0"/>
        <w:numPr>
          <w:ilvl w:val="0"/>
          <w:numId w:val="2"/>
        </w:numPr>
        <w:tabs>
          <w:tab w:val="left" w:pos="461"/>
        </w:tabs>
        <w:autoSpaceDE w:val="0"/>
        <w:autoSpaceDN w:val="0"/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lang w:bidi="en-US"/>
        </w:rPr>
      </w:pPr>
      <w:r w:rsidRPr="00685476">
        <w:rPr>
          <w:rFonts w:ascii="Arial" w:eastAsia="Arial" w:hAnsi="Arial" w:cs="Arial"/>
          <w:sz w:val="24"/>
          <w:szCs w:val="24"/>
          <w:lang w:bidi="en-US"/>
        </w:rPr>
        <w:t xml:space="preserve">Kloc II PA et al. Biomechanical Comparison of Two Alternative Tibial Plateau Leveling Osteotomy Plates with the Original Standard in an Axially Loaded Gap Model: An In Vitro Study. </w:t>
      </w:r>
      <w:r w:rsidRPr="00685476">
        <w:rPr>
          <w:rFonts w:ascii="Arial" w:eastAsia="Arial" w:hAnsi="Arial" w:cs="Arial"/>
          <w:i/>
          <w:sz w:val="24"/>
          <w:szCs w:val="24"/>
          <w:lang w:bidi="en-US"/>
        </w:rPr>
        <w:t xml:space="preserve">Vet Surg.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2009; 38:</w:t>
      </w:r>
      <w:r w:rsidRPr="00685476">
        <w:rPr>
          <w:rFonts w:ascii="Arial" w:eastAsia="Arial" w:hAnsi="Arial" w:cs="Arial"/>
          <w:spacing w:val="2"/>
          <w:sz w:val="24"/>
          <w:szCs w:val="24"/>
          <w:lang w:bidi="en-US"/>
        </w:rPr>
        <w:t xml:space="preserve"> </w:t>
      </w:r>
      <w:r w:rsidRPr="00685476">
        <w:rPr>
          <w:rFonts w:ascii="Arial" w:eastAsia="Arial" w:hAnsi="Arial" w:cs="Arial"/>
          <w:sz w:val="24"/>
          <w:szCs w:val="24"/>
          <w:lang w:bidi="en-US"/>
        </w:rPr>
        <w:t>40-48.</w:t>
      </w:r>
    </w:p>
    <w:p w14:paraId="663B3547" w14:textId="77777777" w:rsidR="002F208C" w:rsidRPr="00685476" w:rsidRDefault="002F208C" w:rsidP="002F208C">
      <w:pPr>
        <w:widowControl w:val="0"/>
        <w:numPr>
          <w:ilvl w:val="0"/>
          <w:numId w:val="2"/>
        </w:numPr>
        <w:tabs>
          <w:tab w:val="left" w:pos="461"/>
        </w:tabs>
        <w:autoSpaceDE w:val="0"/>
        <w:autoSpaceDN w:val="0"/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lang w:bidi="en-US"/>
        </w:rPr>
      </w:pPr>
      <w:proofErr w:type="spellStart"/>
      <w:r>
        <w:rPr>
          <w:rFonts w:ascii="Arial" w:eastAsia="Arial" w:hAnsi="Arial" w:cs="Arial"/>
          <w:sz w:val="24"/>
          <w:szCs w:val="24"/>
          <w:lang w:bidi="en-US"/>
        </w:rPr>
        <w:t>Warzee</w:t>
      </w:r>
      <w:proofErr w:type="spellEnd"/>
      <w:r>
        <w:rPr>
          <w:rFonts w:ascii="Arial" w:eastAsia="Arial" w:hAnsi="Arial" w:cs="Arial"/>
          <w:sz w:val="24"/>
          <w:szCs w:val="24"/>
          <w:lang w:bidi="en-US"/>
        </w:rPr>
        <w:t xml:space="preserve"> CC et al. Effect of Tibial Plateau Leveling on Cranial and Caudal Tibial Thrusts in Canine Cranial Cruciate-Deficient Stifles: An In Vitro Experimental Study. </w:t>
      </w:r>
      <w:r w:rsidRPr="00664FCB">
        <w:rPr>
          <w:rFonts w:ascii="Arial" w:eastAsia="Arial" w:hAnsi="Arial" w:cs="Arial"/>
          <w:i/>
          <w:iCs/>
          <w:sz w:val="24"/>
          <w:szCs w:val="24"/>
          <w:lang w:bidi="en-US"/>
        </w:rPr>
        <w:t>Vet Surg</w:t>
      </w:r>
      <w:r>
        <w:rPr>
          <w:rFonts w:ascii="Arial" w:eastAsia="Arial" w:hAnsi="Arial" w:cs="Arial"/>
          <w:sz w:val="24"/>
          <w:szCs w:val="24"/>
          <w:lang w:bidi="en-US"/>
        </w:rPr>
        <w:t>. 2001; 278-286.</w:t>
      </w:r>
    </w:p>
    <w:p w14:paraId="06A20630" w14:textId="77777777" w:rsidR="002F208C" w:rsidRPr="00685476" w:rsidRDefault="002F208C" w:rsidP="008A58D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lang w:bidi="en-US"/>
        </w:rPr>
      </w:pPr>
    </w:p>
    <w:sectPr w:rsidR="002F208C" w:rsidRPr="006854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2385C" w14:textId="77777777" w:rsidR="00090786" w:rsidRDefault="00090786" w:rsidP="00685476">
      <w:pPr>
        <w:spacing w:after="0" w:line="240" w:lineRule="auto"/>
      </w:pPr>
      <w:r>
        <w:separator/>
      </w:r>
    </w:p>
  </w:endnote>
  <w:endnote w:type="continuationSeparator" w:id="0">
    <w:p w14:paraId="740FEE1D" w14:textId="77777777" w:rsidR="00090786" w:rsidRDefault="00090786" w:rsidP="00685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015563" w14:textId="77777777" w:rsidR="00090786" w:rsidRDefault="00090786" w:rsidP="00685476">
      <w:pPr>
        <w:spacing w:after="0" w:line="240" w:lineRule="auto"/>
      </w:pPr>
      <w:r>
        <w:separator/>
      </w:r>
    </w:p>
  </w:footnote>
  <w:footnote w:type="continuationSeparator" w:id="0">
    <w:p w14:paraId="375FB0BB" w14:textId="77777777" w:rsidR="00090786" w:rsidRDefault="00090786" w:rsidP="006854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2575B"/>
    <w:multiLevelType w:val="hybridMultilevel"/>
    <w:tmpl w:val="F71ED4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1434135"/>
    <w:multiLevelType w:val="hybridMultilevel"/>
    <w:tmpl w:val="B05E928A"/>
    <w:lvl w:ilvl="0" w:tplc="5B80B6D6">
      <w:start w:val="1"/>
      <w:numFmt w:val="decimal"/>
      <w:lvlText w:val="%1."/>
      <w:lvlJc w:val="left"/>
      <w:pPr>
        <w:ind w:left="460" w:hanging="360"/>
      </w:pPr>
      <w:rPr>
        <w:rFonts w:ascii="Arial" w:eastAsia="Arial" w:hAnsi="Arial" w:cs="Arial"/>
        <w:spacing w:val="-1"/>
        <w:w w:val="99"/>
        <w:sz w:val="22"/>
        <w:szCs w:val="22"/>
        <w:lang w:val="en-US" w:eastAsia="en-US" w:bidi="en-US"/>
      </w:rPr>
    </w:lvl>
    <w:lvl w:ilvl="1" w:tplc="C854CCA4">
      <w:numFmt w:val="bullet"/>
      <w:lvlText w:val="•"/>
      <w:lvlJc w:val="left"/>
      <w:pPr>
        <w:ind w:left="1372" w:hanging="360"/>
      </w:pPr>
      <w:rPr>
        <w:rFonts w:hint="default"/>
        <w:lang w:val="en-US" w:eastAsia="en-US" w:bidi="en-US"/>
      </w:rPr>
    </w:lvl>
    <w:lvl w:ilvl="2" w:tplc="519E6ED6">
      <w:numFmt w:val="bullet"/>
      <w:lvlText w:val="•"/>
      <w:lvlJc w:val="left"/>
      <w:pPr>
        <w:ind w:left="2284" w:hanging="360"/>
      </w:pPr>
      <w:rPr>
        <w:rFonts w:hint="default"/>
        <w:lang w:val="en-US" w:eastAsia="en-US" w:bidi="en-US"/>
      </w:rPr>
    </w:lvl>
    <w:lvl w:ilvl="3" w:tplc="9A369F3C"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en-US"/>
      </w:rPr>
    </w:lvl>
    <w:lvl w:ilvl="4" w:tplc="6208377C">
      <w:numFmt w:val="bullet"/>
      <w:lvlText w:val="•"/>
      <w:lvlJc w:val="left"/>
      <w:pPr>
        <w:ind w:left="4108" w:hanging="360"/>
      </w:pPr>
      <w:rPr>
        <w:rFonts w:hint="default"/>
        <w:lang w:val="en-US" w:eastAsia="en-US" w:bidi="en-US"/>
      </w:rPr>
    </w:lvl>
    <w:lvl w:ilvl="5" w:tplc="119AA94A">
      <w:numFmt w:val="bullet"/>
      <w:lvlText w:val="•"/>
      <w:lvlJc w:val="left"/>
      <w:pPr>
        <w:ind w:left="5020" w:hanging="360"/>
      </w:pPr>
      <w:rPr>
        <w:rFonts w:hint="default"/>
        <w:lang w:val="en-US" w:eastAsia="en-US" w:bidi="en-US"/>
      </w:rPr>
    </w:lvl>
    <w:lvl w:ilvl="6" w:tplc="E748613E">
      <w:numFmt w:val="bullet"/>
      <w:lvlText w:val="•"/>
      <w:lvlJc w:val="left"/>
      <w:pPr>
        <w:ind w:left="5932" w:hanging="360"/>
      </w:pPr>
      <w:rPr>
        <w:rFonts w:hint="default"/>
        <w:lang w:val="en-US" w:eastAsia="en-US" w:bidi="en-US"/>
      </w:rPr>
    </w:lvl>
    <w:lvl w:ilvl="7" w:tplc="FE56F31A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en-US"/>
      </w:rPr>
    </w:lvl>
    <w:lvl w:ilvl="8" w:tplc="B872615A">
      <w:numFmt w:val="bullet"/>
      <w:lvlText w:val="•"/>
      <w:lvlJc w:val="left"/>
      <w:pPr>
        <w:ind w:left="7756" w:hanging="360"/>
      </w:pPr>
      <w:rPr>
        <w:rFonts w:hint="default"/>
        <w:lang w:val="en-US" w:eastAsia="en-US" w:bidi="en-US"/>
      </w:rPr>
    </w:lvl>
  </w:abstractNum>
  <w:num w:numId="1" w16cid:durableId="111100237">
    <w:abstractNumId w:val="1"/>
  </w:num>
  <w:num w:numId="2" w16cid:durableId="989405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AA0"/>
    <w:rsid w:val="000000F3"/>
    <w:rsid w:val="000012ED"/>
    <w:rsid w:val="00010672"/>
    <w:rsid w:val="00054A57"/>
    <w:rsid w:val="000637C9"/>
    <w:rsid w:val="00085E33"/>
    <w:rsid w:val="00090786"/>
    <w:rsid w:val="000A2736"/>
    <w:rsid w:val="000E0B97"/>
    <w:rsid w:val="000E4D98"/>
    <w:rsid w:val="000F2832"/>
    <w:rsid w:val="000F620F"/>
    <w:rsid w:val="001537A2"/>
    <w:rsid w:val="00175183"/>
    <w:rsid w:val="001A347B"/>
    <w:rsid w:val="001A4E6F"/>
    <w:rsid w:val="001A7171"/>
    <w:rsid w:val="001D16AB"/>
    <w:rsid w:val="001D37EC"/>
    <w:rsid w:val="001D4840"/>
    <w:rsid w:val="001E40E1"/>
    <w:rsid w:val="001E47AC"/>
    <w:rsid w:val="00212CED"/>
    <w:rsid w:val="00222A6D"/>
    <w:rsid w:val="00224D46"/>
    <w:rsid w:val="00254A68"/>
    <w:rsid w:val="002619DD"/>
    <w:rsid w:val="00267DDE"/>
    <w:rsid w:val="00270E64"/>
    <w:rsid w:val="00282ABF"/>
    <w:rsid w:val="0028585A"/>
    <w:rsid w:val="002C030A"/>
    <w:rsid w:val="002C6876"/>
    <w:rsid w:val="002C7EFD"/>
    <w:rsid w:val="002D4829"/>
    <w:rsid w:val="002E3249"/>
    <w:rsid w:val="002E5D53"/>
    <w:rsid w:val="002E6715"/>
    <w:rsid w:val="002E6898"/>
    <w:rsid w:val="002E71AF"/>
    <w:rsid w:val="002F208C"/>
    <w:rsid w:val="002F24FF"/>
    <w:rsid w:val="002F4E7B"/>
    <w:rsid w:val="00302E6D"/>
    <w:rsid w:val="00306643"/>
    <w:rsid w:val="00306FA2"/>
    <w:rsid w:val="00317D17"/>
    <w:rsid w:val="0032580D"/>
    <w:rsid w:val="00334172"/>
    <w:rsid w:val="00342D32"/>
    <w:rsid w:val="00362560"/>
    <w:rsid w:val="00370C64"/>
    <w:rsid w:val="0037709B"/>
    <w:rsid w:val="0039136E"/>
    <w:rsid w:val="003A77FD"/>
    <w:rsid w:val="003C5A96"/>
    <w:rsid w:val="003D6368"/>
    <w:rsid w:val="004143BF"/>
    <w:rsid w:val="0042361E"/>
    <w:rsid w:val="00447758"/>
    <w:rsid w:val="00453F60"/>
    <w:rsid w:val="00475833"/>
    <w:rsid w:val="004A0225"/>
    <w:rsid w:val="004A51B8"/>
    <w:rsid w:val="004B0220"/>
    <w:rsid w:val="004D74CA"/>
    <w:rsid w:val="004F581D"/>
    <w:rsid w:val="004F6623"/>
    <w:rsid w:val="005036F9"/>
    <w:rsid w:val="0050500C"/>
    <w:rsid w:val="00525398"/>
    <w:rsid w:val="005275C0"/>
    <w:rsid w:val="00545DE4"/>
    <w:rsid w:val="00580603"/>
    <w:rsid w:val="005838DB"/>
    <w:rsid w:val="005A25D0"/>
    <w:rsid w:val="005C6F84"/>
    <w:rsid w:val="005D4210"/>
    <w:rsid w:val="005E1C88"/>
    <w:rsid w:val="005E51E4"/>
    <w:rsid w:val="005E6AB7"/>
    <w:rsid w:val="005F6933"/>
    <w:rsid w:val="005F6D46"/>
    <w:rsid w:val="006176E7"/>
    <w:rsid w:val="00620285"/>
    <w:rsid w:val="0062363A"/>
    <w:rsid w:val="00623E60"/>
    <w:rsid w:val="00640E2A"/>
    <w:rsid w:val="00645400"/>
    <w:rsid w:val="0065691B"/>
    <w:rsid w:val="00664FCB"/>
    <w:rsid w:val="00670C3C"/>
    <w:rsid w:val="00685476"/>
    <w:rsid w:val="006E61CE"/>
    <w:rsid w:val="00700A05"/>
    <w:rsid w:val="00705C60"/>
    <w:rsid w:val="007065E1"/>
    <w:rsid w:val="00720310"/>
    <w:rsid w:val="0072618E"/>
    <w:rsid w:val="00726A04"/>
    <w:rsid w:val="00753448"/>
    <w:rsid w:val="0078641D"/>
    <w:rsid w:val="00794AA0"/>
    <w:rsid w:val="007A0034"/>
    <w:rsid w:val="007A4ADD"/>
    <w:rsid w:val="007B0A44"/>
    <w:rsid w:val="007C7302"/>
    <w:rsid w:val="00801B8D"/>
    <w:rsid w:val="00823BD7"/>
    <w:rsid w:val="0084541A"/>
    <w:rsid w:val="00863009"/>
    <w:rsid w:val="008660D7"/>
    <w:rsid w:val="008725AE"/>
    <w:rsid w:val="008740B4"/>
    <w:rsid w:val="0087655A"/>
    <w:rsid w:val="008A58DF"/>
    <w:rsid w:val="008C28C1"/>
    <w:rsid w:val="008E5F76"/>
    <w:rsid w:val="00932BD9"/>
    <w:rsid w:val="00933C31"/>
    <w:rsid w:val="00945B1B"/>
    <w:rsid w:val="009510C5"/>
    <w:rsid w:val="00955240"/>
    <w:rsid w:val="00976856"/>
    <w:rsid w:val="009771FB"/>
    <w:rsid w:val="0099393F"/>
    <w:rsid w:val="009C1E48"/>
    <w:rsid w:val="009E539D"/>
    <w:rsid w:val="00A25604"/>
    <w:rsid w:val="00A6496A"/>
    <w:rsid w:val="00A74BE8"/>
    <w:rsid w:val="00A75B71"/>
    <w:rsid w:val="00AA223F"/>
    <w:rsid w:val="00AA7B76"/>
    <w:rsid w:val="00AB2775"/>
    <w:rsid w:val="00AB44A0"/>
    <w:rsid w:val="00AB4F21"/>
    <w:rsid w:val="00B16B05"/>
    <w:rsid w:val="00B252D0"/>
    <w:rsid w:val="00B26C01"/>
    <w:rsid w:val="00B32F4D"/>
    <w:rsid w:val="00B33D53"/>
    <w:rsid w:val="00B70D58"/>
    <w:rsid w:val="00B81837"/>
    <w:rsid w:val="00B86265"/>
    <w:rsid w:val="00B91FC2"/>
    <w:rsid w:val="00BA2395"/>
    <w:rsid w:val="00BA6308"/>
    <w:rsid w:val="00BB65B7"/>
    <w:rsid w:val="00BC082F"/>
    <w:rsid w:val="00BC3299"/>
    <w:rsid w:val="00BF0AAC"/>
    <w:rsid w:val="00C04F83"/>
    <w:rsid w:val="00C12E04"/>
    <w:rsid w:val="00C221BF"/>
    <w:rsid w:val="00C46D62"/>
    <w:rsid w:val="00C72446"/>
    <w:rsid w:val="00C86CF4"/>
    <w:rsid w:val="00C962F0"/>
    <w:rsid w:val="00CA05FF"/>
    <w:rsid w:val="00CA265C"/>
    <w:rsid w:val="00CB0A03"/>
    <w:rsid w:val="00CC1B20"/>
    <w:rsid w:val="00CF176A"/>
    <w:rsid w:val="00CF6505"/>
    <w:rsid w:val="00D03614"/>
    <w:rsid w:val="00D36E7C"/>
    <w:rsid w:val="00D50C3E"/>
    <w:rsid w:val="00D65A3E"/>
    <w:rsid w:val="00DD7272"/>
    <w:rsid w:val="00DE565E"/>
    <w:rsid w:val="00E057F4"/>
    <w:rsid w:val="00E23D19"/>
    <w:rsid w:val="00E25FB6"/>
    <w:rsid w:val="00E26FAA"/>
    <w:rsid w:val="00E37EA7"/>
    <w:rsid w:val="00E63245"/>
    <w:rsid w:val="00E6766F"/>
    <w:rsid w:val="00E771FE"/>
    <w:rsid w:val="00E91588"/>
    <w:rsid w:val="00E94EF3"/>
    <w:rsid w:val="00ED7A63"/>
    <w:rsid w:val="00EE1B7D"/>
    <w:rsid w:val="00EF2A04"/>
    <w:rsid w:val="00EF2A6C"/>
    <w:rsid w:val="00F10706"/>
    <w:rsid w:val="00F21647"/>
    <w:rsid w:val="00F31455"/>
    <w:rsid w:val="00F41CA1"/>
    <w:rsid w:val="00F466CA"/>
    <w:rsid w:val="00F54C52"/>
    <w:rsid w:val="00F607C0"/>
    <w:rsid w:val="00F71E14"/>
    <w:rsid w:val="00F75199"/>
    <w:rsid w:val="00F844DB"/>
    <w:rsid w:val="00FA317E"/>
    <w:rsid w:val="00FB34FB"/>
    <w:rsid w:val="00FD3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E9F8C"/>
  <w15:chartTrackingRefBased/>
  <w15:docId w15:val="{D63A818F-B190-456B-824E-8861E8521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2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2F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962F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06F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06F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6F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6F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6FA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D65A3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854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476"/>
  </w:style>
  <w:style w:type="paragraph" w:styleId="Footer">
    <w:name w:val="footer"/>
    <w:basedOn w:val="Normal"/>
    <w:link w:val="FooterChar"/>
    <w:uiPriority w:val="99"/>
    <w:unhideWhenUsed/>
    <w:rsid w:val="006854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476"/>
  </w:style>
  <w:style w:type="paragraph" w:styleId="Revision">
    <w:name w:val="Revision"/>
    <w:hidden/>
    <w:uiPriority w:val="99"/>
    <w:semiHidden/>
    <w:rsid w:val="007065E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1415</Words>
  <Characters>8067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Bula</dc:creator>
  <cp:keywords/>
  <dc:description/>
  <cp:lastModifiedBy>Edyta Bula</cp:lastModifiedBy>
  <cp:revision>6</cp:revision>
  <dcterms:created xsi:type="dcterms:W3CDTF">2025-10-30T00:56:00Z</dcterms:created>
  <dcterms:modified xsi:type="dcterms:W3CDTF">2025-10-30T01:19:00Z</dcterms:modified>
</cp:coreProperties>
</file>