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3E115" w14:textId="08CDC088" w:rsidR="0017310F" w:rsidRPr="00670970" w:rsidRDefault="0017310F" w:rsidP="001731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212822981"/>
      <w:r w:rsidRPr="00670970">
        <w:rPr>
          <w:rFonts w:ascii="Arial" w:hAnsi="Arial" w:cs="Arial"/>
          <w:sz w:val="24"/>
          <w:szCs w:val="24"/>
        </w:rPr>
        <w:t>Minimally Invasive Reduction and Fixation of Sacroiliac Luxations Using Tele-robotic and a Dedicated Novel Instrument System</w:t>
      </w:r>
      <w:r w:rsidR="00633FD9" w:rsidRPr="00670970">
        <w:rPr>
          <w:rFonts w:ascii="Arial" w:hAnsi="Arial" w:cs="Arial"/>
          <w:sz w:val="24"/>
          <w:szCs w:val="24"/>
        </w:rPr>
        <w:t xml:space="preserve"> – A Cadaveric </w:t>
      </w:r>
      <w:r w:rsidR="005B5280" w:rsidRPr="00670970">
        <w:rPr>
          <w:rFonts w:ascii="Arial" w:hAnsi="Arial" w:cs="Arial"/>
          <w:sz w:val="24"/>
          <w:szCs w:val="24"/>
        </w:rPr>
        <w:t>Study</w:t>
      </w:r>
    </w:p>
    <w:bookmarkEnd w:id="0"/>
    <w:p w14:paraId="45B37A2D" w14:textId="77777777" w:rsidR="00F1088B" w:rsidRPr="00670970" w:rsidRDefault="00F1088B" w:rsidP="00F1088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5C56639" w14:textId="041E24E3" w:rsidR="002F6365" w:rsidRPr="00670970" w:rsidRDefault="00680DED" w:rsidP="00F1088B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0970">
        <w:rPr>
          <w:rFonts w:ascii="Arial" w:hAnsi="Arial" w:cs="Arial"/>
          <w:sz w:val="24"/>
          <w:szCs w:val="24"/>
        </w:rPr>
        <w:t xml:space="preserve">INTRODUCTION: </w:t>
      </w:r>
      <w:r w:rsidR="00F1088B" w:rsidRPr="00670970">
        <w:rPr>
          <w:rFonts w:ascii="Arial" w:hAnsi="Arial" w:cs="Arial"/>
          <w:sz w:val="24"/>
          <w:szCs w:val="24"/>
        </w:rPr>
        <w:t>SacroIliac Luxation</w:t>
      </w:r>
      <w:r w:rsidR="00001C77" w:rsidRPr="00670970">
        <w:rPr>
          <w:rFonts w:ascii="Arial" w:hAnsi="Arial" w:cs="Arial"/>
          <w:sz w:val="24"/>
          <w:szCs w:val="24"/>
        </w:rPr>
        <w:t>/</w:t>
      </w:r>
      <w:r w:rsidR="00F1088B" w:rsidRPr="00670970">
        <w:rPr>
          <w:rFonts w:ascii="Arial" w:hAnsi="Arial" w:cs="Arial"/>
          <w:sz w:val="24"/>
          <w:szCs w:val="24"/>
        </w:rPr>
        <w:t>Fracture</w:t>
      </w:r>
      <w:r w:rsidR="00001C77" w:rsidRPr="00670970">
        <w:rPr>
          <w:rFonts w:ascii="Arial" w:hAnsi="Arial" w:cs="Arial"/>
          <w:sz w:val="24"/>
          <w:szCs w:val="24"/>
        </w:rPr>
        <w:t>s</w:t>
      </w:r>
      <w:r w:rsidR="00F1088B" w:rsidRPr="00670970">
        <w:rPr>
          <w:rFonts w:ascii="Arial" w:hAnsi="Arial" w:cs="Arial"/>
          <w:sz w:val="24"/>
          <w:szCs w:val="24"/>
        </w:rPr>
        <w:t xml:space="preserve"> (SIL/F) </w:t>
      </w:r>
      <w:r w:rsidR="00001C77" w:rsidRPr="00670970">
        <w:rPr>
          <w:rFonts w:ascii="Arial" w:hAnsi="Arial" w:cs="Arial"/>
          <w:sz w:val="24"/>
          <w:szCs w:val="24"/>
        </w:rPr>
        <w:t xml:space="preserve">are </w:t>
      </w:r>
      <w:r w:rsidR="009C6433" w:rsidRPr="00670970">
        <w:rPr>
          <w:rFonts w:ascii="Arial" w:hAnsi="Arial" w:cs="Arial"/>
          <w:sz w:val="24"/>
          <w:szCs w:val="24"/>
        </w:rPr>
        <w:t>commonly</w:t>
      </w:r>
      <w:r w:rsidR="00F1088B" w:rsidRPr="00670970">
        <w:rPr>
          <w:rFonts w:ascii="Arial" w:hAnsi="Arial" w:cs="Arial"/>
          <w:sz w:val="24"/>
          <w:szCs w:val="24"/>
        </w:rPr>
        <w:t xml:space="preserve"> </w:t>
      </w:r>
      <w:r w:rsidR="00001C77" w:rsidRPr="00670970">
        <w:rPr>
          <w:rFonts w:ascii="Arial" w:hAnsi="Arial" w:cs="Arial"/>
          <w:sz w:val="24"/>
          <w:szCs w:val="24"/>
        </w:rPr>
        <w:t xml:space="preserve">stabilized </w:t>
      </w:r>
      <w:r w:rsidR="00F1088B" w:rsidRPr="00670970">
        <w:rPr>
          <w:rFonts w:ascii="Arial" w:hAnsi="Arial" w:cs="Arial"/>
          <w:sz w:val="24"/>
          <w:szCs w:val="24"/>
        </w:rPr>
        <w:t xml:space="preserve">using an ilio-sacral </w:t>
      </w:r>
      <w:r w:rsidR="007B7F87" w:rsidRPr="00670970">
        <w:rPr>
          <w:rFonts w:ascii="Arial" w:hAnsi="Arial" w:cs="Arial"/>
          <w:sz w:val="24"/>
          <w:szCs w:val="24"/>
        </w:rPr>
        <w:t xml:space="preserve">lag </w:t>
      </w:r>
      <w:r w:rsidR="00F1088B" w:rsidRPr="00670970">
        <w:rPr>
          <w:rFonts w:ascii="Arial" w:hAnsi="Arial" w:cs="Arial"/>
          <w:sz w:val="24"/>
          <w:szCs w:val="24"/>
        </w:rPr>
        <w:t>screw and washer. Open Reduction and Internal Fixation (ORIF)</w:t>
      </w:r>
      <w:r w:rsidR="00DB4911" w:rsidRPr="00670970">
        <w:rPr>
          <w:rFonts w:ascii="Arial" w:hAnsi="Arial" w:cs="Arial"/>
          <w:sz w:val="24"/>
          <w:szCs w:val="24"/>
        </w:rPr>
        <w:t>,</w:t>
      </w:r>
      <w:r w:rsidR="00F1088B" w:rsidRPr="00670970">
        <w:rPr>
          <w:rFonts w:ascii="Arial" w:hAnsi="Arial" w:cs="Arial"/>
          <w:sz w:val="24"/>
          <w:szCs w:val="24"/>
        </w:rPr>
        <w:t xml:space="preserve"> </w:t>
      </w:r>
      <w:r w:rsidR="00DB4911" w:rsidRPr="00670970">
        <w:rPr>
          <w:rFonts w:ascii="Arial" w:hAnsi="Arial" w:cs="Arial"/>
          <w:sz w:val="24"/>
          <w:szCs w:val="24"/>
        </w:rPr>
        <w:t>have been associated with p</w:t>
      </w:r>
      <w:r w:rsidR="00F1088B" w:rsidRPr="00670970">
        <w:rPr>
          <w:rFonts w:ascii="Arial" w:hAnsi="Arial" w:cs="Arial"/>
          <w:sz w:val="24"/>
          <w:szCs w:val="24"/>
        </w:rPr>
        <w:t xml:space="preserve">ostoperative </w:t>
      </w:r>
      <w:r w:rsidR="00DB4911" w:rsidRPr="00670970">
        <w:rPr>
          <w:rFonts w:ascii="Arial" w:hAnsi="Arial" w:cs="Arial"/>
          <w:sz w:val="24"/>
          <w:szCs w:val="24"/>
        </w:rPr>
        <w:t>complications</w:t>
      </w:r>
      <w:r w:rsidR="00F1088B" w:rsidRPr="00670970">
        <w:rPr>
          <w:rFonts w:ascii="Arial" w:hAnsi="Arial" w:cs="Arial"/>
          <w:sz w:val="24"/>
          <w:szCs w:val="24"/>
        </w:rPr>
        <w:t xml:space="preserve">, </w:t>
      </w:r>
      <w:r w:rsidR="00DB4911" w:rsidRPr="00670970">
        <w:rPr>
          <w:rFonts w:ascii="Arial" w:hAnsi="Arial" w:cs="Arial"/>
          <w:sz w:val="24"/>
          <w:szCs w:val="24"/>
        </w:rPr>
        <w:t>including</w:t>
      </w:r>
      <w:r w:rsidR="00F1088B" w:rsidRPr="00670970">
        <w:rPr>
          <w:rFonts w:ascii="Arial" w:hAnsi="Arial" w:cs="Arial"/>
          <w:sz w:val="24"/>
          <w:szCs w:val="24"/>
        </w:rPr>
        <w:t xml:space="preserve"> poor </w:t>
      </w:r>
      <w:r w:rsidR="00DB4911" w:rsidRPr="00670970">
        <w:rPr>
          <w:rFonts w:ascii="Arial" w:hAnsi="Arial" w:cs="Arial"/>
          <w:sz w:val="24"/>
          <w:szCs w:val="24"/>
        </w:rPr>
        <w:t xml:space="preserve">screw </w:t>
      </w:r>
      <w:r w:rsidR="00F1088B" w:rsidRPr="00670970">
        <w:rPr>
          <w:rFonts w:ascii="Arial" w:hAnsi="Arial" w:cs="Arial"/>
          <w:sz w:val="24"/>
          <w:szCs w:val="24"/>
        </w:rPr>
        <w:t xml:space="preserve">alignment </w:t>
      </w:r>
      <w:r w:rsidR="00DB4911" w:rsidRPr="00670970">
        <w:rPr>
          <w:rFonts w:ascii="Arial" w:hAnsi="Arial" w:cs="Arial"/>
          <w:sz w:val="24"/>
          <w:szCs w:val="24"/>
        </w:rPr>
        <w:t>and</w:t>
      </w:r>
      <w:r w:rsidR="00F1088B" w:rsidRPr="00670970">
        <w:rPr>
          <w:rFonts w:ascii="Arial" w:hAnsi="Arial" w:cs="Arial"/>
          <w:sz w:val="24"/>
          <w:szCs w:val="24"/>
        </w:rPr>
        <w:t xml:space="preserve"> suboptimal fixation</w:t>
      </w:r>
      <w:r w:rsidR="00DB4911" w:rsidRPr="00670970">
        <w:rPr>
          <w:rFonts w:ascii="Arial" w:hAnsi="Arial" w:cs="Arial"/>
          <w:sz w:val="24"/>
          <w:szCs w:val="24"/>
        </w:rPr>
        <w:t>.</w:t>
      </w:r>
      <w:r w:rsidR="00F1088B" w:rsidRPr="00670970">
        <w:rPr>
          <w:rFonts w:ascii="Arial" w:hAnsi="Arial" w:cs="Arial"/>
          <w:sz w:val="24"/>
          <w:szCs w:val="24"/>
        </w:rPr>
        <w:t xml:space="preserve"> </w:t>
      </w:r>
    </w:p>
    <w:p w14:paraId="1D9F64BB" w14:textId="623362DA" w:rsidR="00F1088B" w:rsidRPr="00670970" w:rsidRDefault="00F1088B" w:rsidP="00F1088B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0970">
        <w:rPr>
          <w:rFonts w:ascii="Arial" w:hAnsi="Arial" w:cs="Arial"/>
          <w:sz w:val="24"/>
          <w:szCs w:val="24"/>
        </w:rPr>
        <w:t xml:space="preserve">To </w:t>
      </w:r>
      <w:r w:rsidR="002F6365" w:rsidRPr="00670970">
        <w:rPr>
          <w:rFonts w:ascii="Arial" w:hAnsi="Arial" w:cs="Arial"/>
          <w:sz w:val="24"/>
          <w:szCs w:val="24"/>
        </w:rPr>
        <w:t>address ORIF shortcomings</w:t>
      </w:r>
      <w:r w:rsidRPr="00670970">
        <w:rPr>
          <w:rFonts w:ascii="Arial" w:hAnsi="Arial" w:cs="Arial"/>
          <w:sz w:val="24"/>
          <w:szCs w:val="24"/>
        </w:rPr>
        <w:t xml:space="preserve">, Minimally Invasive Osteosynthesis (MIO) techniques </w:t>
      </w:r>
      <w:r w:rsidR="00661DD7" w:rsidRPr="00670970">
        <w:rPr>
          <w:rFonts w:ascii="Arial" w:hAnsi="Arial" w:cs="Arial"/>
          <w:sz w:val="24"/>
          <w:szCs w:val="24"/>
        </w:rPr>
        <w:t>were developped</w:t>
      </w:r>
      <w:r w:rsidR="00001C77" w:rsidRPr="00670970">
        <w:rPr>
          <w:rFonts w:ascii="Arial" w:hAnsi="Arial" w:cs="Arial"/>
          <w:sz w:val="24"/>
          <w:szCs w:val="24"/>
        </w:rPr>
        <w:t>.</w:t>
      </w:r>
      <w:r w:rsidR="00E2308D" w:rsidRPr="00670970">
        <w:rPr>
          <w:rFonts w:ascii="Arial" w:hAnsi="Arial" w:cs="Arial"/>
          <w:sz w:val="24"/>
          <w:szCs w:val="24"/>
          <w:vertAlign w:val="superscript"/>
        </w:rPr>
        <w:t>1</w:t>
      </w:r>
      <w:r w:rsidRPr="00670970">
        <w:rPr>
          <w:rFonts w:ascii="Arial" w:hAnsi="Arial" w:cs="Arial"/>
          <w:sz w:val="24"/>
          <w:szCs w:val="24"/>
        </w:rPr>
        <w:t xml:space="preserve"> </w:t>
      </w:r>
      <w:r w:rsidR="00DB4911" w:rsidRPr="00670970">
        <w:rPr>
          <w:rFonts w:ascii="Arial" w:hAnsi="Arial" w:cs="Arial"/>
          <w:sz w:val="24"/>
          <w:szCs w:val="24"/>
        </w:rPr>
        <w:t>S</w:t>
      </w:r>
      <w:r w:rsidRPr="00670970">
        <w:rPr>
          <w:rFonts w:ascii="Arial" w:hAnsi="Arial" w:cs="Arial"/>
          <w:sz w:val="24"/>
          <w:szCs w:val="24"/>
        </w:rPr>
        <w:t xml:space="preserve">tandard MIO </w:t>
      </w:r>
      <w:r w:rsidR="00DB4911" w:rsidRPr="00670970">
        <w:rPr>
          <w:rFonts w:ascii="Arial" w:hAnsi="Arial" w:cs="Arial"/>
          <w:sz w:val="24"/>
          <w:szCs w:val="24"/>
        </w:rPr>
        <w:t xml:space="preserve">limitations </w:t>
      </w:r>
      <w:r w:rsidRPr="00670970">
        <w:rPr>
          <w:rFonts w:ascii="Arial" w:hAnsi="Arial" w:cs="Arial"/>
          <w:sz w:val="24"/>
          <w:szCs w:val="24"/>
        </w:rPr>
        <w:t>include reliance on intraoperative imaging (IOI)</w:t>
      </w:r>
      <w:r w:rsidR="00DB4911" w:rsidRPr="00670970">
        <w:rPr>
          <w:rFonts w:ascii="Arial" w:hAnsi="Arial" w:cs="Arial"/>
          <w:sz w:val="24"/>
          <w:szCs w:val="24"/>
        </w:rPr>
        <w:t xml:space="preserve">, </w:t>
      </w:r>
      <w:r w:rsidRPr="00670970">
        <w:rPr>
          <w:rFonts w:ascii="Arial" w:hAnsi="Arial" w:cs="Arial"/>
          <w:sz w:val="24"/>
          <w:szCs w:val="24"/>
        </w:rPr>
        <w:t xml:space="preserve">exposure to ionizing radiations </w:t>
      </w:r>
      <w:r w:rsidR="00661DD7" w:rsidRPr="00670970">
        <w:rPr>
          <w:rFonts w:ascii="Arial" w:hAnsi="Arial" w:cs="Arial"/>
          <w:sz w:val="24"/>
          <w:szCs w:val="24"/>
        </w:rPr>
        <w:t>and</w:t>
      </w:r>
      <w:r w:rsidR="00001C77" w:rsidRPr="00670970">
        <w:rPr>
          <w:rFonts w:ascii="Arial" w:hAnsi="Arial" w:cs="Arial"/>
          <w:sz w:val="24"/>
          <w:szCs w:val="24"/>
        </w:rPr>
        <w:t xml:space="preserve"> </w:t>
      </w:r>
      <w:r w:rsidRPr="00670970">
        <w:rPr>
          <w:rFonts w:ascii="Arial" w:hAnsi="Arial" w:cs="Arial"/>
          <w:sz w:val="24"/>
          <w:szCs w:val="24"/>
        </w:rPr>
        <w:t xml:space="preserve">time-consuming </w:t>
      </w:r>
      <w:r w:rsidR="007B7F87" w:rsidRPr="00670970">
        <w:rPr>
          <w:rFonts w:ascii="Arial" w:hAnsi="Arial" w:cs="Arial"/>
          <w:sz w:val="24"/>
          <w:szCs w:val="24"/>
        </w:rPr>
        <w:t xml:space="preserve">drill guide </w:t>
      </w:r>
      <w:r w:rsidRPr="00670970">
        <w:rPr>
          <w:rFonts w:ascii="Arial" w:hAnsi="Arial" w:cs="Arial"/>
          <w:sz w:val="24"/>
          <w:szCs w:val="24"/>
        </w:rPr>
        <w:t xml:space="preserve">orientation over the </w:t>
      </w:r>
      <w:r w:rsidR="00DB4911" w:rsidRPr="00670970">
        <w:rPr>
          <w:rFonts w:ascii="Arial" w:hAnsi="Arial" w:cs="Arial"/>
          <w:sz w:val="24"/>
          <w:szCs w:val="24"/>
        </w:rPr>
        <w:t>safe sacral corridor</w:t>
      </w:r>
      <w:r w:rsidRPr="00670970">
        <w:rPr>
          <w:rFonts w:ascii="Arial" w:hAnsi="Arial" w:cs="Arial"/>
          <w:sz w:val="24"/>
          <w:szCs w:val="24"/>
        </w:rPr>
        <w:t xml:space="preserve"> to </w:t>
      </w:r>
      <w:r w:rsidR="00661DD7" w:rsidRPr="00670970">
        <w:rPr>
          <w:rFonts w:ascii="Arial" w:hAnsi="Arial" w:cs="Arial"/>
          <w:sz w:val="24"/>
          <w:szCs w:val="24"/>
        </w:rPr>
        <w:t xml:space="preserve">ensure </w:t>
      </w:r>
      <w:r w:rsidR="00DB4911" w:rsidRPr="00670970">
        <w:rPr>
          <w:rFonts w:ascii="Arial" w:hAnsi="Arial" w:cs="Arial"/>
          <w:sz w:val="24"/>
          <w:szCs w:val="24"/>
        </w:rPr>
        <w:t xml:space="preserve">accurate </w:t>
      </w:r>
      <w:r w:rsidRPr="00670970">
        <w:rPr>
          <w:rFonts w:ascii="Arial" w:hAnsi="Arial" w:cs="Arial"/>
          <w:sz w:val="24"/>
          <w:szCs w:val="24"/>
        </w:rPr>
        <w:t>screw fixation.</w:t>
      </w:r>
    </w:p>
    <w:p w14:paraId="06E82BAF" w14:textId="70C92499" w:rsidR="00F1088B" w:rsidRPr="00670970" w:rsidRDefault="00F1088B" w:rsidP="00F1088B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1" w:name="_Hlk212895995"/>
      <w:r w:rsidRPr="00670970">
        <w:rPr>
          <w:rFonts w:ascii="Arial" w:hAnsi="Arial" w:cs="Arial"/>
          <w:sz w:val="24"/>
          <w:szCs w:val="24"/>
        </w:rPr>
        <w:t xml:space="preserve">To </w:t>
      </w:r>
      <w:r w:rsidR="007B7F87" w:rsidRPr="00670970">
        <w:rPr>
          <w:rFonts w:ascii="Arial" w:hAnsi="Arial" w:cs="Arial"/>
          <w:sz w:val="24"/>
          <w:szCs w:val="24"/>
        </w:rPr>
        <w:t>reduce radiation exposure</w:t>
      </w:r>
      <w:r w:rsidRPr="00670970">
        <w:rPr>
          <w:rFonts w:ascii="Arial" w:hAnsi="Arial" w:cs="Arial"/>
          <w:sz w:val="24"/>
          <w:szCs w:val="24"/>
        </w:rPr>
        <w:t xml:space="preserve">, a novel SIL Instrument System (SILIS™) </w:t>
      </w:r>
      <w:r w:rsidR="007B7F87" w:rsidRPr="00670970">
        <w:rPr>
          <w:rFonts w:ascii="Arial" w:hAnsi="Arial" w:cs="Arial"/>
          <w:sz w:val="24"/>
          <w:szCs w:val="24"/>
        </w:rPr>
        <w:t>and</w:t>
      </w:r>
      <w:r w:rsidRPr="00670970">
        <w:rPr>
          <w:rFonts w:ascii="Arial" w:hAnsi="Arial" w:cs="Arial"/>
          <w:sz w:val="24"/>
          <w:szCs w:val="24"/>
        </w:rPr>
        <w:t xml:space="preserve"> Minimally Invasive Lucent Aiming Device (MILAD™) was developed. Compared to ORIF, SILIS-MILAD assisted </w:t>
      </w:r>
      <w:r w:rsidR="007B7F87" w:rsidRPr="00670970">
        <w:rPr>
          <w:rFonts w:ascii="Arial" w:hAnsi="Arial" w:cs="Arial"/>
          <w:sz w:val="24"/>
          <w:szCs w:val="24"/>
        </w:rPr>
        <w:t xml:space="preserve">SIL/F </w:t>
      </w:r>
      <w:r w:rsidRPr="00670970">
        <w:rPr>
          <w:rFonts w:ascii="Arial" w:hAnsi="Arial" w:cs="Arial"/>
          <w:sz w:val="24"/>
          <w:szCs w:val="24"/>
        </w:rPr>
        <w:t>treatment, significant</w:t>
      </w:r>
      <w:r w:rsidR="00661DD7" w:rsidRPr="00670970">
        <w:rPr>
          <w:rFonts w:ascii="Arial" w:hAnsi="Arial" w:cs="Arial"/>
          <w:sz w:val="24"/>
          <w:szCs w:val="24"/>
        </w:rPr>
        <w:t>ly</w:t>
      </w:r>
      <w:r w:rsidRPr="00670970">
        <w:rPr>
          <w:rFonts w:ascii="Arial" w:hAnsi="Arial" w:cs="Arial"/>
          <w:sz w:val="24"/>
          <w:szCs w:val="24"/>
        </w:rPr>
        <w:t xml:space="preserve"> improve</w:t>
      </w:r>
      <w:r w:rsidR="00661DD7" w:rsidRPr="00670970">
        <w:rPr>
          <w:rFonts w:ascii="Arial" w:hAnsi="Arial" w:cs="Arial"/>
          <w:sz w:val="24"/>
          <w:szCs w:val="24"/>
        </w:rPr>
        <w:t>d</w:t>
      </w:r>
      <w:r w:rsidRPr="00670970">
        <w:rPr>
          <w:rFonts w:ascii="Arial" w:hAnsi="Arial" w:cs="Arial"/>
          <w:sz w:val="24"/>
          <w:szCs w:val="24"/>
        </w:rPr>
        <w:t xml:space="preserve"> accuracy and reliability of sacral screw placement.</w:t>
      </w:r>
      <w:r w:rsidR="00A65104" w:rsidRPr="00670970">
        <w:rPr>
          <w:rFonts w:ascii="Arial" w:hAnsi="Arial" w:cs="Arial"/>
          <w:sz w:val="24"/>
          <w:szCs w:val="24"/>
          <w:vertAlign w:val="superscript"/>
        </w:rPr>
        <w:t>2</w:t>
      </w:r>
      <w:r w:rsidRPr="00670970">
        <w:rPr>
          <w:rFonts w:ascii="Arial" w:hAnsi="Arial" w:cs="Arial"/>
          <w:sz w:val="24"/>
          <w:szCs w:val="24"/>
          <w:vertAlign w:val="superscript"/>
        </w:rPr>
        <w:t>,</w:t>
      </w:r>
      <w:r w:rsidR="00A65104" w:rsidRPr="00670970">
        <w:rPr>
          <w:rFonts w:ascii="Arial" w:hAnsi="Arial" w:cs="Arial"/>
          <w:sz w:val="24"/>
          <w:szCs w:val="24"/>
          <w:vertAlign w:val="superscript"/>
        </w:rPr>
        <w:t>3</w:t>
      </w:r>
      <w:r w:rsidRPr="00670970">
        <w:rPr>
          <w:rFonts w:ascii="Arial" w:hAnsi="Arial" w:cs="Arial"/>
          <w:sz w:val="24"/>
          <w:szCs w:val="24"/>
        </w:rPr>
        <w:t xml:space="preserve"> </w:t>
      </w:r>
      <w:bookmarkEnd w:id="1"/>
      <w:r w:rsidR="002E0931" w:rsidRPr="00670970">
        <w:rPr>
          <w:rFonts w:ascii="Arial" w:hAnsi="Arial" w:cs="Arial"/>
          <w:sz w:val="24"/>
          <w:szCs w:val="24"/>
        </w:rPr>
        <w:t>Yet</w:t>
      </w:r>
      <w:r w:rsidRPr="00670970">
        <w:rPr>
          <w:rFonts w:ascii="Arial" w:hAnsi="Arial" w:cs="Arial"/>
          <w:sz w:val="24"/>
          <w:szCs w:val="24"/>
        </w:rPr>
        <w:t xml:space="preserve"> this approach </w:t>
      </w:r>
      <w:r w:rsidR="0017310F" w:rsidRPr="00670970">
        <w:rPr>
          <w:rFonts w:ascii="Arial" w:hAnsi="Arial" w:cs="Arial"/>
          <w:sz w:val="24"/>
          <w:szCs w:val="24"/>
        </w:rPr>
        <w:t xml:space="preserve">may </w:t>
      </w:r>
      <w:r w:rsidRPr="00670970">
        <w:rPr>
          <w:rFonts w:ascii="Arial" w:hAnsi="Arial" w:cs="Arial"/>
          <w:sz w:val="24"/>
          <w:szCs w:val="24"/>
        </w:rPr>
        <w:t>require positional adjustments to maintain spinal orientation and drill guide alignment over the SSC</w:t>
      </w:r>
      <w:r w:rsidR="00F96CA3" w:rsidRPr="00670970">
        <w:rPr>
          <w:rFonts w:ascii="Arial" w:hAnsi="Arial" w:cs="Arial"/>
          <w:sz w:val="24"/>
          <w:szCs w:val="24"/>
        </w:rPr>
        <w:t xml:space="preserve">. </w:t>
      </w:r>
    </w:p>
    <w:p w14:paraId="13E09292" w14:textId="7B8BF910" w:rsidR="00F1088B" w:rsidRPr="00670970" w:rsidRDefault="002E0931" w:rsidP="00F1088B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0970">
        <w:rPr>
          <w:rFonts w:ascii="Arial" w:hAnsi="Arial" w:cs="Arial"/>
          <w:sz w:val="24"/>
          <w:szCs w:val="24"/>
        </w:rPr>
        <w:t>A</w:t>
      </w:r>
      <w:r w:rsidR="007B1520" w:rsidRPr="00670970">
        <w:rPr>
          <w:rFonts w:ascii="Arial" w:hAnsi="Arial" w:cs="Arial"/>
          <w:sz w:val="24"/>
          <w:szCs w:val="24"/>
        </w:rPr>
        <w:t>dvancements in</w:t>
      </w:r>
      <w:r w:rsidR="002D36BD" w:rsidRPr="00670970">
        <w:rPr>
          <w:rFonts w:ascii="Arial" w:hAnsi="Arial" w:cs="Arial"/>
          <w:sz w:val="24"/>
          <w:szCs w:val="24"/>
        </w:rPr>
        <w:t xml:space="preserve"> </w:t>
      </w:r>
      <w:r w:rsidR="00F1088B" w:rsidRPr="00670970">
        <w:rPr>
          <w:rFonts w:ascii="Arial" w:hAnsi="Arial" w:cs="Arial"/>
          <w:sz w:val="24"/>
          <w:szCs w:val="24"/>
        </w:rPr>
        <w:t xml:space="preserve">IOI and </w:t>
      </w:r>
      <w:r w:rsidR="00F96CA3" w:rsidRPr="00670970">
        <w:rPr>
          <w:rFonts w:ascii="Arial" w:hAnsi="Arial" w:cs="Arial"/>
          <w:sz w:val="24"/>
          <w:szCs w:val="24"/>
        </w:rPr>
        <w:t>robotics</w:t>
      </w:r>
      <w:r w:rsidR="00F1088B" w:rsidRPr="00670970">
        <w:rPr>
          <w:rFonts w:ascii="Arial" w:hAnsi="Arial" w:cs="Arial"/>
          <w:sz w:val="24"/>
          <w:szCs w:val="24"/>
        </w:rPr>
        <w:t xml:space="preserve"> have improve</w:t>
      </w:r>
      <w:r w:rsidR="002D36BD" w:rsidRPr="00670970">
        <w:rPr>
          <w:rFonts w:ascii="Arial" w:hAnsi="Arial" w:cs="Arial"/>
          <w:sz w:val="24"/>
          <w:szCs w:val="24"/>
        </w:rPr>
        <w:t>d</w:t>
      </w:r>
      <w:r w:rsidR="00F1088B" w:rsidRPr="00670970">
        <w:rPr>
          <w:rFonts w:ascii="Arial" w:hAnsi="Arial" w:cs="Arial"/>
          <w:sz w:val="24"/>
          <w:szCs w:val="24"/>
        </w:rPr>
        <w:t xml:space="preserve"> implant placement </w:t>
      </w:r>
      <w:r w:rsidR="00F96CA3" w:rsidRPr="00670970">
        <w:rPr>
          <w:rFonts w:ascii="Arial" w:hAnsi="Arial" w:cs="Arial"/>
          <w:sz w:val="24"/>
          <w:szCs w:val="24"/>
        </w:rPr>
        <w:t xml:space="preserve">accuracy </w:t>
      </w:r>
      <w:r w:rsidR="00F1088B" w:rsidRPr="00670970">
        <w:rPr>
          <w:rFonts w:ascii="Arial" w:hAnsi="Arial" w:cs="Arial"/>
          <w:sz w:val="24"/>
          <w:szCs w:val="24"/>
        </w:rPr>
        <w:t xml:space="preserve">during </w:t>
      </w:r>
      <w:r w:rsidR="00F96CA3" w:rsidRPr="00670970">
        <w:rPr>
          <w:rFonts w:ascii="Arial" w:hAnsi="Arial" w:cs="Arial"/>
          <w:sz w:val="24"/>
          <w:szCs w:val="24"/>
        </w:rPr>
        <w:t xml:space="preserve">elective </w:t>
      </w:r>
      <w:r w:rsidR="00F1088B" w:rsidRPr="00670970">
        <w:rPr>
          <w:rFonts w:ascii="Arial" w:hAnsi="Arial" w:cs="Arial"/>
          <w:sz w:val="24"/>
          <w:szCs w:val="24"/>
        </w:rPr>
        <w:t>surger</w:t>
      </w:r>
      <w:r w:rsidR="00F96CA3" w:rsidRPr="00670970">
        <w:rPr>
          <w:rFonts w:ascii="Arial" w:hAnsi="Arial" w:cs="Arial"/>
          <w:sz w:val="24"/>
          <w:szCs w:val="24"/>
        </w:rPr>
        <w:t>ies</w:t>
      </w:r>
      <w:r w:rsidR="002D36BD" w:rsidRPr="00670970">
        <w:rPr>
          <w:rFonts w:ascii="Arial" w:hAnsi="Arial" w:cs="Arial"/>
          <w:sz w:val="24"/>
          <w:szCs w:val="24"/>
        </w:rPr>
        <w:t xml:space="preserve"> such as arthroplasties</w:t>
      </w:r>
      <w:r w:rsidR="007B7F87" w:rsidRPr="00670970">
        <w:rPr>
          <w:rFonts w:ascii="Arial" w:hAnsi="Arial" w:cs="Arial"/>
          <w:sz w:val="24"/>
          <w:szCs w:val="24"/>
        </w:rPr>
        <w:t>.</w:t>
      </w:r>
      <w:r w:rsidR="00F1088B" w:rsidRPr="00670970">
        <w:rPr>
          <w:rFonts w:ascii="Arial" w:hAnsi="Arial" w:cs="Arial"/>
          <w:sz w:val="24"/>
          <w:szCs w:val="24"/>
        </w:rPr>
        <w:t xml:space="preserve"> While robotic assisted SIL fixation in 3D printed pelvic models </w:t>
      </w:r>
      <w:r w:rsidR="002D36BD" w:rsidRPr="00670970">
        <w:rPr>
          <w:rFonts w:ascii="Arial" w:hAnsi="Arial" w:cs="Arial"/>
          <w:sz w:val="24"/>
          <w:szCs w:val="24"/>
        </w:rPr>
        <w:t xml:space="preserve">showed promise </w:t>
      </w:r>
      <w:r w:rsidR="00F1088B" w:rsidRPr="00670970">
        <w:rPr>
          <w:rFonts w:ascii="Arial" w:hAnsi="Arial" w:cs="Arial"/>
          <w:sz w:val="24"/>
          <w:szCs w:val="24"/>
        </w:rPr>
        <w:t xml:space="preserve">in a feasibility pilot study from our lab (unpublished data), preoperative </w:t>
      </w:r>
      <w:r w:rsidR="007B7F87" w:rsidRPr="00670970">
        <w:rPr>
          <w:rFonts w:ascii="Arial" w:hAnsi="Arial" w:cs="Arial"/>
          <w:sz w:val="24"/>
          <w:szCs w:val="24"/>
        </w:rPr>
        <w:t xml:space="preserve">registration </w:t>
      </w:r>
      <w:r w:rsidR="00F1088B" w:rsidRPr="00670970">
        <w:rPr>
          <w:rFonts w:ascii="Arial" w:hAnsi="Arial" w:cs="Arial"/>
          <w:sz w:val="24"/>
          <w:szCs w:val="24"/>
        </w:rPr>
        <w:t xml:space="preserve">protocols were too </w:t>
      </w:r>
      <w:r w:rsidR="002D36BD" w:rsidRPr="00670970">
        <w:rPr>
          <w:rFonts w:ascii="Arial" w:hAnsi="Arial" w:cs="Arial"/>
          <w:sz w:val="24"/>
          <w:szCs w:val="24"/>
        </w:rPr>
        <w:t>cumbersome for clinical application at this time</w:t>
      </w:r>
      <w:r w:rsidR="00F1088B" w:rsidRPr="00670970">
        <w:rPr>
          <w:rFonts w:ascii="Arial" w:hAnsi="Arial" w:cs="Arial"/>
          <w:sz w:val="24"/>
          <w:szCs w:val="24"/>
        </w:rPr>
        <w:t xml:space="preserve">. By virtually eliminating most presurgical processes, tele-robotic could circumvent the shortcomings of </w:t>
      </w:r>
      <w:r w:rsidR="007B7F87" w:rsidRPr="00670970">
        <w:rPr>
          <w:rFonts w:ascii="Arial" w:hAnsi="Arial" w:cs="Arial"/>
          <w:sz w:val="24"/>
          <w:szCs w:val="24"/>
        </w:rPr>
        <w:t xml:space="preserve">our </w:t>
      </w:r>
      <w:r w:rsidR="00F1088B" w:rsidRPr="00670970">
        <w:rPr>
          <w:rFonts w:ascii="Arial" w:hAnsi="Arial" w:cs="Arial"/>
          <w:sz w:val="24"/>
          <w:szCs w:val="24"/>
        </w:rPr>
        <w:t>fully automated robotic approach. This assumption however has yet to be tested.</w:t>
      </w:r>
    </w:p>
    <w:p w14:paraId="50A0617E" w14:textId="43DEE14F" w:rsidR="00F1088B" w:rsidRPr="00670970" w:rsidRDefault="00F1088B" w:rsidP="00F1088B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0970">
        <w:rPr>
          <w:rFonts w:ascii="Arial" w:hAnsi="Arial" w:cs="Arial"/>
          <w:sz w:val="24"/>
          <w:szCs w:val="24"/>
        </w:rPr>
        <w:t xml:space="preserve">The purpose of this proof-of-concept study is </w:t>
      </w:r>
      <w:r w:rsidR="002D33B3" w:rsidRPr="00670970">
        <w:rPr>
          <w:rFonts w:ascii="Arial" w:hAnsi="Arial" w:cs="Arial"/>
          <w:sz w:val="24"/>
          <w:szCs w:val="24"/>
        </w:rPr>
        <w:t xml:space="preserve">to evaluate the accuracy and reliability of a remotely controlled dual </w:t>
      </w:r>
      <w:r w:rsidR="00DB4F92" w:rsidRPr="00670970">
        <w:rPr>
          <w:rFonts w:ascii="Arial" w:hAnsi="Arial" w:cs="Arial"/>
          <w:sz w:val="24"/>
          <w:szCs w:val="24"/>
        </w:rPr>
        <w:t xml:space="preserve">light weight robotic arms (LWRA) </w:t>
      </w:r>
      <w:r w:rsidR="002D33B3" w:rsidRPr="00670970">
        <w:rPr>
          <w:rFonts w:ascii="Arial" w:hAnsi="Arial" w:cs="Arial"/>
          <w:sz w:val="24"/>
          <w:szCs w:val="24"/>
        </w:rPr>
        <w:t xml:space="preserve">used for reduction and fixation of SIL/F in a cadaveric study. </w:t>
      </w:r>
      <w:r w:rsidRPr="00670970">
        <w:rPr>
          <w:rFonts w:ascii="Arial" w:hAnsi="Arial" w:cs="Arial"/>
          <w:sz w:val="24"/>
          <w:szCs w:val="24"/>
        </w:rPr>
        <w:t xml:space="preserve">We hypothesize that tele-robotic surgery </w:t>
      </w:r>
      <w:r w:rsidR="00F719D8" w:rsidRPr="00670970">
        <w:rPr>
          <w:rFonts w:ascii="Arial" w:hAnsi="Arial" w:cs="Arial"/>
          <w:sz w:val="24"/>
          <w:szCs w:val="24"/>
        </w:rPr>
        <w:t xml:space="preserve">would </w:t>
      </w:r>
      <w:r w:rsidRPr="00670970">
        <w:rPr>
          <w:rFonts w:ascii="Arial" w:hAnsi="Arial" w:cs="Arial"/>
          <w:sz w:val="24"/>
          <w:szCs w:val="24"/>
        </w:rPr>
        <w:t xml:space="preserve">improve accuracy and repeatability </w:t>
      </w:r>
      <w:r w:rsidR="00F719D8" w:rsidRPr="00670970">
        <w:rPr>
          <w:rFonts w:ascii="Arial" w:hAnsi="Arial" w:cs="Arial"/>
          <w:sz w:val="24"/>
          <w:szCs w:val="24"/>
        </w:rPr>
        <w:t xml:space="preserve">in screw placement </w:t>
      </w:r>
      <w:r w:rsidRPr="00670970">
        <w:rPr>
          <w:rFonts w:ascii="Arial" w:hAnsi="Arial" w:cs="Arial"/>
          <w:sz w:val="24"/>
          <w:szCs w:val="24"/>
        </w:rPr>
        <w:t xml:space="preserve">compared to previously published </w:t>
      </w:r>
      <w:r w:rsidR="00F719D8" w:rsidRPr="00670970">
        <w:rPr>
          <w:rFonts w:ascii="Arial" w:hAnsi="Arial" w:cs="Arial"/>
          <w:sz w:val="24"/>
          <w:szCs w:val="24"/>
        </w:rPr>
        <w:t xml:space="preserve">data of </w:t>
      </w:r>
      <w:r w:rsidRPr="00670970">
        <w:rPr>
          <w:rFonts w:ascii="Arial" w:hAnsi="Arial" w:cs="Arial"/>
          <w:sz w:val="24"/>
          <w:szCs w:val="24"/>
        </w:rPr>
        <w:t>SILIS-MILAD assisted surgery.</w:t>
      </w:r>
    </w:p>
    <w:p w14:paraId="33C9117D" w14:textId="77777777" w:rsidR="00F1088B" w:rsidRPr="00670970" w:rsidRDefault="00F1088B" w:rsidP="00F1088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E3E6015" w14:textId="5DD604F9" w:rsidR="00793DDD" w:rsidRPr="00670970" w:rsidRDefault="00680DED" w:rsidP="002878C7">
      <w:pPr>
        <w:spacing w:after="0"/>
        <w:jc w:val="both"/>
        <w:rPr>
          <w:rFonts w:ascii="Arial" w:hAnsi="Arial" w:cs="Arial"/>
          <w:kern w:val="0"/>
          <w:sz w:val="24"/>
          <w:szCs w:val="24"/>
        </w:rPr>
      </w:pPr>
      <w:r w:rsidRPr="00670970">
        <w:rPr>
          <w:rFonts w:ascii="Arial" w:hAnsi="Arial" w:cs="Arial"/>
          <w:sz w:val="24"/>
          <w:szCs w:val="24"/>
        </w:rPr>
        <w:t xml:space="preserve">MATERIALS &amp; METHODS: </w:t>
      </w:r>
      <w:r w:rsidR="00F1088B" w:rsidRPr="00670970">
        <w:rPr>
          <w:rFonts w:ascii="Arial" w:hAnsi="Arial" w:cs="Arial"/>
          <w:sz w:val="24"/>
          <w:szCs w:val="24"/>
        </w:rPr>
        <w:t>A right SIL</w:t>
      </w:r>
      <w:r w:rsidR="00F719D8" w:rsidRPr="00670970">
        <w:rPr>
          <w:rFonts w:ascii="Arial" w:hAnsi="Arial" w:cs="Arial"/>
          <w:sz w:val="24"/>
          <w:szCs w:val="24"/>
        </w:rPr>
        <w:t>/F</w:t>
      </w:r>
      <w:r w:rsidR="00F1088B" w:rsidRPr="00670970">
        <w:rPr>
          <w:rFonts w:ascii="Arial" w:hAnsi="Arial" w:cs="Arial"/>
          <w:sz w:val="24"/>
          <w:szCs w:val="24"/>
        </w:rPr>
        <w:t xml:space="preserve"> was created on </w:t>
      </w:r>
      <w:r w:rsidR="009C341A" w:rsidRPr="00670970">
        <w:rPr>
          <w:rFonts w:ascii="Arial" w:hAnsi="Arial" w:cs="Arial"/>
          <w:sz w:val="24"/>
          <w:szCs w:val="24"/>
        </w:rPr>
        <w:t xml:space="preserve">ten </w:t>
      </w:r>
      <w:r w:rsidR="00F1088B" w:rsidRPr="00670970">
        <w:rPr>
          <w:rFonts w:ascii="Arial" w:hAnsi="Arial" w:cs="Arial"/>
          <w:sz w:val="24"/>
          <w:szCs w:val="24"/>
        </w:rPr>
        <w:t xml:space="preserve">cadavers </w:t>
      </w:r>
      <w:r w:rsidR="009C341A" w:rsidRPr="00670970">
        <w:rPr>
          <w:rFonts w:ascii="Arial" w:hAnsi="Arial" w:cs="Arial"/>
          <w:sz w:val="24"/>
          <w:szCs w:val="24"/>
        </w:rPr>
        <w:t xml:space="preserve">from dogs </w:t>
      </w:r>
      <w:r w:rsidR="00F1088B" w:rsidRPr="00670970">
        <w:rPr>
          <w:rFonts w:ascii="Arial" w:hAnsi="Arial" w:cs="Arial"/>
          <w:sz w:val="24"/>
          <w:szCs w:val="24"/>
        </w:rPr>
        <w:t xml:space="preserve">that had died for reasons unrelated to this study. Pre-operative radiographs and CT were obtained for surgical planning. Sacroiliac reduction and lag screw fixation were performed </w:t>
      </w:r>
      <w:r w:rsidR="00F719D8" w:rsidRPr="00670970">
        <w:rPr>
          <w:rFonts w:ascii="Arial" w:hAnsi="Arial" w:cs="Arial"/>
          <w:sz w:val="24"/>
          <w:szCs w:val="24"/>
        </w:rPr>
        <w:t xml:space="preserve">under fluoroscopic guidance </w:t>
      </w:r>
      <w:r w:rsidR="00F1088B" w:rsidRPr="00670970">
        <w:rPr>
          <w:rFonts w:ascii="Arial" w:hAnsi="Arial" w:cs="Arial"/>
          <w:sz w:val="24"/>
          <w:szCs w:val="24"/>
        </w:rPr>
        <w:t xml:space="preserve">using </w:t>
      </w:r>
      <w:r w:rsidR="00F719D8" w:rsidRPr="00670970">
        <w:rPr>
          <w:rFonts w:ascii="Arial" w:hAnsi="Arial" w:cs="Arial"/>
          <w:sz w:val="24"/>
          <w:szCs w:val="24"/>
        </w:rPr>
        <w:t xml:space="preserve">two </w:t>
      </w:r>
      <w:r w:rsidR="00F1088B" w:rsidRPr="00670970">
        <w:rPr>
          <w:rFonts w:ascii="Arial" w:hAnsi="Arial" w:cs="Arial"/>
          <w:sz w:val="24"/>
          <w:szCs w:val="24"/>
        </w:rPr>
        <w:t xml:space="preserve">remotely controlled 6-axis LWRA equipped with SILIS-MILAD custom end effectors (Fig-1). Optimal </w:t>
      </w:r>
      <w:r w:rsidR="005B4AFD" w:rsidRPr="00670970">
        <w:rPr>
          <w:rFonts w:ascii="Arial" w:hAnsi="Arial" w:cs="Arial"/>
          <w:sz w:val="24"/>
          <w:szCs w:val="24"/>
        </w:rPr>
        <w:t xml:space="preserve">spinal orientation </w:t>
      </w:r>
      <w:r w:rsidR="00D30A43" w:rsidRPr="00670970">
        <w:rPr>
          <w:rFonts w:ascii="Arial" w:hAnsi="Arial" w:cs="Arial"/>
          <w:sz w:val="24"/>
          <w:szCs w:val="24"/>
        </w:rPr>
        <w:t xml:space="preserve">(L7 transverse processes superimposition and L7-S1 end-plate parallelism) </w:t>
      </w:r>
      <w:r w:rsidR="005B4AFD" w:rsidRPr="00670970">
        <w:rPr>
          <w:rFonts w:ascii="Arial" w:hAnsi="Arial" w:cs="Arial"/>
          <w:sz w:val="24"/>
          <w:szCs w:val="24"/>
        </w:rPr>
        <w:t>w</w:t>
      </w:r>
      <w:r w:rsidR="00D30A43" w:rsidRPr="00670970">
        <w:rPr>
          <w:rFonts w:ascii="Arial" w:hAnsi="Arial" w:cs="Arial"/>
          <w:sz w:val="24"/>
          <w:szCs w:val="24"/>
        </w:rPr>
        <w:t xml:space="preserve">as maintained </w:t>
      </w:r>
      <w:r w:rsidR="00F1088B" w:rsidRPr="00670970">
        <w:rPr>
          <w:rFonts w:ascii="Arial" w:hAnsi="Arial" w:cs="Arial"/>
          <w:sz w:val="24"/>
          <w:szCs w:val="24"/>
        </w:rPr>
        <w:t xml:space="preserve">utilizing a remotely controlled </w:t>
      </w:r>
      <w:r w:rsidR="005B4AFD" w:rsidRPr="00670970">
        <w:rPr>
          <w:rFonts w:ascii="Arial" w:hAnsi="Arial" w:cs="Arial"/>
          <w:sz w:val="24"/>
          <w:szCs w:val="24"/>
        </w:rPr>
        <w:t xml:space="preserve">6 </w:t>
      </w:r>
      <w:r w:rsidR="00D30A43" w:rsidRPr="00670970">
        <w:rPr>
          <w:rFonts w:ascii="Arial" w:hAnsi="Arial" w:cs="Arial"/>
          <w:sz w:val="24"/>
          <w:szCs w:val="24"/>
        </w:rPr>
        <w:t>DoF</w:t>
      </w:r>
      <w:r w:rsidR="005B4AFD" w:rsidRPr="00670970">
        <w:rPr>
          <w:rFonts w:ascii="Arial" w:hAnsi="Arial" w:cs="Arial"/>
          <w:sz w:val="24"/>
          <w:szCs w:val="24"/>
        </w:rPr>
        <w:t xml:space="preserve"> </w:t>
      </w:r>
      <w:r w:rsidR="00F1088B" w:rsidRPr="00670970">
        <w:rPr>
          <w:rFonts w:ascii="Arial" w:hAnsi="Arial" w:cs="Arial"/>
          <w:sz w:val="24"/>
          <w:szCs w:val="24"/>
        </w:rPr>
        <w:t>Stewart platform fitted with a custom radiolucent table. The surgical team remained a</w:t>
      </w:r>
      <w:r w:rsidR="002E0931" w:rsidRPr="00670970">
        <w:rPr>
          <w:rFonts w:ascii="Arial" w:hAnsi="Arial" w:cs="Arial"/>
          <w:sz w:val="24"/>
          <w:szCs w:val="24"/>
        </w:rPr>
        <w:t>t least</w:t>
      </w:r>
      <w:r w:rsidR="00F1088B" w:rsidRPr="00670970">
        <w:rPr>
          <w:rFonts w:ascii="Arial" w:hAnsi="Arial" w:cs="Arial"/>
          <w:sz w:val="24"/>
          <w:szCs w:val="24"/>
        </w:rPr>
        <w:t xml:space="preserve"> </w:t>
      </w:r>
      <w:r w:rsidR="005B4AFD" w:rsidRPr="00670970">
        <w:rPr>
          <w:rFonts w:ascii="Arial" w:hAnsi="Arial" w:cs="Arial"/>
          <w:sz w:val="24"/>
          <w:szCs w:val="24"/>
        </w:rPr>
        <w:t>4 meters</w:t>
      </w:r>
      <w:r w:rsidR="00F1088B" w:rsidRPr="00670970">
        <w:rPr>
          <w:rFonts w:ascii="Arial" w:hAnsi="Arial" w:cs="Arial"/>
          <w:sz w:val="24"/>
          <w:szCs w:val="24"/>
        </w:rPr>
        <w:t xml:space="preserve"> away from the </w:t>
      </w:r>
      <w:r w:rsidR="005B4AFD" w:rsidRPr="00670970">
        <w:rPr>
          <w:rFonts w:ascii="Arial" w:hAnsi="Arial" w:cs="Arial"/>
          <w:sz w:val="24"/>
          <w:szCs w:val="24"/>
        </w:rPr>
        <w:t>X-ray source</w:t>
      </w:r>
      <w:r w:rsidR="00F1088B" w:rsidRPr="00670970">
        <w:rPr>
          <w:rFonts w:ascii="Arial" w:hAnsi="Arial" w:cs="Arial"/>
          <w:sz w:val="24"/>
          <w:szCs w:val="24"/>
        </w:rPr>
        <w:t xml:space="preserve"> </w:t>
      </w:r>
      <w:r w:rsidR="00F719D8" w:rsidRPr="00670970">
        <w:rPr>
          <w:rFonts w:ascii="Arial" w:hAnsi="Arial" w:cs="Arial"/>
          <w:sz w:val="24"/>
          <w:szCs w:val="24"/>
        </w:rPr>
        <w:t xml:space="preserve">throughout </w:t>
      </w:r>
      <w:r w:rsidR="00F1088B" w:rsidRPr="00670970">
        <w:rPr>
          <w:rFonts w:ascii="Arial" w:hAnsi="Arial" w:cs="Arial"/>
          <w:sz w:val="24"/>
          <w:szCs w:val="24"/>
        </w:rPr>
        <w:t>SIL</w:t>
      </w:r>
      <w:r w:rsidR="00F719D8" w:rsidRPr="00670970">
        <w:rPr>
          <w:rFonts w:ascii="Arial" w:hAnsi="Arial" w:cs="Arial"/>
          <w:sz w:val="24"/>
          <w:szCs w:val="24"/>
        </w:rPr>
        <w:t>/F</w:t>
      </w:r>
      <w:r w:rsidR="00F1088B" w:rsidRPr="00670970">
        <w:rPr>
          <w:rFonts w:ascii="Arial" w:hAnsi="Arial" w:cs="Arial"/>
          <w:sz w:val="24"/>
          <w:szCs w:val="24"/>
        </w:rPr>
        <w:t xml:space="preserve"> reduction and MILAD placement. Pilot and glide hole drilling as well as screw </w:t>
      </w:r>
      <w:r w:rsidR="00981768" w:rsidRPr="00670970">
        <w:rPr>
          <w:rFonts w:ascii="Arial" w:hAnsi="Arial" w:cs="Arial"/>
          <w:sz w:val="24"/>
          <w:szCs w:val="24"/>
        </w:rPr>
        <w:t>insertion</w:t>
      </w:r>
      <w:r w:rsidR="00F719D8" w:rsidRPr="00670970">
        <w:rPr>
          <w:rFonts w:ascii="Arial" w:hAnsi="Arial" w:cs="Arial"/>
          <w:sz w:val="24"/>
          <w:szCs w:val="24"/>
        </w:rPr>
        <w:t xml:space="preserve"> </w:t>
      </w:r>
      <w:r w:rsidR="00F1088B" w:rsidRPr="00670970">
        <w:rPr>
          <w:rFonts w:ascii="Arial" w:hAnsi="Arial" w:cs="Arial"/>
          <w:sz w:val="24"/>
          <w:szCs w:val="24"/>
        </w:rPr>
        <w:t xml:space="preserve">were manually performed by the surgeon without fluoroscopy. </w:t>
      </w:r>
      <w:r w:rsidR="00E51993" w:rsidRPr="00670970">
        <w:rPr>
          <w:rFonts w:ascii="Arial" w:hAnsi="Arial" w:cs="Arial"/>
          <w:sz w:val="24"/>
          <w:szCs w:val="24"/>
        </w:rPr>
        <w:t xml:space="preserve">To reduce metal artifact, aluminium screws were used rather than surgical cortical screws. </w:t>
      </w:r>
      <w:r w:rsidR="00DE76B7" w:rsidRPr="00670970">
        <w:rPr>
          <w:rFonts w:ascii="Arial" w:hAnsi="Arial" w:cs="Arial"/>
          <w:sz w:val="24"/>
          <w:szCs w:val="24"/>
        </w:rPr>
        <w:t>Based on dog size, s</w:t>
      </w:r>
      <w:r w:rsidR="00E51993" w:rsidRPr="00670970">
        <w:rPr>
          <w:rFonts w:ascii="Arial" w:hAnsi="Arial" w:cs="Arial"/>
          <w:sz w:val="24"/>
          <w:szCs w:val="24"/>
        </w:rPr>
        <w:t xml:space="preserve">crew lengths </w:t>
      </w:r>
      <w:r w:rsidR="00DE76B7" w:rsidRPr="00670970">
        <w:rPr>
          <w:rFonts w:ascii="Arial" w:hAnsi="Arial" w:cs="Arial"/>
          <w:sz w:val="24"/>
          <w:szCs w:val="24"/>
        </w:rPr>
        <w:t xml:space="preserve">and diameters (43mmx4mm or 38mmx3.5mm) were chosen to </w:t>
      </w:r>
      <w:r w:rsidR="00BC190E" w:rsidRPr="00670970">
        <w:rPr>
          <w:rFonts w:ascii="Arial" w:hAnsi="Arial" w:cs="Arial"/>
          <w:sz w:val="24"/>
          <w:szCs w:val="24"/>
        </w:rPr>
        <w:t>encompass</w:t>
      </w:r>
      <w:r w:rsidR="00E51993" w:rsidRPr="00670970">
        <w:rPr>
          <w:rFonts w:ascii="Arial" w:hAnsi="Arial" w:cs="Arial"/>
          <w:sz w:val="24"/>
          <w:szCs w:val="24"/>
        </w:rPr>
        <w:t xml:space="preserve"> at least 60% of the sacral width</w:t>
      </w:r>
      <w:r w:rsidR="00BC190E" w:rsidRPr="00670970">
        <w:rPr>
          <w:rFonts w:ascii="Arial" w:hAnsi="Arial" w:cs="Arial"/>
          <w:sz w:val="24"/>
          <w:szCs w:val="24"/>
        </w:rPr>
        <w:t xml:space="preserve"> as measured on p</w:t>
      </w:r>
      <w:r w:rsidR="005838CE" w:rsidRPr="00670970">
        <w:rPr>
          <w:rFonts w:ascii="Arial" w:hAnsi="Arial" w:cs="Arial"/>
          <w:sz w:val="24"/>
          <w:szCs w:val="24"/>
        </w:rPr>
        <w:t>ost</w:t>
      </w:r>
      <w:r w:rsidR="00BC190E" w:rsidRPr="00670970">
        <w:rPr>
          <w:rFonts w:ascii="Arial" w:hAnsi="Arial" w:cs="Arial"/>
          <w:sz w:val="24"/>
          <w:szCs w:val="24"/>
        </w:rPr>
        <w:t>operative ventrodorsal radiographs</w:t>
      </w:r>
      <w:r w:rsidR="00E51993" w:rsidRPr="00670970">
        <w:rPr>
          <w:rFonts w:ascii="Arial" w:hAnsi="Arial" w:cs="Arial"/>
          <w:sz w:val="24"/>
          <w:szCs w:val="24"/>
        </w:rPr>
        <w:t xml:space="preserve">. </w:t>
      </w:r>
    </w:p>
    <w:p w14:paraId="12071C9B" w14:textId="0CE8A656" w:rsidR="00793DDD" w:rsidRPr="00670970" w:rsidRDefault="00793DDD" w:rsidP="00793D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0970">
        <w:rPr>
          <w:rFonts w:ascii="Arial" w:hAnsi="Arial" w:cs="Arial"/>
          <w:sz w:val="24"/>
          <w:szCs w:val="24"/>
        </w:rPr>
        <w:lastRenderedPageBreak/>
        <w:t>Postoperative outcome measures include</w:t>
      </w:r>
      <w:r w:rsidR="00E51993" w:rsidRPr="00670970">
        <w:rPr>
          <w:rFonts w:ascii="Arial" w:hAnsi="Arial" w:cs="Arial"/>
          <w:sz w:val="24"/>
          <w:szCs w:val="24"/>
        </w:rPr>
        <w:t>d</w:t>
      </w:r>
      <w:r w:rsidRPr="00670970">
        <w:rPr>
          <w:rFonts w:ascii="Arial" w:hAnsi="Arial" w:cs="Arial"/>
          <w:sz w:val="24"/>
          <w:szCs w:val="24"/>
        </w:rPr>
        <w:t xml:space="preserve"> sacral screw orientation angles in the dorsal (Cranio</w:t>
      </w:r>
      <w:r w:rsidR="00981768" w:rsidRPr="00670970">
        <w:rPr>
          <w:rFonts w:ascii="Arial" w:hAnsi="Arial" w:cs="Arial"/>
          <w:sz w:val="24"/>
          <w:szCs w:val="24"/>
        </w:rPr>
        <w:t>-</w:t>
      </w:r>
      <w:r w:rsidRPr="00670970">
        <w:rPr>
          <w:rFonts w:ascii="Arial" w:hAnsi="Arial" w:cs="Arial"/>
          <w:sz w:val="24"/>
          <w:szCs w:val="24"/>
        </w:rPr>
        <w:t xml:space="preserve">Caudal Angle, CCA) and transverse planes (Dorso-Ventral Angle, DVA). </w:t>
      </w:r>
      <w:r w:rsidR="00E51993" w:rsidRPr="00670970">
        <w:rPr>
          <w:rFonts w:ascii="Arial" w:hAnsi="Arial" w:cs="Arial"/>
          <w:sz w:val="24"/>
          <w:szCs w:val="24"/>
        </w:rPr>
        <w:t xml:space="preserve">As described in previous studies, both CCA and DVA were measured on their respective </w:t>
      </w:r>
      <w:r w:rsidR="00981768" w:rsidRPr="00670970">
        <w:rPr>
          <w:rFonts w:ascii="Arial" w:hAnsi="Arial" w:cs="Arial"/>
          <w:sz w:val="24"/>
          <w:szCs w:val="24"/>
        </w:rPr>
        <w:t xml:space="preserve">postoperative CT-based </w:t>
      </w:r>
      <w:r w:rsidR="00E51993" w:rsidRPr="00670970">
        <w:rPr>
          <w:rFonts w:ascii="Arial" w:hAnsi="Arial" w:cs="Arial"/>
          <w:sz w:val="24"/>
          <w:szCs w:val="24"/>
        </w:rPr>
        <w:t>MPR views</w:t>
      </w:r>
      <w:r w:rsidR="00981768" w:rsidRPr="00670970">
        <w:rPr>
          <w:rFonts w:ascii="Arial" w:hAnsi="Arial" w:cs="Arial"/>
          <w:sz w:val="24"/>
          <w:szCs w:val="24"/>
          <w:vertAlign w:val="superscript"/>
        </w:rPr>
        <w:t>2</w:t>
      </w:r>
      <w:r w:rsidRPr="00670970">
        <w:rPr>
          <w:rFonts w:ascii="Arial" w:hAnsi="Arial" w:cs="Arial"/>
          <w:sz w:val="24"/>
          <w:szCs w:val="24"/>
          <w:vertAlign w:val="superscript"/>
        </w:rPr>
        <w:t>,</w:t>
      </w:r>
      <w:r w:rsidR="00981768" w:rsidRPr="00670970">
        <w:rPr>
          <w:rFonts w:ascii="Arial" w:hAnsi="Arial" w:cs="Arial"/>
          <w:sz w:val="24"/>
          <w:szCs w:val="24"/>
          <w:vertAlign w:val="superscript"/>
        </w:rPr>
        <w:t>3</w:t>
      </w:r>
      <w:r w:rsidRPr="00670970">
        <w:rPr>
          <w:rFonts w:ascii="Arial" w:hAnsi="Arial" w:cs="Arial"/>
          <w:sz w:val="24"/>
          <w:szCs w:val="24"/>
        </w:rPr>
        <w:t xml:space="preserve"> </w:t>
      </w:r>
      <w:r w:rsidR="00D30A43" w:rsidRPr="00670970">
        <w:rPr>
          <w:rFonts w:ascii="Arial" w:hAnsi="Arial" w:cs="Arial"/>
          <w:sz w:val="24"/>
          <w:szCs w:val="24"/>
        </w:rPr>
        <w:t xml:space="preserve">(Fig-2). </w:t>
      </w:r>
      <w:r w:rsidRPr="00670970">
        <w:rPr>
          <w:rFonts w:ascii="Arial" w:hAnsi="Arial" w:cs="Arial"/>
          <w:sz w:val="24"/>
          <w:szCs w:val="24"/>
        </w:rPr>
        <w:t xml:space="preserve">In addition, </w:t>
      </w:r>
      <w:r w:rsidR="00E51993" w:rsidRPr="00670970">
        <w:rPr>
          <w:rFonts w:ascii="Arial" w:hAnsi="Arial" w:cs="Arial"/>
          <w:sz w:val="24"/>
          <w:szCs w:val="24"/>
        </w:rPr>
        <w:t xml:space="preserve">SIL/F reduction accuracy was </w:t>
      </w:r>
      <w:r w:rsidR="00BC190E" w:rsidRPr="00670970">
        <w:rPr>
          <w:rFonts w:ascii="Arial" w:hAnsi="Arial" w:cs="Arial"/>
          <w:sz w:val="24"/>
          <w:szCs w:val="24"/>
        </w:rPr>
        <w:t xml:space="preserve">evaluated on ventrodorsal radiographs </w:t>
      </w:r>
      <w:r w:rsidR="00E2308D" w:rsidRPr="00670970">
        <w:rPr>
          <w:rFonts w:ascii="Arial" w:hAnsi="Arial" w:cs="Arial"/>
          <w:sz w:val="24"/>
          <w:szCs w:val="24"/>
        </w:rPr>
        <w:t xml:space="preserve">(Fig-3) </w:t>
      </w:r>
      <w:r w:rsidR="00BC190E" w:rsidRPr="00670970">
        <w:rPr>
          <w:rFonts w:ascii="Arial" w:hAnsi="Arial" w:cs="Arial"/>
          <w:sz w:val="24"/>
          <w:szCs w:val="24"/>
        </w:rPr>
        <w:t xml:space="preserve">using </w:t>
      </w:r>
      <w:r w:rsidR="007037B7" w:rsidRPr="00670970">
        <w:rPr>
          <w:rFonts w:ascii="Arial" w:hAnsi="Arial" w:cs="Arial"/>
          <w:sz w:val="24"/>
          <w:szCs w:val="24"/>
        </w:rPr>
        <w:t xml:space="preserve">the </w:t>
      </w:r>
      <w:r w:rsidR="00BC190E" w:rsidRPr="00670970">
        <w:rPr>
          <w:rFonts w:ascii="Arial" w:hAnsi="Arial" w:cs="Arial"/>
          <w:sz w:val="24"/>
          <w:szCs w:val="24"/>
        </w:rPr>
        <w:t>1) percentage of reduction</w:t>
      </w:r>
      <w:r w:rsidR="009C341A" w:rsidRPr="00670970">
        <w:rPr>
          <w:rFonts w:ascii="Arial" w:hAnsi="Arial" w:cs="Arial"/>
          <w:sz w:val="24"/>
          <w:szCs w:val="24"/>
        </w:rPr>
        <w:t xml:space="preserve"> (PoR)</w:t>
      </w:r>
      <w:r w:rsidR="00BC190E" w:rsidRPr="00670970">
        <w:rPr>
          <w:rFonts w:ascii="Arial" w:hAnsi="Arial" w:cs="Arial"/>
          <w:sz w:val="24"/>
          <w:szCs w:val="24"/>
        </w:rPr>
        <w:t xml:space="preserve"> defined </w:t>
      </w:r>
      <w:r w:rsidR="005838CE" w:rsidRPr="00670970">
        <w:rPr>
          <w:rFonts w:ascii="Arial" w:hAnsi="Arial" w:cs="Arial"/>
          <w:sz w:val="24"/>
          <w:szCs w:val="24"/>
        </w:rPr>
        <w:t>one minus the ratio of sacroiliac incongruence length to sacral wing length (100% indicating anatomic reduction)</w:t>
      </w:r>
      <w:r w:rsidR="00A65104" w:rsidRPr="00670970">
        <w:rPr>
          <w:rFonts w:ascii="Arial" w:hAnsi="Arial" w:cs="Arial"/>
          <w:sz w:val="24"/>
          <w:szCs w:val="24"/>
          <w:vertAlign w:val="superscript"/>
        </w:rPr>
        <w:t>4</w:t>
      </w:r>
      <w:r w:rsidR="00BC190E" w:rsidRPr="00670970">
        <w:rPr>
          <w:rFonts w:ascii="Arial" w:hAnsi="Arial" w:cs="Arial"/>
          <w:sz w:val="24"/>
          <w:szCs w:val="24"/>
        </w:rPr>
        <w:t xml:space="preserve"> and 2) </w:t>
      </w:r>
      <w:r w:rsidRPr="00670970">
        <w:rPr>
          <w:rFonts w:ascii="Arial" w:hAnsi="Arial" w:cs="Arial"/>
          <w:sz w:val="24"/>
          <w:szCs w:val="24"/>
        </w:rPr>
        <w:t>hemipelvic canal width ratio (HCWR)</w:t>
      </w:r>
      <w:r w:rsidR="005A4A0D" w:rsidRPr="00670970">
        <w:rPr>
          <w:rFonts w:ascii="Arial" w:hAnsi="Arial" w:cs="Arial"/>
          <w:sz w:val="24"/>
          <w:szCs w:val="24"/>
        </w:rPr>
        <w:t xml:space="preserve"> defined as the </w:t>
      </w:r>
      <w:r w:rsidR="009C341A" w:rsidRPr="00670970">
        <w:rPr>
          <w:rFonts w:ascii="Arial" w:hAnsi="Arial" w:cs="Arial"/>
          <w:sz w:val="24"/>
          <w:szCs w:val="24"/>
        </w:rPr>
        <w:t>right</w:t>
      </w:r>
      <w:r w:rsidR="005A4A0D" w:rsidRPr="00670970">
        <w:rPr>
          <w:rFonts w:ascii="Arial" w:hAnsi="Arial" w:cs="Arial"/>
          <w:sz w:val="24"/>
          <w:szCs w:val="24"/>
        </w:rPr>
        <w:t xml:space="preserve"> hemipelvic canal width </w:t>
      </w:r>
      <w:r w:rsidR="009C341A" w:rsidRPr="00670970">
        <w:rPr>
          <w:rFonts w:ascii="Arial" w:hAnsi="Arial" w:cs="Arial"/>
          <w:sz w:val="24"/>
          <w:szCs w:val="24"/>
        </w:rPr>
        <w:t xml:space="preserve">(acetabulum medial wall to sagittal plane) </w:t>
      </w:r>
      <w:r w:rsidR="005A4A0D" w:rsidRPr="00670970">
        <w:rPr>
          <w:rFonts w:ascii="Arial" w:hAnsi="Arial" w:cs="Arial"/>
          <w:sz w:val="24"/>
          <w:szCs w:val="24"/>
        </w:rPr>
        <w:t xml:space="preserve">divided by the </w:t>
      </w:r>
      <w:r w:rsidR="009C341A" w:rsidRPr="00670970">
        <w:rPr>
          <w:rFonts w:ascii="Arial" w:hAnsi="Arial" w:cs="Arial"/>
          <w:sz w:val="24"/>
          <w:szCs w:val="24"/>
        </w:rPr>
        <w:t>left</w:t>
      </w:r>
      <w:r w:rsidR="005A4A0D" w:rsidRPr="00670970">
        <w:rPr>
          <w:rFonts w:ascii="Arial" w:hAnsi="Arial" w:cs="Arial"/>
          <w:sz w:val="24"/>
          <w:szCs w:val="24"/>
        </w:rPr>
        <w:t xml:space="preserve"> hemipelvic canal width</w:t>
      </w:r>
      <w:r w:rsidR="009C341A" w:rsidRPr="00670970">
        <w:rPr>
          <w:rFonts w:ascii="Arial" w:hAnsi="Arial" w:cs="Arial"/>
          <w:sz w:val="24"/>
          <w:szCs w:val="24"/>
        </w:rPr>
        <w:t xml:space="preserve"> (</w:t>
      </w:r>
      <w:bookmarkStart w:id="2" w:name="_Hlk212911202"/>
      <w:r w:rsidR="009C341A" w:rsidRPr="00670970">
        <w:rPr>
          <w:rFonts w:ascii="Arial" w:hAnsi="Arial" w:cs="Arial"/>
          <w:sz w:val="24"/>
          <w:szCs w:val="24"/>
        </w:rPr>
        <w:t>one</w:t>
      </w:r>
      <w:r w:rsidR="005A4A0D" w:rsidRPr="00670970">
        <w:rPr>
          <w:rFonts w:ascii="Arial" w:hAnsi="Arial" w:cs="Arial"/>
          <w:sz w:val="24"/>
          <w:szCs w:val="24"/>
        </w:rPr>
        <w:t xml:space="preserve"> </w:t>
      </w:r>
      <w:r w:rsidR="009C341A" w:rsidRPr="00670970">
        <w:rPr>
          <w:rFonts w:ascii="Arial" w:hAnsi="Arial" w:cs="Arial"/>
          <w:sz w:val="24"/>
          <w:szCs w:val="24"/>
        </w:rPr>
        <w:t xml:space="preserve">indicating </w:t>
      </w:r>
      <w:r w:rsidR="005A4A0D" w:rsidRPr="00670970">
        <w:rPr>
          <w:rFonts w:ascii="Arial" w:hAnsi="Arial" w:cs="Arial"/>
          <w:sz w:val="24"/>
          <w:szCs w:val="24"/>
        </w:rPr>
        <w:t>symmetr</w:t>
      </w:r>
      <w:r w:rsidR="009C341A" w:rsidRPr="00670970">
        <w:rPr>
          <w:rFonts w:ascii="Arial" w:hAnsi="Arial" w:cs="Arial"/>
          <w:sz w:val="24"/>
          <w:szCs w:val="24"/>
        </w:rPr>
        <w:t>y</w:t>
      </w:r>
      <w:bookmarkEnd w:id="2"/>
      <w:r w:rsidR="009C341A" w:rsidRPr="00670970">
        <w:rPr>
          <w:rFonts w:ascii="Arial" w:hAnsi="Arial" w:cs="Arial"/>
          <w:sz w:val="24"/>
          <w:szCs w:val="24"/>
        </w:rPr>
        <w:t>)</w:t>
      </w:r>
      <w:r w:rsidR="00E2308D" w:rsidRPr="00670970">
        <w:rPr>
          <w:rFonts w:ascii="Arial" w:hAnsi="Arial" w:cs="Arial"/>
          <w:sz w:val="24"/>
          <w:szCs w:val="24"/>
        </w:rPr>
        <w:t>.</w:t>
      </w:r>
      <w:r w:rsidR="00A65104" w:rsidRPr="00670970">
        <w:rPr>
          <w:rFonts w:ascii="Arial" w:hAnsi="Arial" w:cs="Arial"/>
          <w:sz w:val="24"/>
          <w:szCs w:val="24"/>
          <w:vertAlign w:val="superscript"/>
        </w:rPr>
        <w:t>5</w:t>
      </w:r>
    </w:p>
    <w:p w14:paraId="781FB74C" w14:textId="5BE9A9CD" w:rsidR="00793DDD" w:rsidRPr="00670970" w:rsidRDefault="00D973D5" w:rsidP="002878C7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3" w:name="_Hlk212904388"/>
      <w:r w:rsidRPr="00670970">
        <w:rPr>
          <w:rFonts w:ascii="Arial" w:hAnsi="Arial" w:cs="Arial"/>
          <w:kern w:val="0"/>
          <w:sz w:val="24"/>
          <w:szCs w:val="24"/>
        </w:rPr>
        <w:t>Angular and anatomic measurements</w:t>
      </w:r>
      <w:r w:rsidR="00981768" w:rsidRPr="00670970">
        <w:rPr>
          <w:rFonts w:ascii="Arial" w:hAnsi="Arial" w:cs="Arial"/>
          <w:kern w:val="0"/>
          <w:sz w:val="24"/>
          <w:szCs w:val="24"/>
        </w:rPr>
        <w:t xml:space="preserve"> </w:t>
      </w:r>
      <w:r w:rsidRPr="00670970">
        <w:rPr>
          <w:rFonts w:ascii="Arial" w:hAnsi="Arial" w:cs="Arial"/>
          <w:kern w:val="0"/>
          <w:sz w:val="24"/>
          <w:szCs w:val="24"/>
        </w:rPr>
        <w:t>were reported using descriptive statistics</w:t>
      </w:r>
      <w:r w:rsidR="00E2308D" w:rsidRPr="00670970">
        <w:rPr>
          <w:rFonts w:ascii="Arial" w:hAnsi="Arial" w:cs="Arial"/>
          <w:kern w:val="0"/>
          <w:sz w:val="24"/>
          <w:szCs w:val="24"/>
        </w:rPr>
        <w:t xml:space="preserve"> (</w:t>
      </w:r>
      <w:r w:rsidRPr="00670970">
        <w:rPr>
          <w:rFonts w:ascii="Arial" w:hAnsi="Arial" w:cs="Arial"/>
          <w:kern w:val="0"/>
          <w:sz w:val="24"/>
          <w:szCs w:val="24"/>
        </w:rPr>
        <w:t>mean±SD</w:t>
      </w:r>
      <w:r w:rsidR="00E2308D" w:rsidRPr="00670970">
        <w:rPr>
          <w:rFonts w:ascii="Arial" w:hAnsi="Arial" w:cs="Arial"/>
          <w:kern w:val="0"/>
          <w:sz w:val="24"/>
          <w:szCs w:val="24"/>
        </w:rPr>
        <w:t>)</w:t>
      </w:r>
      <w:r w:rsidRPr="00670970">
        <w:rPr>
          <w:rFonts w:ascii="Arial" w:hAnsi="Arial" w:cs="Arial"/>
          <w:kern w:val="0"/>
          <w:sz w:val="24"/>
          <w:szCs w:val="24"/>
        </w:rPr>
        <w:t>. Angular data was c</w:t>
      </w:r>
      <w:r w:rsidRPr="00670970">
        <w:rPr>
          <w:rFonts w:ascii="Arial" w:hAnsi="Arial" w:cs="Arial"/>
          <w:sz w:val="24"/>
          <w:szCs w:val="24"/>
        </w:rPr>
        <w:t>ompared to historical data from our laboratory.</w:t>
      </w:r>
    </w:p>
    <w:bookmarkEnd w:id="3"/>
    <w:p w14:paraId="275B7762" w14:textId="77777777" w:rsidR="00D973D5" w:rsidRPr="00670970" w:rsidRDefault="00D973D5" w:rsidP="002878C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167C4CA" w14:textId="4CE5E2B3" w:rsidR="00DB4F92" w:rsidRPr="00670970" w:rsidRDefault="00680DED" w:rsidP="00DB4F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670970">
        <w:rPr>
          <w:rFonts w:ascii="Arial" w:hAnsi="Arial" w:cs="Arial"/>
          <w:sz w:val="24"/>
          <w:szCs w:val="24"/>
        </w:rPr>
        <w:t>RESULTS</w:t>
      </w:r>
      <w:r w:rsidR="00981768" w:rsidRPr="00670970">
        <w:rPr>
          <w:rFonts w:ascii="Arial" w:hAnsi="Arial" w:cs="Arial"/>
          <w:sz w:val="24"/>
          <w:szCs w:val="24"/>
        </w:rPr>
        <w:t xml:space="preserve"> (Table 1)</w:t>
      </w:r>
      <w:r w:rsidRPr="00670970">
        <w:rPr>
          <w:rFonts w:ascii="Arial" w:hAnsi="Arial" w:cs="Arial"/>
          <w:sz w:val="24"/>
          <w:szCs w:val="24"/>
        </w:rPr>
        <w:t xml:space="preserve">: </w:t>
      </w:r>
      <w:r w:rsidR="00D973D5" w:rsidRPr="00670970">
        <w:rPr>
          <w:rFonts w:ascii="Arial" w:hAnsi="Arial" w:cs="Arial"/>
          <w:sz w:val="24"/>
          <w:szCs w:val="24"/>
        </w:rPr>
        <w:t>Surgery was performed on 10 cadavers with a m</w:t>
      </w:r>
      <w:r w:rsidRPr="00670970">
        <w:rPr>
          <w:rFonts w:ascii="Arial" w:hAnsi="Arial" w:cs="Arial"/>
          <w:sz w:val="24"/>
          <w:szCs w:val="24"/>
        </w:rPr>
        <w:t xml:space="preserve">ean BW </w:t>
      </w:r>
      <w:r w:rsidR="00D973D5" w:rsidRPr="00670970">
        <w:rPr>
          <w:rFonts w:ascii="Arial" w:hAnsi="Arial" w:cs="Arial"/>
          <w:sz w:val="24"/>
          <w:szCs w:val="24"/>
        </w:rPr>
        <w:t xml:space="preserve">of </w:t>
      </w:r>
      <w:r w:rsidRPr="00670970">
        <w:rPr>
          <w:rFonts w:ascii="Arial" w:hAnsi="Arial" w:cs="Arial"/>
          <w:sz w:val="24"/>
          <w:szCs w:val="24"/>
        </w:rPr>
        <w:t>14.2±2.8 kg</w:t>
      </w:r>
      <w:r w:rsidR="00D973D5" w:rsidRPr="00670970">
        <w:rPr>
          <w:rFonts w:ascii="Arial" w:hAnsi="Arial" w:cs="Arial"/>
          <w:sz w:val="24"/>
          <w:szCs w:val="24"/>
        </w:rPr>
        <w:t xml:space="preserve"> (12.5–33)</w:t>
      </w:r>
      <w:r w:rsidRPr="00670970">
        <w:rPr>
          <w:rFonts w:ascii="Arial" w:hAnsi="Arial" w:cs="Arial"/>
          <w:sz w:val="24"/>
          <w:szCs w:val="24"/>
        </w:rPr>
        <w:t xml:space="preserve">. </w:t>
      </w:r>
      <w:r w:rsidRPr="00670970">
        <w:rPr>
          <w:rFonts w:ascii="Arial" w:hAnsi="Arial" w:cs="Arial"/>
          <w:kern w:val="0"/>
          <w:sz w:val="24"/>
          <w:szCs w:val="24"/>
        </w:rPr>
        <w:t xml:space="preserve">Mean </w:t>
      </w:r>
      <w:r w:rsidR="00D973D5" w:rsidRPr="00670970">
        <w:rPr>
          <w:rFonts w:ascii="Arial" w:hAnsi="Arial" w:cs="Arial"/>
          <w:kern w:val="0"/>
          <w:sz w:val="24"/>
          <w:szCs w:val="24"/>
        </w:rPr>
        <w:t xml:space="preserve">screw DVA </w:t>
      </w:r>
      <w:r w:rsidR="00E2308D" w:rsidRPr="00670970">
        <w:rPr>
          <w:rFonts w:ascii="Arial" w:hAnsi="Arial" w:cs="Arial"/>
          <w:kern w:val="0"/>
          <w:sz w:val="24"/>
          <w:szCs w:val="24"/>
        </w:rPr>
        <w:t xml:space="preserve">was </w:t>
      </w:r>
      <w:r w:rsidRPr="00670970">
        <w:rPr>
          <w:rFonts w:ascii="Arial" w:hAnsi="Arial" w:cs="Arial"/>
          <w:kern w:val="0"/>
          <w:sz w:val="24"/>
          <w:szCs w:val="24"/>
        </w:rPr>
        <w:t>0.4°±0.7° (0°–2°)</w:t>
      </w:r>
      <w:r w:rsidR="00D30A43" w:rsidRPr="00670970">
        <w:rPr>
          <w:rFonts w:ascii="Arial" w:hAnsi="Arial" w:cs="Arial"/>
          <w:kern w:val="0"/>
          <w:sz w:val="24"/>
          <w:szCs w:val="24"/>
        </w:rPr>
        <w:t xml:space="preserve">. Mean screw </w:t>
      </w:r>
      <w:r w:rsidRPr="00670970">
        <w:rPr>
          <w:rFonts w:ascii="Arial" w:hAnsi="Arial" w:cs="Arial"/>
          <w:kern w:val="0"/>
          <w:sz w:val="24"/>
          <w:szCs w:val="24"/>
        </w:rPr>
        <w:t xml:space="preserve">CCA was 0.3°±0.7° (0°–2°). </w:t>
      </w:r>
      <w:r w:rsidR="00DB4F92" w:rsidRPr="00670970">
        <w:rPr>
          <w:rFonts w:ascii="Arial" w:hAnsi="Arial" w:cs="Arial"/>
          <w:kern w:val="0"/>
          <w:sz w:val="24"/>
          <w:szCs w:val="24"/>
        </w:rPr>
        <w:t>Mean PoR was 98.9±0.02% (92.8-100%)</w:t>
      </w:r>
      <w:r w:rsidR="005838CE" w:rsidRPr="00670970">
        <w:rPr>
          <w:rFonts w:ascii="Arial" w:hAnsi="Arial" w:cs="Arial"/>
          <w:kern w:val="0"/>
          <w:sz w:val="24"/>
          <w:szCs w:val="24"/>
        </w:rPr>
        <w:t xml:space="preserve">. </w:t>
      </w:r>
      <w:r w:rsidR="00DB4F92" w:rsidRPr="00670970">
        <w:rPr>
          <w:rFonts w:ascii="Arial" w:hAnsi="Arial" w:cs="Arial"/>
          <w:kern w:val="0"/>
          <w:sz w:val="24"/>
          <w:szCs w:val="24"/>
        </w:rPr>
        <w:t>Mean HCWR was 0.97±0.1 (0.9-1.0)</w:t>
      </w:r>
      <w:r w:rsidR="005838CE" w:rsidRPr="00670970">
        <w:rPr>
          <w:rFonts w:ascii="Arial" w:hAnsi="Arial" w:cs="Arial"/>
          <w:kern w:val="0"/>
          <w:sz w:val="24"/>
          <w:szCs w:val="24"/>
        </w:rPr>
        <w:t xml:space="preserve">. </w:t>
      </w:r>
      <w:r w:rsidR="00DB4F92" w:rsidRPr="00670970">
        <w:rPr>
          <w:rFonts w:ascii="Arial" w:hAnsi="Arial" w:cs="Arial"/>
          <w:kern w:val="0"/>
          <w:sz w:val="24"/>
          <w:szCs w:val="24"/>
        </w:rPr>
        <w:t>Mean screw purchase was 84.7%±0.1 (62.5-100%)</w:t>
      </w:r>
      <w:r w:rsidR="00981768" w:rsidRPr="00670970">
        <w:rPr>
          <w:rFonts w:ascii="Arial" w:hAnsi="Arial" w:cs="Arial"/>
          <w:kern w:val="0"/>
          <w:sz w:val="24"/>
          <w:szCs w:val="24"/>
        </w:rPr>
        <w:t>.</w:t>
      </w:r>
    </w:p>
    <w:p w14:paraId="3E80D6C4" w14:textId="77777777" w:rsidR="00D30A43" w:rsidRPr="00670970" w:rsidRDefault="00D30A43" w:rsidP="002878C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5F0EE5" w14:textId="77777777" w:rsidR="00DE76B7" w:rsidRPr="00670970" w:rsidRDefault="00680DED" w:rsidP="00F1088B">
      <w:pPr>
        <w:spacing w:after="0"/>
        <w:jc w:val="both"/>
        <w:rPr>
          <w:rFonts w:ascii="Arial" w:hAnsi="Arial" w:cs="Arial"/>
          <w:kern w:val="0"/>
          <w:sz w:val="24"/>
          <w:szCs w:val="24"/>
        </w:rPr>
      </w:pPr>
      <w:r w:rsidRPr="00670970">
        <w:rPr>
          <w:rFonts w:ascii="Arial" w:hAnsi="Arial" w:cs="Arial"/>
          <w:sz w:val="24"/>
          <w:szCs w:val="24"/>
        </w:rPr>
        <w:t xml:space="preserve">DISCUSSION: </w:t>
      </w:r>
      <w:r w:rsidR="00F1088B" w:rsidRPr="00670970">
        <w:rPr>
          <w:rFonts w:ascii="Arial" w:hAnsi="Arial" w:cs="Arial"/>
          <w:sz w:val="24"/>
          <w:szCs w:val="24"/>
        </w:rPr>
        <w:t xml:space="preserve">This is the first study documenting </w:t>
      </w:r>
      <w:r w:rsidR="00E2308D" w:rsidRPr="00670970">
        <w:rPr>
          <w:rFonts w:ascii="Arial" w:hAnsi="Arial" w:cs="Arial"/>
          <w:sz w:val="24"/>
          <w:szCs w:val="24"/>
        </w:rPr>
        <w:t xml:space="preserve">the </w:t>
      </w:r>
      <w:r w:rsidR="00F1088B" w:rsidRPr="00670970">
        <w:rPr>
          <w:rFonts w:ascii="Arial" w:hAnsi="Arial" w:cs="Arial"/>
          <w:sz w:val="24"/>
          <w:szCs w:val="24"/>
        </w:rPr>
        <w:t xml:space="preserve">use of tele-robotic surgery for the reduction and fixation of SIL/F in veterinary orthopedics. </w:t>
      </w:r>
      <w:r w:rsidR="00F1088B" w:rsidRPr="00670970">
        <w:rPr>
          <w:rFonts w:ascii="Arial" w:hAnsi="Arial" w:cs="Arial"/>
          <w:kern w:val="0"/>
          <w:sz w:val="24"/>
          <w:szCs w:val="24"/>
        </w:rPr>
        <w:t xml:space="preserve">Our results demonstrate that mean screw angles in the transverse and dorsal planes were substantially smaller </w:t>
      </w:r>
      <w:r w:rsidR="00CE49E4" w:rsidRPr="00670970">
        <w:rPr>
          <w:rFonts w:ascii="Arial" w:hAnsi="Arial" w:cs="Arial"/>
          <w:kern w:val="0"/>
          <w:sz w:val="24"/>
          <w:szCs w:val="24"/>
        </w:rPr>
        <w:t xml:space="preserve">and more consistent </w:t>
      </w:r>
      <w:r w:rsidR="00F1088B" w:rsidRPr="00670970">
        <w:rPr>
          <w:rFonts w:ascii="Arial" w:hAnsi="Arial" w:cs="Arial"/>
          <w:kern w:val="0"/>
          <w:sz w:val="24"/>
          <w:szCs w:val="24"/>
        </w:rPr>
        <w:t xml:space="preserve">than those reported with ORIF </w:t>
      </w:r>
      <w:r w:rsidR="00E2308D" w:rsidRPr="00670970">
        <w:rPr>
          <w:rFonts w:ascii="Arial" w:hAnsi="Arial" w:cs="Arial"/>
          <w:sz w:val="24"/>
          <w:szCs w:val="24"/>
        </w:rPr>
        <w:t>(</w:t>
      </w:r>
      <w:r w:rsidR="001D0DE3" w:rsidRPr="00670970">
        <w:rPr>
          <w:rFonts w:ascii="Arial" w:hAnsi="Arial" w:cs="Arial"/>
          <w:sz w:val="24"/>
          <w:szCs w:val="24"/>
        </w:rPr>
        <w:t xml:space="preserve">DVA </w:t>
      </w:r>
      <w:r w:rsidR="00E2308D" w:rsidRPr="00670970">
        <w:rPr>
          <w:rFonts w:ascii="Arial" w:hAnsi="Arial" w:cs="Arial"/>
          <w:sz w:val="24"/>
          <w:szCs w:val="24"/>
        </w:rPr>
        <w:t xml:space="preserve">7.4°±4.9° </w:t>
      </w:r>
      <w:r w:rsidR="001D0DE3" w:rsidRPr="00670970">
        <w:rPr>
          <w:rFonts w:ascii="Arial" w:hAnsi="Arial" w:cs="Arial"/>
          <w:sz w:val="24"/>
          <w:szCs w:val="24"/>
        </w:rPr>
        <w:t xml:space="preserve">[1.1°-14.5°] </w:t>
      </w:r>
      <w:r w:rsidR="00E2308D" w:rsidRPr="00670970">
        <w:rPr>
          <w:rFonts w:ascii="Arial" w:hAnsi="Arial" w:cs="Arial"/>
          <w:sz w:val="24"/>
          <w:szCs w:val="24"/>
        </w:rPr>
        <w:t xml:space="preserve">and </w:t>
      </w:r>
      <w:r w:rsidR="001D0DE3" w:rsidRPr="00670970">
        <w:rPr>
          <w:rFonts w:ascii="Arial" w:hAnsi="Arial" w:cs="Arial"/>
          <w:sz w:val="24"/>
          <w:szCs w:val="24"/>
        </w:rPr>
        <w:t xml:space="preserve">CCA </w:t>
      </w:r>
      <w:r w:rsidR="00E2308D" w:rsidRPr="00670970">
        <w:rPr>
          <w:rFonts w:ascii="Arial" w:hAnsi="Arial" w:cs="Arial"/>
          <w:sz w:val="24"/>
          <w:szCs w:val="24"/>
        </w:rPr>
        <w:t>8.5°±5.3°</w:t>
      </w:r>
      <w:r w:rsidR="001D0DE3" w:rsidRPr="00670970">
        <w:rPr>
          <w:rFonts w:ascii="Arial" w:hAnsi="Arial" w:cs="Arial"/>
          <w:sz w:val="24"/>
          <w:szCs w:val="24"/>
        </w:rPr>
        <w:t xml:space="preserve"> [3.3°-21.4°]</w:t>
      </w:r>
      <w:r w:rsidR="00E2308D" w:rsidRPr="00670970">
        <w:rPr>
          <w:rFonts w:ascii="Arial" w:hAnsi="Arial" w:cs="Arial"/>
          <w:sz w:val="24"/>
          <w:szCs w:val="24"/>
        </w:rPr>
        <w:t xml:space="preserve">) </w:t>
      </w:r>
      <w:r w:rsidR="00F1088B" w:rsidRPr="00670970">
        <w:rPr>
          <w:rFonts w:ascii="Arial" w:hAnsi="Arial" w:cs="Arial"/>
          <w:kern w:val="0"/>
          <w:sz w:val="24"/>
          <w:szCs w:val="24"/>
        </w:rPr>
        <w:t>and MIO of SIL/F</w:t>
      </w:r>
      <w:r w:rsidR="00E2308D" w:rsidRPr="00670970">
        <w:rPr>
          <w:rFonts w:ascii="Arial" w:hAnsi="Arial" w:cs="Arial"/>
          <w:kern w:val="0"/>
          <w:sz w:val="24"/>
          <w:szCs w:val="24"/>
        </w:rPr>
        <w:t xml:space="preserve"> </w:t>
      </w:r>
      <w:r w:rsidR="00E2308D" w:rsidRPr="00670970">
        <w:rPr>
          <w:rFonts w:ascii="Arial" w:hAnsi="Arial" w:cs="Arial"/>
          <w:sz w:val="24"/>
          <w:szCs w:val="24"/>
        </w:rPr>
        <w:t>(</w:t>
      </w:r>
      <w:r w:rsidR="001D0DE3" w:rsidRPr="00670970">
        <w:rPr>
          <w:rFonts w:ascii="Arial" w:hAnsi="Arial" w:cs="Arial"/>
          <w:sz w:val="24"/>
          <w:szCs w:val="24"/>
        </w:rPr>
        <w:t xml:space="preserve">DVA </w:t>
      </w:r>
      <w:r w:rsidR="00E2308D" w:rsidRPr="00670970">
        <w:rPr>
          <w:rFonts w:ascii="Arial" w:hAnsi="Arial" w:cs="Arial"/>
          <w:sz w:val="24"/>
          <w:szCs w:val="24"/>
        </w:rPr>
        <w:t xml:space="preserve">1.6°±1.1° </w:t>
      </w:r>
      <w:r w:rsidR="001D0DE3" w:rsidRPr="00670970">
        <w:rPr>
          <w:rFonts w:ascii="Arial" w:hAnsi="Arial" w:cs="Arial"/>
          <w:sz w:val="24"/>
          <w:szCs w:val="24"/>
        </w:rPr>
        <w:t xml:space="preserve">[0.3°-3.7°] </w:t>
      </w:r>
      <w:r w:rsidR="00E2308D" w:rsidRPr="00670970">
        <w:rPr>
          <w:rFonts w:ascii="Arial" w:hAnsi="Arial" w:cs="Arial"/>
          <w:sz w:val="24"/>
          <w:szCs w:val="24"/>
        </w:rPr>
        <w:t xml:space="preserve">and </w:t>
      </w:r>
      <w:r w:rsidR="001D0DE3" w:rsidRPr="00670970">
        <w:rPr>
          <w:rFonts w:ascii="Arial" w:hAnsi="Arial" w:cs="Arial"/>
          <w:sz w:val="24"/>
          <w:szCs w:val="24"/>
        </w:rPr>
        <w:t xml:space="preserve">CCA </w:t>
      </w:r>
      <w:r w:rsidR="00E2308D" w:rsidRPr="00670970">
        <w:rPr>
          <w:rFonts w:ascii="Arial" w:hAnsi="Arial" w:cs="Arial"/>
          <w:sz w:val="24"/>
          <w:szCs w:val="24"/>
        </w:rPr>
        <w:t>1.2°±0.6°</w:t>
      </w:r>
      <w:r w:rsidR="001D0DE3" w:rsidRPr="00670970">
        <w:rPr>
          <w:rFonts w:ascii="Arial" w:hAnsi="Arial" w:cs="Arial"/>
          <w:sz w:val="24"/>
          <w:szCs w:val="24"/>
        </w:rPr>
        <w:t xml:space="preserve"> [0.7°-2.1°]</w:t>
      </w:r>
      <w:r w:rsidR="00E2308D" w:rsidRPr="00670970">
        <w:rPr>
          <w:rFonts w:ascii="Arial" w:hAnsi="Arial" w:cs="Arial"/>
          <w:sz w:val="24"/>
          <w:szCs w:val="24"/>
        </w:rPr>
        <w:t>)</w:t>
      </w:r>
      <w:r w:rsidR="00F1088B" w:rsidRPr="00670970">
        <w:rPr>
          <w:rFonts w:ascii="Arial" w:hAnsi="Arial" w:cs="Arial"/>
          <w:kern w:val="0"/>
          <w:sz w:val="24"/>
          <w:szCs w:val="24"/>
        </w:rPr>
        <w:t xml:space="preserve">. </w:t>
      </w:r>
      <w:bookmarkStart w:id="4" w:name="_Hlk212908953"/>
      <w:r w:rsidR="00DE76B7" w:rsidRPr="00670970">
        <w:rPr>
          <w:rFonts w:ascii="Arial" w:hAnsi="Arial" w:cs="Arial"/>
          <w:kern w:val="0"/>
          <w:sz w:val="24"/>
          <w:szCs w:val="24"/>
        </w:rPr>
        <w:t>Additionally, reduction was nearly anatomic in all cases as demonstrated by high PoR and HWCR</w:t>
      </w:r>
      <w:bookmarkEnd w:id="4"/>
      <w:r w:rsidR="00DE76B7" w:rsidRPr="00670970">
        <w:rPr>
          <w:rFonts w:ascii="Arial" w:hAnsi="Arial" w:cs="Arial"/>
          <w:kern w:val="0"/>
          <w:sz w:val="24"/>
          <w:szCs w:val="24"/>
        </w:rPr>
        <w:t>.</w:t>
      </w:r>
    </w:p>
    <w:p w14:paraId="05E2A2D0" w14:textId="0238F0EA" w:rsidR="00F1088B" w:rsidRPr="00670970" w:rsidRDefault="00F1088B" w:rsidP="00F1088B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0970">
        <w:rPr>
          <w:rFonts w:ascii="Arial" w:hAnsi="Arial" w:cs="Arial"/>
          <w:sz w:val="24"/>
          <w:szCs w:val="24"/>
        </w:rPr>
        <w:t xml:space="preserve">One </w:t>
      </w:r>
      <w:r w:rsidR="00462B2F" w:rsidRPr="00670970">
        <w:rPr>
          <w:rFonts w:ascii="Arial" w:hAnsi="Arial" w:cs="Arial"/>
          <w:sz w:val="24"/>
          <w:szCs w:val="24"/>
        </w:rPr>
        <w:t>study</w:t>
      </w:r>
      <w:r w:rsidRPr="00670970">
        <w:rPr>
          <w:rFonts w:ascii="Arial" w:hAnsi="Arial" w:cs="Arial"/>
          <w:sz w:val="24"/>
          <w:szCs w:val="24"/>
        </w:rPr>
        <w:t xml:space="preserve"> </w:t>
      </w:r>
      <w:r w:rsidR="008A6B57" w:rsidRPr="00670970">
        <w:rPr>
          <w:rFonts w:ascii="Arial" w:hAnsi="Arial" w:cs="Arial"/>
          <w:sz w:val="24"/>
          <w:szCs w:val="24"/>
        </w:rPr>
        <w:t>limitation</w:t>
      </w:r>
      <w:r w:rsidRPr="00670970">
        <w:rPr>
          <w:rFonts w:ascii="Arial" w:hAnsi="Arial" w:cs="Arial"/>
          <w:sz w:val="24"/>
          <w:szCs w:val="24"/>
        </w:rPr>
        <w:t xml:space="preserve"> was radiation exposure was not recorded. However, internal (unpublished) data from SILIS-MILAD assisted surgeries </w:t>
      </w:r>
      <w:r w:rsidR="002E0931" w:rsidRPr="00670970">
        <w:rPr>
          <w:rFonts w:ascii="Arial" w:hAnsi="Arial" w:cs="Arial"/>
          <w:sz w:val="24"/>
          <w:szCs w:val="24"/>
        </w:rPr>
        <w:t>showed</w:t>
      </w:r>
      <w:r w:rsidRPr="00670970">
        <w:rPr>
          <w:rFonts w:ascii="Arial" w:hAnsi="Arial" w:cs="Arial"/>
          <w:sz w:val="24"/>
          <w:szCs w:val="24"/>
        </w:rPr>
        <w:t xml:space="preserve"> </w:t>
      </w:r>
      <w:r w:rsidR="001531CC" w:rsidRPr="00670970">
        <w:rPr>
          <w:rFonts w:ascii="Arial" w:hAnsi="Arial" w:cs="Arial"/>
          <w:sz w:val="24"/>
          <w:szCs w:val="24"/>
        </w:rPr>
        <w:t>undetectable</w:t>
      </w:r>
      <w:r w:rsidRPr="00670970">
        <w:rPr>
          <w:rFonts w:ascii="Arial" w:hAnsi="Arial" w:cs="Arial"/>
          <w:sz w:val="24"/>
          <w:szCs w:val="24"/>
        </w:rPr>
        <w:t xml:space="preserve"> radiation beyond </w:t>
      </w:r>
      <w:r w:rsidR="00CE49E4" w:rsidRPr="00670970">
        <w:rPr>
          <w:rFonts w:ascii="Arial" w:hAnsi="Arial" w:cs="Arial"/>
          <w:sz w:val="24"/>
          <w:szCs w:val="24"/>
        </w:rPr>
        <w:t>2 meters</w:t>
      </w:r>
      <w:r w:rsidRPr="00670970">
        <w:rPr>
          <w:rFonts w:ascii="Arial" w:hAnsi="Arial" w:cs="Arial"/>
          <w:sz w:val="24"/>
          <w:szCs w:val="24"/>
        </w:rPr>
        <w:t xml:space="preserve"> from the C-Arm. </w:t>
      </w:r>
      <w:r w:rsidR="002E0931" w:rsidRPr="00670970">
        <w:rPr>
          <w:rFonts w:ascii="Arial" w:hAnsi="Arial" w:cs="Arial"/>
          <w:sz w:val="24"/>
          <w:szCs w:val="24"/>
        </w:rPr>
        <w:t>A</w:t>
      </w:r>
      <w:r w:rsidRPr="00670970">
        <w:rPr>
          <w:rFonts w:ascii="Arial" w:hAnsi="Arial" w:cs="Arial"/>
          <w:sz w:val="24"/>
          <w:szCs w:val="24"/>
        </w:rPr>
        <w:t>nother limitation is that DVA and CCA were compared to historical data. Nonetheless, this data was generated from our laboratory while using similar protocols.</w:t>
      </w:r>
    </w:p>
    <w:p w14:paraId="3C5A652B" w14:textId="3A831BA3" w:rsidR="00F1088B" w:rsidRPr="00670970" w:rsidRDefault="001531CC" w:rsidP="00F1088B">
      <w:pPr>
        <w:pStyle w:val="BodyText"/>
        <w:spacing w:line="240" w:lineRule="auto"/>
        <w:ind w:left="0" w:firstLine="0"/>
        <w:jc w:val="both"/>
        <w:rPr>
          <w:rFonts w:ascii="Arial" w:hAnsi="Arial" w:cs="Arial"/>
        </w:rPr>
      </w:pPr>
      <w:r w:rsidRPr="00670970">
        <w:rPr>
          <w:rFonts w:ascii="Arial" w:hAnsi="Arial" w:cs="Arial"/>
        </w:rPr>
        <w:t>Over the past decade, t</w:t>
      </w:r>
      <w:r w:rsidR="00F1088B" w:rsidRPr="00670970">
        <w:rPr>
          <w:rFonts w:ascii="Arial" w:hAnsi="Arial" w:cs="Arial"/>
        </w:rPr>
        <w:t>reatment of SIL/F has seen considerable developments from conservative management to ORIF to vari</w:t>
      </w:r>
      <w:r w:rsidR="002E0931" w:rsidRPr="00670970">
        <w:rPr>
          <w:rFonts w:ascii="Arial" w:hAnsi="Arial" w:cs="Arial"/>
        </w:rPr>
        <w:t>ous</w:t>
      </w:r>
      <w:r w:rsidR="00F1088B" w:rsidRPr="00670970">
        <w:rPr>
          <w:rFonts w:ascii="Arial" w:hAnsi="Arial" w:cs="Arial"/>
        </w:rPr>
        <w:t xml:space="preserve"> MIO approaches. Minimally invasive techniques and </w:t>
      </w:r>
      <w:r w:rsidR="002E0931" w:rsidRPr="00670970">
        <w:rPr>
          <w:rFonts w:ascii="Arial" w:hAnsi="Arial" w:cs="Arial"/>
        </w:rPr>
        <w:t xml:space="preserve">novel </w:t>
      </w:r>
      <w:r w:rsidR="00F1088B" w:rsidRPr="00670970">
        <w:rPr>
          <w:rFonts w:ascii="Arial" w:hAnsi="Arial" w:cs="Arial"/>
        </w:rPr>
        <w:t>instrumentation ha</w:t>
      </w:r>
      <w:r w:rsidRPr="00670970">
        <w:rPr>
          <w:rFonts w:ascii="Arial" w:hAnsi="Arial" w:cs="Arial"/>
        </w:rPr>
        <w:t>ve</w:t>
      </w:r>
      <w:r w:rsidR="00F1088B" w:rsidRPr="00670970">
        <w:rPr>
          <w:rFonts w:ascii="Arial" w:hAnsi="Arial" w:cs="Arial"/>
        </w:rPr>
        <w:t xml:space="preserve"> helped reduce morbidity and improve clinical outcome of this painful and debilitating condition. We believe that tele-robotic surgery is the next step in improving accuracy and reliability of MIO of SIL/F and should eventually be considered as a valid alternative to current approaches.</w:t>
      </w:r>
    </w:p>
    <w:p w14:paraId="4A373C3E" w14:textId="77777777" w:rsidR="00F1088B" w:rsidRPr="00670970" w:rsidRDefault="00F1088B" w:rsidP="00F1088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689DA3" w14:textId="77777777" w:rsidR="00C46265" w:rsidRPr="00670970" w:rsidRDefault="00C46265" w:rsidP="00C46265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0970">
        <w:rPr>
          <w:rFonts w:ascii="Arial" w:hAnsi="Arial" w:cs="Arial"/>
          <w:sz w:val="24"/>
          <w:szCs w:val="24"/>
        </w:rPr>
        <w:t xml:space="preserve">ACKNOWLEDGEMENTS: </w:t>
      </w:r>
      <w:bookmarkStart w:id="5" w:name="_Hlk212916860"/>
      <w:r w:rsidRPr="00670970">
        <w:rPr>
          <w:rFonts w:ascii="Arial" w:hAnsi="Arial" w:cs="Arial"/>
          <w:sz w:val="24"/>
          <w:szCs w:val="24"/>
        </w:rPr>
        <w:t>While the SILIS-MILAD is patented to the senior author no financial interest are associated with this study.</w:t>
      </w:r>
    </w:p>
    <w:bookmarkEnd w:id="5"/>
    <w:p w14:paraId="0428AC5A" w14:textId="77777777" w:rsidR="00C46265" w:rsidRPr="00670970" w:rsidRDefault="00C46265" w:rsidP="00F1088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40F01BF" w14:textId="51D6B431" w:rsidR="00F1088B" w:rsidRPr="00670970" w:rsidRDefault="002E0931" w:rsidP="00F1088B">
      <w:pPr>
        <w:spacing w:after="0"/>
        <w:jc w:val="both"/>
        <w:rPr>
          <w:rFonts w:ascii="Arial" w:hAnsi="Arial" w:cs="Arial"/>
          <w:sz w:val="24"/>
          <w:szCs w:val="24"/>
          <w:lang w:val="fr-FR"/>
        </w:rPr>
      </w:pPr>
      <w:r w:rsidRPr="00670970">
        <w:rPr>
          <w:rFonts w:ascii="Arial" w:hAnsi="Arial" w:cs="Arial"/>
          <w:sz w:val="24"/>
          <w:szCs w:val="24"/>
          <w:lang w:val="fr-FR"/>
        </w:rPr>
        <w:t>REFERENCES</w:t>
      </w:r>
    </w:p>
    <w:p w14:paraId="6481CB8F" w14:textId="326178B9" w:rsidR="00E2308D" w:rsidRPr="00670970" w:rsidRDefault="00E2308D" w:rsidP="00F1088B">
      <w:pPr>
        <w:spacing w:after="0"/>
        <w:jc w:val="both"/>
        <w:rPr>
          <w:rFonts w:ascii="Arial" w:hAnsi="Arial" w:cs="Arial"/>
          <w:sz w:val="24"/>
          <w:szCs w:val="24"/>
          <w:lang w:val="fr-FR"/>
        </w:rPr>
      </w:pPr>
      <w:bookmarkStart w:id="6" w:name="_Hlk212905191"/>
      <w:r w:rsidRPr="00670970">
        <w:rPr>
          <w:rFonts w:ascii="Arial" w:hAnsi="Arial" w:cs="Arial"/>
          <w:sz w:val="24"/>
          <w:szCs w:val="24"/>
          <w:lang w:val="fr-FR"/>
        </w:rPr>
        <w:t>1. Tomlinson et al. VS 1999</w:t>
      </w:r>
    </w:p>
    <w:p w14:paraId="0EC2D375" w14:textId="600A8F56" w:rsidR="00F1088B" w:rsidRPr="00670970" w:rsidRDefault="00E2308D" w:rsidP="00F1088B">
      <w:pPr>
        <w:spacing w:after="0"/>
        <w:jc w:val="both"/>
        <w:rPr>
          <w:rFonts w:ascii="Arial" w:hAnsi="Arial" w:cs="Arial"/>
          <w:sz w:val="24"/>
          <w:szCs w:val="24"/>
          <w:lang w:val="fr-FR"/>
        </w:rPr>
      </w:pPr>
      <w:r w:rsidRPr="00670970">
        <w:rPr>
          <w:rFonts w:ascii="Arial" w:hAnsi="Arial" w:cs="Arial"/>
          <w:sz w:val="24"/>
          <w:szCs w:val="24"/>
          <w:lang w:val="fr-FR"/>
        </w:rPr>
        <w:t>2</w:t>
      </w:r>
      <w:r w:rsidR="00F1088B" w:rsidRPr="00670970">
        <w:rPr>
          <w:rFonts w:ascii="Arial" w:hAnsi="Arial" w:cs="Arial"/>
          <w:sz w:val="24"/>
          <w:szCs w:val="24"/>
          <w:lang w:val="fr-FR"/>
        </w:rPr>
        <w:t xml:space="preserve">. </w:t>
      </w:r>
      <w:r w:rsidR="00CC128F" w:rsidRPr="00670970">
        <w:rPr>
          <w:rFonts w:ascii="Arial" w:hAnsi="Arial" w:cs="Arial"/>
          <w:sz w:val="24"/>
          <w:szCs w:val="24"/>
          <w:lang w:val="fr-FR"/>
        </w:rPr>
        <w:t xml:space="preserve">Dejardin </w:t>
      </w:r>
      <w:r w:rsidR="00F1088B" w:rsidRPr="00670970">
        <w:rPr>
          <w:rFonts w:ascii="Arial" w:hAnsi="Arial" w:cs="Arial"/>
          <w:sz w:val="24"/>
          <w:szCs w:val="24"/>
          <w:lang w:val="fr-FR"/>
        </w:rPr>
        <w:t>et al. V</w:t>
      </w:r>
      <w:r w:rsidR="00CC128F" w:rsidRPr="00670970">
        <w:rPr>
          <w:rFonts w:ascii="Arial" w:hAnsi="Arial" w:cs="Arial"/>
          <w:sz w:val="24"/>
          <w:szCs w:val="24"/>
          <w:lang w:val="fr-FR"/>
        </w:rPr>
        <w:t>COT</w:t>
      </w:r>
      <w:r w:rsidR="00F1088B" w:rsidRPr="00670970">
        <w:rPr>
          <w:rFonts w:ascii="Arial" w:hAnsi="Arial" w:cs="Arial"/>
          <w:sz w:val="24"/>
          <w:szCs w:val="24"/>
          <w:lang w:val="fr-FR"/>
        </w:rPr>
        <w:t xml:space="preserve"> 201</w:t>
      </w:r>
      <w:r w:rsidR="00CC128F" w:rsidRPr="00670970">
        <w:rPr>
          <w:rFonts w:ascii="Arial" w:hAnsi="Arial" w:cs="Arial"/>
          <w:sz w:val="24"/>
          <w:szCs w:val="24"/>
          <w:lang w:val="fr-FR"/>
        </w:rPr>
        <w:t>6</w:t>
      </w:r>
    </w:p>
    <w:p w14:paraId="6336E586" w14:textId="4F935FB9" w:rsidR="00F1088B" w:rsidRPr="00670970" w:rsidRDefault="00E2308D" w:rsidP="00F1088B">
      <w:pPr>
        <w:spacing w:after="0"/>
        <w:jc w:val="both"/>
        <w:rPr>
          <w:rFonts w:ascii="Arial" w:hAnsi="Arial" w:cs="Arial"/>
          <w:sz w:val="24"/>
          <w:szCs w:val="24"/>
          <w:lang w:val="fr-FR"/>
        </w:rPr>
      </w:pPr>
      <w:r w:rsidRPr="00670970">
        <w:rPr>
          <w:rFonts w:ascii="Arial" w:hAnsi="Arial" w:cs="Arial"/>
          <w:sz w:val="24"/>
          <w:szCs w:val="24"/>
          <w:lang w:val="fr-FR"/>
        </w:rPr>
        <w:t>3</w:t>
      </w:r>
      <w:r w:rsidR="00F1088B" w:rsidRPr="00670970">
        <w:rPr>
          <w:rFonts w:ascii="Arial" w:hAnsi="Arial" w:cs="Arial"/>
          <w:sz w:val="24"/>
          <w:szCs w:val="24"/>
          <w:lang w:val="fr-FR"/>
        </w:rPr>
        <w:t>. Dejardin et al. V</w:t>
      </w:r>
      <w:r w:rsidR="00CC128F" w:rsidRPr="00670970">
        <w:rPr>
          <w:rFonts w:ascii="Arial" w:hAnsi="Arial" w:cs="Arial"/>
          <w:sz w:val="24"/>
          <w:szCs w:val="24"/>
          <w:lang w:val="fr-FR"/>
        </w:rPr>
        <w:t>S</w:t>
      </w:r>
      <w:r w:rsidR="00F1088B" w:rsidRPr="00670970">
        <w:rPr>
          <w:rFonts w:ascii="Arial" w:hAnsi="Arial" w:cs="Arial"/>
          <w:sz w:val="24"/>
          <w:szCs w:val="24"/>
          <w:lang w:val="fr-FR"/>
        </w:rPr>
        <w:t xml:space="preserve"> 201</w:t>
      </w:r>
      <w:r w:rsidR="00CC128F" w:rsidRPr="00670970">
        <w:rPr>
          <w:rFonts w:ascii="Arial" w:hAnsi="Arial" w:cs="Arial"/>
          <w:sz w:val="24"/>
          <w:szCs w:val="24"/>
          <w:lang w:val="fr-FR"/>
        </w:rPr>
        <w:t>7</w:t>
      </w:r>
    </w:p>
    <w:p w14:paraId="7656D1C8" w14:textId="7514BF56" w:rsidR="00F1088B" w:rsidRPr="00670970" w:rsidRDefault="00E2308D" w:rsidP="00CC128F">
      <w:pPr>
        <w:spacing w:after="0"/>
        <w:jc w:val="both"/>
        <w:rPr>
          <w:rFonts w:ascii="Arial" w:hAnsi="Arial" w:cs="Arial"/>
          <w:sz w:val="24"/>
          <w:szCs w:val="24"/>
          <w:lang w:val="fr-FR"/>
        </w:rPr>
      </w:pPr>
      <w:r w:rsidRPr="00670970">
        <w:rPr>
          <w:rFonts w:ascii="Arial" w:hAnsi="Arial" w:cs="Arial"/>
          <w:sz w:val="24"/>
          <w:szCs w:val="24"/>
          <w:lang w:val="fr-FR"/>
        </w:rPr>
        <w:t>4</w:t>
      </w:r>
      <w:r w:rsidR="00CC128F" w:rsidRPr="00670970">
        <w:rPr>
          <w:rFonts w:ascii="Arial" w:hAnsi="Arial" w:cs="Arial"/>
          <w:sz w:val="24"/>
          <w:szCs w:val="24"/>
          <w:lang w:val="fr-FR"/>
        </w:rPr>
        <w:t>. Froidefond et al. VS 2023</w:t>
      </w:r>
    </w:p>
    <w:p w14:paraId="2503C0AA" w14:textId="34D56E59" w:rsidR="005A4A0D" w:rsidRPr="00670970" w:rsidRDefault="00E2308D" w:rsidP="00CC128F">
      <w:pPr>
        <w:spacing w:after="0"/>
        <w:jc w:val="both"/>
        <w:rPr>
          <w:rFonts w:ascii="Arial" w:hAnsi="Arial" w:cs="Arial"/>
          <w:sz w:val="24"/>
          <w:szCs w:val="24"/>
          <w:lang w:val="fr-FR"/>
        </w:rPr>
      </w:pPr>
      <w:r w:rsidRPr="00670970">
        <w:rPr>
          <w:rFonts w:ascii="Arial" w:hAnsi="Arial" w:cs="Arial"/>
          <w:sz w:val="24"/>
          <w:szCs w:val="24"/>
          <w:lang w:val="fr-FR"/>
        </w:rPr>
        <w:lastRenderedPageBreak/>
        <w:t>5</w:t>
      </w:r>
      <w:r w:rsidR="005A4A0D" w:rsidRPr="00670970">
        <w:rPr>
          <w:rFonts w:ascii="Arial" w:hAnsi="Arial" w:cs="Arial"/>
          <w:sz w:val="24"/>
          <w:szCs w:val="24"/>
          <w:lang w:val="fr-FR"/>
        </w:rPr>
        <w:t>. Naiman et al</w:t>
      </w:r>
      <w:r w:rsidR="009C341A" w:rsidRPr="00670970">
        <w:rPr>
          <w:rFonts w:ascii="Arial" w:hAnsi="Arial" w:cs="Arial"/>
          <w:sz w:val="24"/>
          <w:szCs w:val="24"/>
          <w:lang w:val="fr-FR"/>
        </w:rPr>
        <w:t>. VS 2021</w:t>
      </w:r>
      <w:bookmarkEnd w:id="6"/>
    </w:p>
    <w:sectPr w:rsidR="005A4A0D" w:rsidRPr="00670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8B"/>
    <w:rsid w:val="00001C77"/>
    <w:rsid w:val="000357A2"/>
    <w:rsid w:val="00094EB0"/>
    <w:rsid w:val="000F726A"/>
    <w:rsid w:val="001531CC"/>
    <w:rsid w:val="0017310F"/>
    <w:rsid w:val="001D0DE3"/>
    <w:rsid w:val="001E3591"/>
    <w:rsid w:val="0025575E"/>
    <w:rsid w:val="002878C7"/>
    <w:rsid w:val="002D33B3"/>
    <w:rsid w:val="002D36BD"/>
    <w:rsid w:val="002E0931"/>
    <w:rsid w:val="002F6365"/>
    <w:rsid w:val="00400AD1"/>
    <w:rsid w:val="00462B2F"/>
    <w:rsid w:val="004678A8"/>
    <w:rsid w:val="004D57DF"/>
    <w:rsid w:val="005838CE"/>
    <w:rsid w:val="005A4A0D"/>
    <w:rsid w:val="005B4AFD"/>
    <w:rsid w:val="005B5280"/>
    <w:rsid w:val="00633FD9"/>
    <w:rsid w:val="00661DD7"/>
    <w:rsid w:val="00670970"/>
    <w:rsid w:val="00680DED"/>
    <w:rsid w:val="006F50AA"/>
    <w:rsid w:val="007037B7"/>
    <w:rsid w:val="00745875"/>
    <w:rsid w:val="00793DDD"/>
    <w:rsid w:val="007B1520"/>
    <w:rsid w:val="007B7F87"/>
    <w:rsid w:val="00892140"/>
    <w:rsid w:val="008A6B57"/>
    <w:rsid w:val="00981768"/>
    <w:rsid w:val="009B5905"/>
    <w:rsid w:val="009C341A"/>
    <w:rsid w:val="009C6433"/>
    <w:rsid w:val="00A65104"/>
    <w:rsid w:val="00A7601A"/>
    <w:rsid w:val="00BC190E"/>
    <w:rsid w:val="00C36D87"/>
    <w:rsid w:val="00C46265"/>
    <w:rsid w:val="00CC128F"/>
    <w:rsid w:val="00CD786B"/>
    <w:rsid w:val="00CE49E4"/>
    <w:rsid w:val="00D30A43"/>
    <w:rsid w:val="00D453C5"/>
    <w:rsid w:val="00D973D5"/>
    <w:rsid w:val="00DB4911"/>
    <w:rsid w:val="00DB4F92"/>
    <w:rsid w:val="00DB6BC0"/>
    <w:rsid w:val="00DE76B7"/>
    <w:rsid w:val="00E2308D"/>
    <w:rsid w:val="00E51993"/>
    <w:rsid w:val="00EA569C"/>
    <w:rsid w:val="00F1088B"/>
    <w:rsid w:val="00F40BD5"/>
    <w:rsid w:val="00F5574E"/>
    <w:rsid w:val="00F719D8"/>
    <w:rsid w:val="00F9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7D8A9"/>
  <w15:chartTrackingRefBased/>
  <w15:docId w15:val="{E88CCB18-4CEA-4283-A908-3BA2105A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8C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8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8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88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88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88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88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88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88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88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8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8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8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8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8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8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88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88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108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88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108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8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88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1088B"/>
    <w:pPr>
      <w:widowControl w:val="0"/>
      <w:spacing w:after="0"/>
      <w:ind w:left="100" w:firstLine="719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1088B"/>
    <w:rPr>
      <w:rFonts w:ascii="Times New Roman" w:eastAsia="Times New Roman" w:hAnsi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892140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Meilleur</dc:creator>
  <cp:keywords/>
  <dc:description/>
  <cp:lastModifiedBy>Dejardin, Loic</cp:lastModifiedBy>
  <cp:revision>12</cp:revision>
  <dcterms:created xsi:type="dcterms:W3CDTF">2025-11-01T13:39:00Z</dcterms:created>
  <dcterms:modified xsi:type="dcterms:W3CDTF">2025-11-02T01:06:00Z</dcterms:modified>
</cp:coreProperties>
</file>