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4F50" w14:textId="77777777" w:rsidR="00DA2693" w:rsidRPr="00775F50" w:rsidRDefault="00DA2693" w:rsidP="00775F50">
      <w:pPr>
        <w:spacing w:line="240" w:lineRule="auto"/>
        <w:rPr>
          <w:rFonts w:ascii="Arial" w:hAnsi="Arial" w:cs="Arial"/>
          <w:b/>
          <w:bCs/>
          <w:sz w:val="24"/>
          <w:szCs w:val="24"/>
        </w:rPr>
      </w:pPr>
      <w:bookmarkStart w:id="0" w:name="OLE_LINK1"/>
    </w:p>
    <w:bookmarkEnd w:id="0"/>
    <w:p w14:paraId="3CD015AF" w14:textId="777DDFA1" w:rsidR="00DB0FF7" w:rsidRPr="00775F50" w:rsidRDefault="00224106" w:rsidP="00775F50">
      <w:pPr>
        <w:spacing w:line="240" w:lineRule="auto"/>
        <w:rPr>
          <w:rFonts w:ascii="Arial" w:hAnsi="Arial" w:cs="Arial"/>
          <w:sz w:val="24"/>
          <w:szCs w:val="24"/>
          <w:lang w:val="en-GB"/>
        </w:rPr>
      </w:pPr>
      <w:r w:rsidRPr="00775F50">
        <w:rPr>
          <w:rFonts w:ascii="Arial" w:hAnsi="Arial" w:cs="Arial"/>
          <w:b/>
          <w:bCs/>
          <w:sz w:val="24"/>
          <w:szCs w:val="24"/>
          <w:lang w:val="en-GB"/>
        </w:rPr>
        <w:t>Objective</w:t>
      </w:r>
      <w:r w:rsidRPr="00775F50">
        <w:rPr>
          <w:rFonts w:ascii="Arial" w:hAnsi="Arial" w:cs="Arial"/>
          <w:sz w:val="24"/>
          <w:szCs w:val="24"/>
          <w:lang w:val="en-GB"/>
        </w:rPr>
        <w:t xml:space="preserve">: </w:t>
      </w:r>
      <w:r w:rsidR="004A01F4" w:rsidRPr="00775F50">
        <w:rPr>
          <w:rFonts w:ascii="Arial" w:hAnsi="Arial" w:cs="Arial"/>
          <w:sz w:val="24"/>
          <w:szCs w:val="24"/>
          <w:lang w:val="en-GB"/>
        </w:rPr>
        <w:t xml:space="preserve">Humeral condylar </w:t>
      </w:r>
      <w:r w:rsidR="00EF4563" w:rsidRPr="00775F50">
        <w:rPr>
          <w:rFonts w:ascii="Arial" w:hAnsi="Arial" w:cs="Arial"/>
          <w:sz w:val="24"/>
          <w:szCs w:val="24"/>
          <w:lang w:val="en-GB"/>
        </w:rPr>
        <w:t xml:space="preserve">articular </w:t>
      </w:r>
      <w:r w:rsidR="004A01F4" w:rsidRPr="00775F50">
        <w:rPr>
          <w:rFonts w:ascii="Arial" w:hAnsi="Arial" w:cs="Arial"/>
          <w:sz w:val="24"/>
          <w:szCs w:val="24"/>
          <w:lang w:val="en-GB"/>
        </w:rPr>
        <w:t>fractures</w:t>
      </w:r>
      <w:r w:rsidR="00610E39" w:rsidRPr="00775F50">
        <w:rPr>
          <w:rFonts w:ascii="Arial" w:hAnsi="Arial" w:cs="Arial"/>
          <w:sz w:val="24"/>
          <w:szCs w:val="24"/>
          <w:lang w:val="en-GB"/>
        </w:rPr>
        <w:t xml:space="preserve"> </w:t>
      </w:r>
      <w:r w:rsidR="0037234C" w:rsidRPr="00775F50">
        <w:rPr>
          <w:rFonts w:ascii="Arial" w:hAnsi="Arial" w:cs="Arial"/>
          <w:sz w:val="24"/>
          <w:szCs w:val="24"/>
          <w:lang w:val="en-GB"/>
        </w:rPr>
        <w:t>account</w:t>
      </w:r>
      <w:r w:rsidR="004A01F4" w:rsidRPr="00775F50">
        <w:rPr>
          <w:rFonts w:ascii="Arial" w:hAnsi="Arial" w:cs="Arial"/>
          <w:sz w:val="24"/>
          <w:szCs w:val="24"/>
          <w:lang w:val="en-GB"/>
        </w:rPr>
        <w:t xml:space="preserve"> for 41% of all humeral fractures</w:t>
      </w:r>
      <w:r w:rsidR="00EF4563" w:rsidRPr="00775F50">
        <w:rPr>
          <w:rFonts w:ascii="Arial" w:hAnsi="Arial" w:cs="Arial"/>
          <w:sz w:val="24"/>
          <w:szCs w:val="24"/>
          <w:lang w:val="en-GB"/>
        </w:rPr>
        <w:t xml:space="preserve"> observed in dogs. They </w:t>
      </w:r>
      <w:r w:rsidR="00915CBB" w:rsidRPr="00775F50">
        <w:rPr>
          <w:rFonts w:ascii="Arial" w:hAnsi="Arial" w:cs="Arial"/>
          <w:sz w:val="24"/>
          <w:szCs w:val="24"/>
          <w:lang w:val="en-GB"/>
        </w:rPr>
        <w:t>require anatomical reconstruction</w:t>
      </w:r>
      <w:r w:rsidR="00563DB2" w:rsidRPr="00775F50">
        <w:rPr>
          <w:rFonts w:ascii="Arial" w:hAnsi="Arial" w:cs="Arial"/>
          <w:sz w:val="24"/>
          <w:szCs w:val="24"/>
          <w:lang w:val="en-GB"/>
        </w:rPr>
        <w:t xml:space="preserve"> and </w:t>
      </w:r>
      <w:r w:rsidR="00915CBB" w:rsidRPr="00775F50">
        <w:rPr>
          <w:rFonts w:ascii="Arial" w:hAnsi="Arial" w:cs="Arial"/>
          <w:sz w:val="24"/>
          <w:szCs w:val="24"/>
          <w:lang w:val="en-GB"/>
        </w:rPr>
        <w:t>rigid fixation</w:t>
      </w:r>
      <w:r w:rsidR="00563DB2" w:rsidRPr="00775F50">
        <w:rPr>
          <w:rFonts w:ascii="Arial" w:hAnsi="Arial" w:cs="Arial"/>
          <w:sz w:val="24"/>
          <w:szCs w:val="24"/>
          <w:lang w:val="en-GB"/>
        </w:rPr>
        <w:t xml:space="preserve"> to </w:t>
      </w:r>
      <w:r w:rsidR="004A01F4" w:rsidRPr="00775F50">
        <w:rPr>
          <w:rFonts w:ascii="Arial" w:hAnsi="Arial" w:cs="Arial"/>
          <w:sz w:val="24"/>
          <w:szCs w:val="24"/>
          <w:lang w:val="en-GB"/>
        </w:rPr>
        <w:t>reduc</w:t>
      </w:r>
      <w:r w:rsidR="00180CF3" w:rsidRPr="00775F50">
        <w:rPr>
          <w:rFonts w:ascii="Arial" w:hAnsi="Arial" w:cs="Arial"/>
          <w:sz w:val="24"/>
          <w:szCs w:val="24"/>
          <w:lang w:val="en-GB"/>
        </w:rPr>
        <w:t>e</w:t>
      </w:r>
      <w:r w:rsidR="00563DB2" w:rsidRPr="00775F50">
        <w:rPr>
          <w:rFonts w:ascii="Arial" w:hAnsi="Arial" w:cs="Arial"/>
          <w:sz w:val="24"/>
          <w:szCs w:val="24"/>
          <w:lang w:val="en-GB"/>
        </w:rPr>
        <w:t xml:space="preserve"> complications</w:t>
      </w:r>
      <w:r w:rsidR="00845207" w:rsidRPr="00775F50">
        <w:rPr>
          <w:rFonts w:ascii="Arial" w:hAnsi="Arial" w:cs="Arial"/>
          <w:sz w:val="24"/>
          <w:szCs w:val="24"/>
          <w:lang w:val="en-GB"/>
        </w:rPr>
        <w:t xml:space="preserve"> and limit the development of osteoarthritis</w:t>
      </w:r>
      <w:r w:rsidR="00A9029D" w:rsidRPr="00775F50">
        <w:rPr>
          <w:rFonts w:ascii="Arial" w:hAnsi="Arial" w:cs="Arial"/>
          <w:sz w:val="24"/>
          <w:szCs w:val="24"/>
          <w:lang w:val="en-GB"/>
        </w:rPr>
        <w:t>.</w:t>
      </w:r>
      <w:r w:rsidR="003E4FE7" w:rsidRPr="00775F50">
        <w:rPr>
          <w:rFonts w:ascii="Arial" w:hAnsi="Arial" w:cs="Arial"/>
          <w:sz w:val="24"/>
          <w:szCs w:val="24"/>
          <w:lang w:val="en-GB"/>
        </w:rPr>
        <w:t xml:space="preserve"> </w:t>
      </w:r>
      <w:r w:rsidR="009965F6" w:rsidRPr="00775F50">
        <w:rPr>
          <w:rFonts w:ascii="Arial" w:hAnsi="Arial" w:cs="Arial"/>
          <w:sz w:val="24"/>
          <w:szCs w:val="24"/>
          <w:lang w:val="en-GB"/>
        </w:rPr>
        <w:t>The use of a</w:t>
      </w:r>
      <w:r w:rsidR="00EF4563" w:rsidRPr="00775F50">
        <w:rPr>
          <w:rFonts w:ascii="Arial" w:hAnsi="Arial" w:cs="Arial"/>
          <w:sz w:val="24"/>
          <w:szCs w:val="24"/>
          <w:lang w:val="en-GB"/>
        </w:rPr>
        <w:t xml:space="preserve"> transcondylar screw (TCS) with high </w:t>
      </w:r>
      <w:r w:rsidR="00EF4563" w:rsidRPr="00775F50">
        <w:rPr>
          <w:rFonts w:ascii="Arial" w:hAnsi="Arial" w:cs="Arial"/>
          <w:sz w:val="24"/>
          <w:szCs w:val="24"/>
          <w:lang w:val="en-GB"/>
        </w:rPr>
        <w:t xml:space="preserve">Area Moment of Inertia </w:t>
      </w:r>
      <w:r w:rsidR="00EF4563" w:rsidRPr="00775F50">
        <w:rPr>
          <w:rFonts w:ascii="Arial" w:hAnsi="Arial" w:cs="Arial"/>
          <w:sz w:val="24"/>
          <w:szCs w:val="24"/>
          <w:lang w:val="en-GB"/>
        </w:rPr>
        <w:t xml:space="preserve">provides </w:t>
      </w:r>
      <w:r w:rsidR="009965F6" w:rsidRPr="00775F50">
        <w:rPr>
          <w:rFonts w:ascii="Arial" w:hAnsi="Arial" w:cs="Arial"/>
          <w:sz w:val="24"/>
          <w:szCs w:val="24"/>
          <w:lang w:val="en-GB"/>
        </w:rPr>
        <w:t xml:space="preserve">interfragmentary stability </w:t>
      </w:r>
      <w:r w:rsidR="00EF4563" w:rsidRPr="00775F50">
        <w:rPr>
          <w:rFonts w:ascii="Arial" w:hAnsi="Arial" w:cs="Arial"/>
          <w:sz w:val="24"/>
          <w:szCs w:val="24"/>
          <w:lang w:val="en-GB"/>
        </w:rPr>
        <w:t xml:space="preserve">and counteracts </w:t>
      </w:r>
      <w:r w:rsidR="00796836" w:rsidRPr="00775F50">
        <w:rPr>
          <w:rFonts w:ascii="Arial" w:hAnsi="Arial" w:cs="Arial"/>
          <w:sz w:val="24"/>
          <w:szCs w:val="24"/>
          <w:lang w:val="en-GB"/>
        </w:rPr>
        <w:t xml:space="preserve">cyclic </w:t>
      </w:r>
      <w:r w:rsidR="009965F6" w:rsidRPr="00775F50">
        <w:rPr>
          <w:rFonts w:ascii="Arial" w:hAnsi="Arial" w:cs="Arial"/>
          <w:sz w:val="24"/>
          <w:szCs w:val="24"/>
          <w:lang w:val="en-GB"/>
        </w:rPr>
        <w:t xml:space="preserve">forces </w:t>
      </w:r>
      <w:r w:rsidR="00942B73" w:rsidRPr="00775F50">
        <w:rPr>
          <w:rFonts w:ascii="Arial" w:hAnsi="Arial" w:cs="Arial"/>
          <w:sz w:val="24"/>
          <w:szCs w:val="24"/>
          <w:lang w:val="en-GB"/>
        </w:rPr>
        <w:t xml:space="preserve">generated </w:t>
      </w:r>
      <w:r w:rsidR="009965F6" w:rsidRPr="00775F50">
        <w:rPr>
          <w:rFonts w:ascii="Arial" w:hAnsi="Arial" w:cs="Arial"/>
          <w:sz w:val="24"/>
          <w:szCs w:val="24"/>
          <w:lang w:val="en-GB"/>
        </w:rPr>
        <w:t>during weight bearing.</w:t>
      </w:r>
      <w:r w:rsidR="003E4FE7" w:rsidRPr="00775F50">
        <w:rPr>
          <w:rFonts w:ascii="Arial" w:hAnsi="Arial" w:cs="Arial"/>
          <w:sz w:val="24"/>
          <w:szCs w:val="24"/>
          <w:lang w:val="en-GB"/>
        </w:rPr>
        <w:t xml:space="preserve"> </w:t>
      </w:r>
      <w:r w:rsidR="00180CF3" w:rsidRPr="00775F50">
        <w:rPr>
          <w:rFonts w:ascii="Arial" w:hAnsi="Arial" w:cs="Arial"/>
          <w:sz w:val="24"/>
          <w:szCs w:val="24"/>
          <w:lang w:val="en-GB"/>
        </w:rPr>
        <w:t>Th</w:t>
      </w:r>
      <w:r w:rsidR="00E360BF" w:rsidRPr="00775F50">
        <w:rPr>
          <w:rFonts w:ascii="Arial" w:hAnsi="Arial" w:cs="Arial"/>
          <w:sz w:val="24"/>
          <w:szCs w:val="24"/>
          <w:lang w:val="en-GB"/>
        </w:rPr>
        <w:t xml:space="preserve">e </w:t>
      </w:r>
      <w:r w:rsidR="00063331" w:rsidRPr="00775F50">
        <w:rPr>
          <w:rFonts w:ascii="Arial" w:hAnsi="Arial" w:cs="Arial"/>
          <w:sz w:val="24"/>
          <w:szCs w:val="24"/>
          <w:lang w:val="en-GB"/>
        </w:rPr>
        <w:t xml:space="preserve">challenge of placing a maximally sized </w:t>
      </w:r>
      <w:r w:rsidR="00F02273" w:rsidRPr="00775F50">
        <w:rPr>
          <w:rFonts w:ascii="Arial" w:hAnsi="Arial" w:cs="Arial"/>
          <w:sz w:val="24"/>
          <w:szCs w:val="24"/>
          <w:lang w:val="en-GB"/>
        </w:rPr>
        <w:t>TCS</w:t>
      </w:r>
      <w:r w:rsidR="00063331" w:rsidRPr="00775F50">
        <w:rPr>
          <w:rFonts w:ascii="Arial" w:hAnsi="Arial" w:cs="Arial"/>
          <w:sz w:val="24"/>
          <w:szCs w:val="24"/>
          <w:lang w:val="en-GB"/>
        </w:rPr>
        <w:t xml:space="preserve"> perpendicularly through a</w:t>
      </w:r>
      <w:r w:rsidR="00180CF3" w:rsidRPr="00775F50">
        <w:rPr>
          <w:rFonts w:ascii="Arial" w:hAnsi="Arial" w:cs="Arial"/>
          <w:sz w:val="24"/>
          <w:szCs w:val="24"/>
          <w:lang w:val="en-GB"/>
        </w:rPr>
        <w:t xml:space="preserve"> narrow bone isthmus</w:t>
      </w:r>
      <w:r w:rsidR="00E360BF" w:rsidRPr="00775F50">
        <w:rPr>
          <w:rFonts w:ascii="Arial" w:hAnsi="Arial" w:cs="Arial"/>
          <w:sz w:val="24"/>
          <w:szCs w:val="24"/>
          <w:lang w:val="en-GB"/>
        </w:rPr>
        <w:t xml:space="preserve"> </w:t>
      </w:r>
      <w:r w:rsidR="00063331" w:rsidRPr="00775F50">
        <w:rPr>
          <w:rFonts w:ascii="Arial" w:hAnsi="Arial" w:cs="Arial"/>
          <w:sz w:val="24"/>
          <w:szCs w:val="24"/>
          <w:lang w:val="en-GB"/>
        </w:rPr>
        <w:t>underscores the need for</w:t>
      </w:r>
      <w:r w:rsidR="00BE5E6D" w:rsidRPr="00775F50">
        <w:rPr>
          <w:rFonts w:ascii="Arial" w:hAnsi="Arial" w:cs="Arial"/>
          <w:sz w:val="24"/>
          <w:szCs w:val="24"/>
          <w:lang w:val="en-GB"/>
        </w:rPr>
        <w:t xml:space="preserve"> </w:t>
      </w:r>
      <w:r w:rsidR="00942B73" w:rsidRPr="00775F50">
        <w:rPr>
          <w:rFonts w:ascii="Arial" w:hAnsi="Arial" w:cs="Arial"/>
          <w:sz w:val="24"/>
          <w:szCs w:val="24"/>
          <w:lang w:val="en-GB"/>
        </w:rPr>
        <w:t>specific implant position</w:t>
      </w:r>
      <w:r w:rsidR="00063331" w:rsidRPr="00775F50">
        <w:rPr>
          <w:rFonts w:ascii="Arial" w:hAnsi="Arial" w:cs="Arial"/>
          <w:sz w:val="24"/>
          <w:szCs w:val="24"/>
          <w:lang w:val="en-GB"/>
        </w:rPr>
        <w:t>ing</w:t>
      </w:r>
      <w:r w:rsidR="00180CF3" w:rsidRPr="00775F50">
        <w:rPr>
          <w:rFonts w:ascii="Arial" w:hAnsi="Arial" w:cs="Arial"/>
          <w:sz w:val="24"/>
          <w:szCs w:val="24"/>
          <w:lang w:val="en-GB"/>
        </w:rPr>
        <w:t xml:space="preserve"> </w:t>
      </w:r>
      <w:r w:rsidR="00E360BF" w:rsidRPr="00775F50">
        <w:rPr>
          <w:rFonts w:ascii="Arial" w:hAnsi="Arial" w:cs="Arial"/>
          <w:sz w:val="24"/>
          <w:szCs w:val="24"/>
          <w:lang w:val="en-GB"/>
        </w:rPr>
        <w:t>and</w:t>
      </w:r>
      <w:r w:rsidR="00180CF3" w:rsidRPr="00775F50">
        <w:rPr>
          <w:rFonts w:ascii="Arial" w:hAnsi="Arial" w:cs="Arial"/>
          <w:sz w:val="24"/>
          <w:szCs w:val="24"/>
          <w:lang w:val="en-GB"/>
        </w:rPr>
        <w:t xml:space="preserve"> an accurate Transcondylar Drilling (TCD)</w:t>
      </w:r>
      <w:r w:rsidR="007363D7" w:rsidRPr="00775F50">
        <w:rPr>
          <w:rFonts w:ascii="Arial" w:hAnsi="Arial" w:cs="Arial"/>
          <w:sz w:val="24"/>
          <w:szCs w:val="24"/>
          <w:lang w:val="en-GB"/>
        </w:rPr>
        <w:t xml:space="preserve"> method</w:t>
      </w:r>
      <w:r w:rsidR="00EC2799" w:rsidRPr="00775F50">
        <w:rPr>
          <w:rFonts w:ascii="Arial" w:hAnsi="Arial" w:cs="Arial"/>
          <w:sz w:val="24"/>
          <w:szCs w:val="24"/>
          <w:lang w:val="en-GB"/>
        </w:rPr>
        <w:t xml:space="preserve">. </w:t>
      </w:r>
      <w:r w:rsidR="003E4FE7" w:rsidRPr="00775F50">
        <w:rPr>
          <w:rFonts w:ascii="Arial" w:hAnsi="Arial" w:cs="Arial"/>
          <w:sz w:val="24"/>
          <w:szCs w:val="24"/>
          <w:lang w:val="en-GB"/>
        </w:rPr>
        <w:t xml:space="preserve"> </w:t>
      </w:r>
      <w:r w:rsidR="007B576C" w:rsidRPr="00775F50">
        <w:rPr>
          <w:rFonts w:ascii="Arial" w:hAnsi="Arial" w:cs="Arial"/>
          <w:sz w:val="24"/>
          <w:szCs w:val="24"/>
          <w:lang w:val="en-GB"/>
        </w:rPr>
        <w:t xml:space="preserve">Various </w:t>
      </w:r>
      <w:r w:rsidR="00F02273" w:rsidRPr="00775F50">
        <w:rPr>
          <w:rFonts w:ascii="Arial" w:hAnsi="Arial" w:cs="Arial"/>
          <w:sz w:val="24"/>
          <w:szCs w:val="24"/>
          <w:lang w:val="en-GB"/>
        </w:rPr>
        <w:t xml:space="preserve">guided techniques </w:t>
      </w:r>
      <w:r w:rsidR="007B576C" w:rsidRPr="00775F50">
        <w:rPr>
          <w:rFonts w:ascii="Arial" w:hAnsi="Arial" w:cs="Arial"/>
          <w:sz w:val="24"/>
          <w:szCs w:val="24"/>
          <w:lang w:val="en-GB"/>
        </w:rPr>
        <w:t xml:space="preserve">have been </w:t>
      </w:r>
      <w:r w:rsidR="005B0997" w:rsidRPr="00775F50">
        <w:rPr>
          <w:rFonts w:ascii="Arial" w:hAnsi="Arial" w:cs="Arial"/>
          <w:sz w:val="24"/>
          <w:szCs w:val="24"/>
          <w:lang w:val="en-GB"/>
        </w:rPr>
        <w:t xml:space="preserve">proposed to improve the accuracy of </w:t>
      </w:r>
      <w:r w:rsidR="00F02273" w:rsidRPr="00775F50">
        <w:rPr>
          <w:rFonts w:ascii="Arial" w:hAnsi="Arial" w:cs="Arial"/>
          <w:sz w:val="24"/>
          <w:szCs w:val="24"/>
          <w:lang w:val="en-GB"/>
        </w:rPr>
        <w:t>TCD</w:t>
      </w:r>
      <w:r w:rsidR="005B0997" w:rsidRPr="00775F50">
        <w:rPr>
          <w:rFonts w:ascii="Arial" w:hAnsi="Arial" w:cs="Arial"/>
          <w:sz w:val="24"/>
          <w:szCs w:val="24"/>
          <w:lang w:val="en-GB"/>
        </w:rPr>
        <w:t xml:space="preserve"> over </w:t>
      </w:r>
      <w:r w:rsidR="003D53E6" w:rsidRPr="00775F50">
        <w:rPr>
          <w:rFonts w:ascii="Arial" w:hAnsi="Arial" w:cs="Arial"/>
          <w:sz w:val="24"/>
          <w:szCs w:val="24"/>
          <w:lang w:val="en-GB"/>
        </w:rPr>
        <w:t>F</w:t>
      </w:r>
      <w:r w:rsidR="007B576C" w:rsidRPr="00775F50">
        <w:rPr>
          <w:rFonts w:ascii="Arial" w:hAnsi="Arial" w:cs="Arial"/>
          <w:sz w:val="24"/>
          <w:szCs w:val="24"/>
          <w:lang w:val="en-GB"/>
        </w:rPr>
        <w:t>ree</w:t>
      </w:r>
      <w:r w:rsidR="007504B0" w:rsidRPr="00775F50">
        <w:rPr>
          <w:rFonts w:ascii="Arial" w:hAnsi="Arial" w:cs="Arial"/>
          <w:sz w:val="24"/>
          <w:szCs w:val="24"/>
          <w:lang w:val="en-GB"/>
        </w:rPr>
        <w:t>-h</w:t>
      </w:r>
      <w:r w:rsidR="007B576C" w:rsidRPr="00775F50">
        <w:rPr>
          <w:rFonts w:ascii="Arial" w:hAnsi="Arial" w:cs="Arial"/>
          <w:sz w:val="24"/>
          <w:szCs w:val="24"/>
          <w:lang w:val="en-GB"/>
        </w:rPr>
        <w:t xml:space="preserve">and </w:t>
      </w:r>
      <w:r w:rsidR="003D53E6" w:rsidRPr="00775F50">
        <w:rPr>
          <w:rFonts w:ascii="Arial" w:hAnsi="Arial" w:cs="Arial"/>
          <w:sz w:val="24"/>
          <w:szCs w:val="24"/>
          <w:lang w:val="en-GB"/>
        </w:rPr>
        <w:t>d</w:t>
      </w:r>
      <w:r w:rsidR="007B576C" w:rsidRPr="00775F50">
        <w:rPr>
          <w:rFonts w:ascii="Arial" w:hAnsi="Arial" w:cs="Arial"/>
          <w:sz w:val="24"/>
          <w:szCs w:val="24"/>
          <w:lang w:val="en-GB"/>
        </w:rPr>
        <w:t>rilling (FHD)</w:t>
      </w:r>
      <w:r w:rsidR="00DB0FF7" w:rsidRPr="00775F50">
        <w:rPr>
          <w:rFonts w:ascii="Arial" w:hAnsi="Arial" w:cs="Arial"/>
          <w:sz w:val="24"/>
          <w:szCs w:val="24"/>
          <w:lang w:val="en-GB"/>
        </w:rPr>
        <w:t xml:space="preserve">, </w:t>
      </w:r>
      <w:r w:rsidR="003E4FE7" w:rsidRPr="00775F50">
        <w:rPr>
          <w:rFonts w:ascii="Arial" w:hAnsi="Arial" w:cs="Arial"/>
          <w:sz w:val="24"/>
          <w:szCs w:val="24"/>
          <w:lang w:val="en-GB"/>
        </w:rPr>
        <w:t xml:space="preserve">but to </w:t>
      </w:r>
      <w:r w:rsidR="00DB6920" w:rsidRPr="00775F50">
        <w:rPr>
          <w:rFonts w:ascii="Arial" w:hAnsi="Arial" w:cs="Arial"/>
          <w:sz w:val="24"/>
          <w:szCs w:val="24"/>
          <w:lang w:val="en-GB"/>
        </w:rPr>
        <w:t xml:space="preserve">our knowledge, studies directly comparing </w:t>
      </w:r>
      <w:r w:rsidR="00DB0FF7" w:rsidRPr="00775F50">
        <w:rPr>
          <w:rFonts w:ascii="Arial" w:hAnsi="Arial" w:cs="Arial"/>
          <w:sz w:val="24"/>
          <w:szCs w:val="24"/>
          <w:lang w:val="en-GB"/>
        </w:rPr>
        <w:t xml:space="preserve">their </w:t>
      </w:r>
      <w:r w:rsidR="00DB6920" w:rsidRPr="00775F50">
        <w:rPr>
          <w:rFonts w:ascii="Arial" w:hAnsi="Arial" w:cs="Arial"/>
          <w:sz w:val="24"/>
          <w:szCs w:val="24"/>
          <w:lang w:val="en-GB"/>
        </w:rPr>
        <w:t>performance have not been conducted</w:t>
      </w:r>
      <w:r w:rsidR="005E32DF" w:rsidRPr="00775F50">
        <w:rPr>
          <w:rFonts w:ascii="Arial" w:hAnsi="Arial" w:cs="Arial"/>
          <w:sz w:val="24"/>
          <w:szCs w:val="24"/>
          <w:lang w:val="en-GB"/>
        </w:rPr>
        <w:t xml:space="preserve">. </w:t>
      </w:r>
    </w:p>
    <w:p w14:paraId="230A74D6" w14:textId="331AF879" w:rsidR="000F44A7" w:rsidRPr="00775F50" w:rsidRDefault="00DB0FF7" w:rsidP="00775F50">
      <w:pPr>
        <w:spacing w:line="240" w:lineRule="auto"/>
        <w:rPr>
          <w:rFonts w:ascii="Arial" w:hAnsi="Arial" w:cs="Arial"/>
          <w:sz w:val="24"/>
          <w:szCs w:val="24"/>
          <w:lang w:val="en-GB"/>
        </w:rPr>
      </w:pPr>
      <w:r w:rsidRPr="00775F50">
        <w:rPr>
          <w:rFonts w:ascii="Arial" w:hAnsi="Arial" w:cs="Arial"/>
          <w:sz w:val="24"/>
          <w:szCs w:val="24"/>
          <w:lang w:val="en-GB"/>
        </w:rPr>
        <w:t xml:space="preserve">We aimed to </w:t>
      </w:r>
      <w:r w:rsidR="00A44736" w:rsidRPr="00775F50">
        <w:rPr>
          <w:rFonts w:ascii="Arial" w:hAnsi="Arial" w:cs="Arial"/>
          <w:sz w:val="24"/>
          <w:szCs w:val="24"/>
          <w:lang w:val="en-GB"/>
        </w:rPr>
        <w:t>compare the accuracy</w:t>
      </w:r>
      <w:r w:rsidR="005E32DF" w:rsidRPr="00775F50">
        <w:rPr>
          <w:rFonts w:ascii="Arial" w:hAnsi="Arial" w:cs="Arial"/>
          <w:sz w:val="24"/>
          <w:szCs w:val="24"/>
          <w:lang w:val="en-GB"/>
        </w:rPr>
        <w:t xml:space="preserve">, time-efficiency, and </w:t>
      </w:r>
      <w:r w:rsidR="00C879DE" w:rsidRPr="00775F50">
        <w:rPr>
          <w:rFonts w:ascii="Arial" w:hAnsi="Arial" w:cs="Arial"/>
          <w:sz w:val="24"/>
          <w:szCs w:val="24"/>
          <w:lang w:val="en-GB"/>
        </w:rPr>
        <w:t xml:space="preserve">safety </w:t>
      </w:r>
      <w:r w:rsidR="00A44736" w:rsidRPr="00775F50">
        <w:rPr>
          <w:rFonts w:ascii="Arial" w:hAnsi="Arial" w:cs="Arial"/>
          <w:sz w:val="24"/>
          <w:szCs w:val="24"/>
          <w:lang w:val="en-GB"/>
        </w:rPr>
        <w:t xml:space="preserve">of </w:t>
      </w:r>
      <w:r w:rsidR="00B436E1" w:rsidRPr="00775F50">
        <w:rPr>
          <w:rFonts w:ascii="Arial" w:hAnsi="Arial" w:cs="Arial"/>
          <w:sz w:val="24"/>
          <w:szCs w:val="24"/>
          <w:lang w:val="en-GB"/>
        </w:rPr>
        <w:t xml:space="preserve">FHD to </w:t>
      </w:r>
      <w:r w:rsidR="00A44736" w:rsidRPr="00775F50">
        <w:rPr>
          <w:rFonts w:ascii="Arial" w:hAnsi="Arial" w:cs="Arial"/>
          <w:sz w:val="24"/>
          <w:szCs w:val="24"/>
          <w:lang w:val="en-GB"/>
        </w:rPr>
        <w:t xml:space="preserve">four </w:t>
      </w:r>
      <w:r w:rsidR="00247095" w:rsidRPr="00775F50">
        <w:rPr>
          <w:rFonts w:ascii="Arial" w:hAnsi="Arial" w:cs="Arial"/>
          <w:sz w:val="24"/>
          <w:szCs w:val="24"/>
          <w:lang w:val="en-GB"/>
        </w:rPr>
        <w:t>TCD</w:t>
      </w:r>
      <w:r w:rsidR="00A44736" w:rsidRPr="00775F50">
        <w:rPr>
          <w:rFonts w:ascii="Arial" w:hAnsi="Arial" w:cs="Arial"/>
          <w:sz w:val="24"/>
          <w:szCs w:val="24"/>
          <w:lang w:val="en-GB"/>
        </w:rPr>
        <w:t xml:space="preserve"> methods:</w:t>
      </w:r>
      <w:r w:rsidR="006F4353" w:rsidRPr="00775F50">
        <w:rPr>
          <w:rFonts w:ascii="Arial" w:hAnsi="Arial" w:cs="Arial"/>
          <w:sz w:val="24"/>
          <w:szCs w:val="24"/>
          <w:lang w:val="en-GB"/>
        </w:rPr>
        <w:t xml:space="preserve"> </w:t>
      </w:r>
      <w:r w:rsidRPr="00775F50">
        <w:rPr>
          <w:rFonts w:ascii="Arial" w:hAnsi="Arial" w:cs="Arial"/>
          <w:sz w:val="24"/>
          <w:szCs w:val="24"/>
          <w:lang w:val="en-GB"/>
        </w:rPr>
        <w:t>U</w:t>
      </w:r>
      <w:r w:rsidR="006F4353" w:rsidRPr="00775F50">
        <w:rPr>
          <w:rFonts w:ascii="Arial" w:hAnsi="Arial" w:cs="Arial"/>
          <w:sz w:val="24"/>
          <w:szCs w:val="24"/>
          <w:lang w:val="en-GB"/>
        </w:rPr>
        <w:t xml:space="preserve">niversal </w:t>
      </w:r>
      <w:r w:rsidRPr="00775F50">
        <w:rPr>
          <w:rFonts w:ascii="Arial" w:hAnsi="Arial" w:cs="Arial"/>
          <w:sz w:val="24"/>
          <w:szCs w:val="24"/>
          <w:lang w:val="en-GB"/>
        </w:rPr>
        <w:t>A</w:t>
      </w:r>
      <w:r w:rsidR="006F4353" w:rsidRPr="00775F50">
        <w:rPr>
          <w:rFonts w:ascii="Arial" w:hAnsi="Arial" w:cs="Arial"/>
          <w:sz w:val="24"/>
          <w:szCs w:val="24"/>
          <w:lang w:val="en-GB"/>
        </w:rPr>
        <w:t xml:space="preserve">iming </w:t>
      </w:r>
      <w:r w:rsidRPr="00775F50">
        <w:rPr>
          <w:rFonts w:ascii="Arial" w:hAnsi="Arial" w:cs="Arial"/>
          <w:sz w:val="24"/>
          <w:szCs w:val="24"/>
          <w:lang w:val="en-GB"/>
        </w:rPr>
        <w:t>D</w:t>
      </w:r>
      <w:r w:rsidR="006F4353" w:rsidRPr="00775F50">
        <w:rPr>
          <w:rFonts w:ascii="Arial" w:hAnsi="Arial" w:cs="Arial"/>
          <w:sz w:val="24"/>
          <w:szCs w:val="24"/>
          <w:lang w:val="en-GB"/>
        </w:rPr>
        <w:t>evice</w:t>
      </w:r>
      <w:r w:rsidR="00A44736" w:rsidRPr="00775F50">
        <w:rPr>
          <w:rFonts w:ascii="Arial" w:hAnsi="Arial" w:cs="Arial"/>
          <w:sz w:val="24"/>
          <w:szCs w:val="24"/>
          <w:lang w:val="en-GB"/>
        </w:rPr>
        <w:t xml:space="preserve"> (</w:t>
      </w:r>
      <w:r w:rsidR="006F4353" w:rsidRPr="00775F50">
        <w:rPr>
          <w:rFonts w:ascii="Arial" w:hAnsi="Arial" w:cs="Arial"/>
          <w:sz w:val="24"/>
          <w:szCs w:val="24"/>
          <w:lang w:val="en-GB"/>
        </w:rPr>
        <w:t>UAD</w:t>
      </w:r>
      <w:r w:rsidR="00A44736" w:rsidRPr="00775F50">
        <w:rPr>
          <w:rFonts w:ascii="Arial" w:hAnsi="Arial" w:cs="Arial"/>
          <w:sz w:val="24"/>
          <w:szCs w:val="24"/>
          <w:lang w:val="en-GB"/>
        </w:rPr>
        <w:t>)</w:t>
      </w:r>
      <w:r w:rsidR="004B0007" w:rsidRPr="00775F50">
        <w:rPr>
          <w:rFonts w:ascii="Arial" w:hAnsi="Arial" w:cs="Arial"/>
          <w:sz w:val="24"/>
          <w:szCs w:val="24"/>
          <w:lang w:val="en-GB"/>
        </w:rPr>
        <w:t xml:space="preserve"> (Figure 1),</w:t>
      </w:r>
      <w:r w:rsidR="00961C08">
        <w:rPr>
          <w:rFonts w:ascii="Arial" w:hAnsi="Arial" w:cs="Arial"/>
          <w:sz w:val="24"/>
          <w:szCs w:val="24"/>
          <w:lang w:val="en-GB"/>
        </w:rPr>
        <w:t xml:space="preserve"> </w:t>
      </w:r>
      <w:r w:rsidRPr="00775F50">
        <w:rPr>
          <w:rFonts w:ascii="Arial" w:hAnsi="Arial" w:cs="Arial"/>
          <w:sz w:val="24"/>
          <w:szCs w:val="24"/>
          <w:lang w:val="en-GB"/>
        </w:rPr>
        <w:t>F</w:t>
      </w:r>
      <w:r w:rsidR="00A44736" w:rsidRPr="00775F50">
        <w:rPr>
          <w:rFonts w:ascii="Arial" w:hAnsi="Arial" w:cs="Arial"/>
          <w:sz w:val="24"/>
          <w:szCs w:val="24"/>
          <w:lang w:val="en-GB"/>
        </w:rPr>
        <w:t>luoroscopy-</w:t>
      </w:r>
      <w:r w:rsidRPr="00775F50">
        <w:rPr>
          <w:rFonts w:ascii="Arial" w:hAnsi="Arial" w:cs="Arial"/>
          <w:sz w:val="24"/>
          <w:szCs w:val="24"/>
          <w:lang w:val="en-GB"/>
        </w:rPr>
        <w:t>A</w:t>
      </w:r>
      <w:r w:rsidR="00A44736" w:rsidRPr="00775F50">
        <w:rPr>
          <w:rFonts w:ascii="Arial" w:hAnsi="Arial" w:cs="Arial"/>
          <w:sz w:val="24"/>
          <w:szCs w:val="24"/>
          <w:lang w:val="en-GB"/>
        </w:rPr>
        <w:t xml:space="preserve">ssisted </w:t>
      </w:r>
      <w:r w:rsidRPr="00775F50">
        <w:rPr>
          <w:rFonts w:ascii="Arial" w:hAnsi="Arial" w:cs="Arial"/>
          <w:sz w:val="24"/>
          <w:szCs w:val="24"/>
          <w:lang w:val="en-GB"/>
        </w:rPr>
        <w:t>D</w:t>
      </w:r>
      <w:r w:rsidR="00A44736" w:rsidRPr="00775F50">
        <w:rPr>
          <w:rFonts w:ascii="Arial" w:hAnsi="Arial" w:cs="Arial"/>
          <w:sz w:val="24"/>
          <w:szCs w:val="24"/>
          <w:lang w:val="en-GB"/>
        </w:rPr>
        <w:t>rilling</w:t>
      </w:r>
      <w:r w:rsidRPr="00775F50">
        <w:rPr>
          <w:rFonts w:ascii="Arial" w:hAnsi="Arial" w:cs="Arial"/>
          <w:sz w:val="24"/>
          <w:szCs w:val="24"/>
          <w:lang w:val="en-GB"/>
        </w:rPr>
        <w:t xml:space="preserve"> </w:t>
      </w:r>
      <w:r w:rsidR="00A44736" w:rsidRPr="00775F50">
        <w:rPr>
          <w:rFonts w:ascii="Arial" w:hAnsi="Arial" w:cs="Arial"/>
          <w:sz w:val="24"/>
          <w:szCs w:val="24"/>
          <w:lang w:val="en-GB"/>
        </w:rPr>
        <w:t>(FAD)</w:t>
      </w:r>
      <w:r w:rsidR="004B0007" w:rsidRPr="00775F50">
        <w:rPr>
          <w:rFonts w:ascii="Arial" w:hAnsi="Arial" w:cs="Arial"/>
          <w:sz w:val="24"/>
          <w:szCs w:val="24"/>
          <w:lang w:val="en-GB"/>
        </w:rPr>
        <w:t xml:space="preserve"> (Figure 2)</w:t>
      </w:r>
      <w:r w:rsidR="00A44736" w:rsidRPr="00775F50">
        <w:rPr>
          <w:rFonts w:ascii="Arial" w:hAnsi="Arial" w:cs="Arial"/>
          <w:sz w:val="24"/>
          <w:szCs w:val="24"/>
          <w:lang w:val="en-GB"/>
        </w:rPr>
        <w:t xml:space="preserve">, </w:t>
      </w:r>
      <w:r w:rsidR="00DD68D0" w:rsidRPr="00775F50">
        <w:rPr>
          <w:rFonts w:ascii="Arial" w:hAnsi="Arial" w:cs="Arial"/>
          <w:sz w:val="24"/>
          <w:szCs w:val="24"/>
          <w:lang w:val="en-GB"/>
        </w:rPr>
        <w:t xml:space="preserve">patient-specific </w:t>
      </w:r>
      <w:r w:rsidR="00A44736" w:rsidRPr="00775F50">
        <w:rPr>
          <w:rFonts w:ascii="Arial" w:hAnsi="Arial" w:cs="Arial"/>
          <w:sz w:val="24"/>
          <w:szCs w:val="24"/>
          <w:lang w:val="en-GB"/>
        </w:rPr>
        <w:t>3D-</w:t>
      </w:r>
      <w:r w:rsidRPr="00775F50">
        <w:rPr>
          <w:rFonts w:ascii="Arial" w:hAnsi="Arial" w:cs="Arial"/>
          <w:sz w:val="24"/>
          <w:szCs w:val="24"/>
          <w:lang w:val="en-GB"/>
        </w:rPr>
        <w:t>P</w:t>
      </w:r>
      <w:r w:rsidR="00A44736" w:rsidRPr="00775F50">
        <w:rPr>
          <w:rFonts w:ascii="Arial" w:hAnsi="Arial" w:cs="Arial"/>
          <w:sz w:val="24"/>
          <w:szCs w:val="24"/>
          <w:lang w:val="en-GB"/>
        </w:rPr>
        <w:t xml:space="preserve">rinted </w:t>
      </w:r>
      <w:r w:rsidRPr="00775F50">
        <w:rPr>
          <w:rFonts w:ascii="Arial" w:hAnsi="Arial" w:cs="Arial"/>
          <w:sz w:val="24"/>
          <w:szCs w:val="24"/>
          <w:lang w:val="en-GB"/>
        </w:rPr>
        <w:t>G</w:t>
      </w:r>
      <w:r w:rsidR="00A44736" w:rsidRPr="00775F50">
        <w:rPr>
          <w:rFonts w:ascii="Arial" w:hAnsi="Arial" w:cs="Arial"/>
          <w:sz w:val="24"/>
          <w:szCs w:val="24"/>
          <w:lang w:val="en-GB"/>
        </w:rPr>
        <w:t xml:space="preserve">uide-assisted </w:t>
      </w:r>
      <w:r w:rsidRPr="00775F50">
        <w:rPr>
          <w:rFonts w:ascii="Arial" w:hAnsi="Arial" w:cs="Arial"/>
          <w:sz w:val="24"/>
          <w:szCs w:val="24"/>
          <w:lang w:val="en-GB"/>
        </w:rPr>
        <w:t>D</w:t>
      </w:r>
      <w:r w:rsidR="00A44736" w:rsidRPr="00775F50">
        <w:rPr>
          <w:rFonts w:ascii="Arial" w:hAnsi="Arial" w:cs="Arial"/>
          <w:sz w:val="24"/>
          <w:szCs w:val="24"/>
          <w:lang w:val="en-GB"/>
        </w:rPr>
        <w:t>rilling (3D-PDG)</w:t>
      </w:r>
      <w:r w:rsidR="004B0007" w:rsidRPr="00775F50">
        <w:rPr>
          <w:rFonts w:ascii="Arial" w:hAnsi="Arial" w:cs="Arial"/>
          <w:sz w:val="24"/>
          <w:szCs w:val="24"/>
          <w:lang w:val="en-GB"/>
        </w:rPr>
        <w:t xml:space="preserve"> (Figure 3)</w:t>
      </w:r>
      <w:r w:rsidR="00B436E1" w:rsidRPr="00775F50">
        <w:rPr>
          <w:rFonts w:ascii="Arial" w:hAnsi="Arial" w:cs="Arial"/>
          <w:sz w:val="24"/>
          <w:szCs w:val="24"/>
          <w:lang w:val="en-GB"/>
        </w:rPr>
        <w:t xml:space="preserve">. </w:t>
      </w:r>
      <w:r w:rsidRPr="00775F50">
        <w:rPr>
          <w:rFonts w:ascii="Arial" w:hAnsi="Arial" w:cs="Arial"/>
          <w:sz w:val="24"/>
          <w:szCs w:val="24"/>
          <w:lang w:val="en-GB"/>
        </w:rPr>
        <w:t>A</w:t>
      </w:r>
      <w:r w:rsidR="00C879DE" w:rsidRPr="00775F50">
        <w:rPr>
          <w:rFonts w:ascii="Arial" w:hAnsi="Arial" w:cs="Arial"/>
          <w:sz w:val="24"/>
          <w:szCs w:val="24"/>
          <w:lang w:val="en-GB"/>
        </w:rPr>
        <w:t xml:space="preserve">ccuracy </w:t>
      </w:r>
      <w:r w:rsidRPr="00775F50">
        <w:rPr>
          <w:rFonts w:ascii="Arial" w:hAnsi="Arial" w:cs="Arial"/>
          <w:sz w:val="24"/>
          <w:szCs w:val="24"/>
          <w:lang w:val="en-GB"/>
        </w:rPr>
        <w:t xml:space="preserve">was </w:t>
      </w:r>
      <w:r w:rsidR="00C879DE" w:rsidRPr="00775F50">
        <w:rPr>
          <w:rFonts w:ascii="Arial" w:hAnsi="Arial" w:cs="Arial"/>
          <w:sz w:val="24"/>
          <w:szCs w:val="24"/>
          <w:lang w:val="en-GB"/>
        </w:rPr>
        <w:t xml:space="preserve">defined as the ability to replicate the </w:t>
      </w:r>
      <w:r w:rsidRPr="00775F50">
        <w:rPr>
          <w:rFonts w:ascii="Arial" w:hAnsi="Arial" w:cs="Arial"/>
          <w:sz w:val="24"/>
          <w:szCs w:val="24"/>
          <w:lang w:val="en-GB"/>
        </w:rPr>
        <w:t>Optimal Drill Line (ODL)</w:t>
      </w:r>
      <w:r w:rsidR="00A40422" w:rsidRPr="00775F50">
        <w:rPr>
          <w:rFonts w:ascii="Arial" w:hAnsi="Arial" w:cs="Arial"/>
          <w:sz w:val="24"/>
          <w:szCs w:val="24"/>
          <w:lang w:val="en-GB"/>
        </w:rPr>
        <w:t>, and s</w:t>
      </w:r>
      <w:r w:rsidR="00C879DE" w:rsidRPr="00775F50">
        <w:rPr>
          <w:rFonts w:ascii="Arial" w:hAnsi="Arial" w:cs="Arial"/>
          <w:sz w:val="24"/>
          <w:szCs w:val="24"/>
          <w:lang w:val="en-GB"/>
        </w:rPr>
        <w:t xml:space="preserve">afety as </w:t>
      </w:r>
      <w:r w:rsidR="00A40422" w:rsidRPr="00775F50">
        <w:rPr>
          <w:rFonts w:ascii="Arial" w:hAnsi="Arial" w:cs="Arial"/>
          <w:sz w:val="24"/>
          <w:szCs w:val="24"/>
          <w:lang w:val="en-GB"/>
        </w:rPr>
        <w:t xml:space="preserve">the </w:t>
      </w:r>
      <w:r w:rsidR="00C879DE" w:rsidRPr="00775F50">
        <w:rPr>
          <w:rFonts w:ascii="Arial" w:hAnsi="Arial" w:cs="Arial"/>
          <w:sz w:val="24"/>
          <w:szCs w:val="24"/>
          <w:lang w:val="en-GB"/>
        </w:rPr>
        <w:t>ability to avoid joint space infringement</w:t>
      </w:r>
      <w:r w:rsidR="00A0666B" w:rsidRPr="00775F50">
        <w:rPr>
          <w:rFonts w:ascii="Arial" w:hAnsi="Arial" w:cs="Arial"/>
          <w:sz w:val="24"/>
          <w:szCs w:val="24"/>
          <w:lang w:val="en-GB"/>
        </w:rPr>
        <w:t>.</w:t>
      </w:r>
    </w:p>
    <w:p w14:paraId="1195BDC6" w14:textId="77777777" w:rsidR="00B436E1" w:rsidRPr="00775F50" w:rsidRDefault="00694A6E" w:rsidP="00775F50">
      <w:pPr>
        <w:spacing w:line="240" w:lineRule="auto"/>
        <w:rPr>
          <w:rFonts w:ascii="Arial" w:hAnsi="Arial" w:cs="Arial"/>
          <w:sz w:val="24"/>
          <w:szCs w:val="24"/>
          <w:lang w:val="en-GB"/>
        </w:rPr>
      </w:pPr>
      <w:r w:rsidRPr="00775F50">
        <w:rPr>
          <w:rFonts w:ascii="Arial" w:hAnsi="Arial" w:cs="Arial"/>
          <w:sz w:val="24"/>
          <w:szCs w:val="24"/>
          <w:lang w:val="en-GB"/>
        </w:rPr>
        <w:t>We hypothesize</w:t>
      </w:r>
      <w:r w:rsidR="006F4353" w:rsidRPr="00775F50">
        <w:rPr>
          <w:rFonts w:ascii="Arial" w:hAnsi="Arial" w:cs="Arial"/>
          <w:sz w:val="24"/>
          <w:szCs w:val="24"/>
          <w:lang w:val="en-GB"/>
        </w:rPr>
        <w:t>d</w:t>
      </w:r>
      <w:r w:rsidRPr="00775F50">
        <w:rPr>
          <w:rFonts w:ascii="Arial" w:hAnsi="Arial" w:cs="Arial"/>
          <w:sz w:val="24"/>
          <w:szCs w:val="24"/>
          <w:lang w:val="en-GB"/>
        </w:rPr>
        <w:t xml:space="preserve"> that</w:t>
      </w:r>
      <w:r w:rsidR="005E32DF" w:rsidRPr="00775F50">
        <w:rPr>
          <w:rFonts w:ascii="Arial" w:hAnsi="Arial" w:cs="Arial"/>
          <w:sz w:val="24"/>
          <w:szCs w:val="24"/>
          <w:lang w:val="en-GB"/>
        </w:rPr>
        <w:t xml:space="preserve"> t</w:t>
      </w:r>
      <w:r w:rsidRPr="00775F50">
        <w:rPr>
          <w:rFonts w:ascii="Arial" w:hAnsi="Arial" w:cs="Arial"/>
          <w:sz w:val="24"/>
          <w:szCs w:val="24"/>
          <w:lang w:val="en-GB"/>
        </w:rPr>
        <w:t>he accuracy</w:t>
      </w:r>
      <w:r w:rsidR="00142B9C" w:rsidRPr="00775F50">
        <w:rPr>
          <w:rFonts w:ascii="Arial" w:hAnsi="Arial" w:cs="Arial"/>
          <w:sz w:val="24"/>
          <w:szCs w:val="24"/>
          <w:lang w:val="en-GB"/>
        </w:rPr>
        <w:t xml:space="preserve"> and safety</w:t>
      </w:r>
      <w:r w:rsidRPr="00775F50">
        <w:rPr>
          <w:rFonts w:ascii="Arial" w:hAnsi="Arial" w:cs="Arial"/>
          <w:sz w:val="24"/>
          <w:szCs w:val="24"/>
          <w:lang w:val="en-GB"/>
        </w:rPr>
        <w:t xml:space="preserve"> of 3D-PDG w</w:t>
      </w:r>
      <w:r w:rsidR="006F4353" w:rsidRPr="00775F50">
        <w:rPr>
          <w:rFonts w:ascii="Arial" w:hAnsi="Arial" w:cs="Arial"/>
          <w:sz w:val="24"/>
          <w:szCs w:val="24"/>
          <w:lang w:val="en-GB"/>
        </w:rPr>
        <w:t xml:space="preserve">ould </w:t>
      </w:r>
      <w:r w:rsidR="00DD68D0" w:rsidRPr="00775F50">
        <w:rPr>
          <w:rFonts w:ascii="Arial" w:hAnsi="Arial" w:cs="Arial"/>
          <w:sz w:val="24"/>
          <w:szCs w:val="24"/>
          <w:lang w:val="en-GB"/>
        </w:rPr>
        <w:t xml:space="preserve">be similar to </w:t>
      </w:r>
      <w:r w:rsidR="00142B9C" w:rsidRPr="00775F50">
        <w:rPr>
          <w:rFonts w:ascii="Arial" w:hAnsi="Arial" w:cs="Arial"/>
          <w:sz w:val="24"/>
          <w:szCs w:val="24"/>
          <w:lang w:val="en-GB"/>
        </w:rPr>
        <w:t xml:space="preserve">FAD and </w:t>
      </w:r>
      <w:r w:rsidR="006F4353" w:rsidRPr="00775F50">
        <w:rPr>
          <w:rFonts w:ascii="Arial" w:hAnsi="Arial" w:cs="Arial"/>
          <w:sz w:val="24"/>
          <w:szCs w:val="24"/>
          <w:lang w:val="en-GB"/>
        </w:rPr>
        <w:t xml:space="preserve">UAD, </w:t>
      </w:r>
      <w:r w:rsidR="00DD68D0" w:rsidRPr="00775F50">
        <w:rPr>
          <w:rFonts w:ascii="Arial" w:hAnsi="Arial" w:cs="Arial"/>
          <w:sz w:val="24"/>
          <w:szCs w:val="24"/>
          <w:lang w:val="en-GB"/>
        </w:rPr>
        <w:t>and all three methods would be sup</w:t>
      </w:r>
      <w:r w:rsidR="003C04F0" w:rsidRPr="00775F50">
        <w:rPr>
          <w:rFonts w:ascii="Arial" w:hAnsi="Arial" w:cs="Arial"/>
          <w:sz w:val="24"/>
          <w:szCs w:val="24"/>
          <w:lang w:val="en-GB"/>
        </w:rPr>
        <w:t>erior</w:t>
      </w:r>
      <w:r w:rsidRPr="00775F50">
        <w:rPr>
          <w:rFonts w:ascii="Arial" w:hAnsi="Arial" w:cs="Arial"/>
          <w:sz w:val="24"/>
          <w:szCs w:val="24"/>
          <w:lang w:val="en-GB"/>
        </w:rPr>
        <w:t xml:space="preserve"> to F</w:t>
      </w:r>
      <w:r w:rsidR="00B909B5" w:rsidRPr="00775F50">
        <w:rPr>
          <w:rFonts w:ascii="Arial" w:hAnsi="Arial" w:cs="Arial"/>
          <w:sz w:val="24"/>
          <w:szCs w:val="24"/>
          <w:lang w:val="en-GB"/>
        </w:rPr>
        <w:t>H</w:t>
      </w:r>
      <w:r w:rsidRPr="00775F50">
        <w:rPr>
          <w:rFonts w:ascii="Arial" w:hAnsi="Arial" w:cs="Arial"/>
          <w:sz w:val="24"/>
          <w:szCs w:val="24"/>
          <w:lang w:val="en-GB"/>
        </w:rPr>
        <w:t>D</w:t>
      </w:r>
      <w:r w:rsidR="00A0553D" w:rsidRPr="00775F50">
        <w:rPr>
          <w:rFonts w:ascii="Arial" w:hAnsi="Arial" w:cs="Arial"/>
          <w:sz w:val="24"/>
          <w:szCs w:val="24"/>
          <w:lang w:val="en-GB"/>
        </w:rPr>
        <w:t>.</w:t>
      </w:r>
      <w:r w:rsidR="005E32DF" w:rsidRPr="00775F50">
        <w:rPr>
          <w:rFonts w:ascii="Arial" w:hAnsi="Arial" w:cs="Arial"/>
          <w:sz w:val="24"/>
          <w:szCs w:val="24"/>
          <w:lang w:val="en-GB"/>
        </w:rPr>
        <w:t xml:space="preserve"> We also hypothesized that n</w:t>
      </w:r>
      <w:r w:rsidRPr="00775F50">
        <w:rPr>
          <w:rFonts w:ascii="Arial" w:hAnsi="Arial" w:cs="Arial"/>
          <w:sz w:val="24"/>
          <w:szCs w:val="24"/>
          <w:lang w:val="en-GB"/>
        </w:rPr>
        <w:t>one of the</w:t>
      </w:r>
      <w:r w:rsidR="003C04F0" w:rsidRPr="00775F50">
        <w:rPr>
          <w:rFonts w:ascii="Arial" w:hAnsi="Arial" w:cs="Arial"/>
          <w:sz w:val="24"/>
          <w:szCs w:val="24"/>
          <w:lang w:val="en-GB"/>
        </w:rPr>
        <w:t xml:space="preserve"> 3D-PDG, FAD</w:t>
      </w:r>
      <w:r w:rsidR="00A35D3E" w:rsidRPr="00775F50">
        <w:rPr>
          <w:rFonts w:ascii="Arial" w:hAnsi="Arial" w:cs="Arial"/>
          <w:sz w:val="24"/>
          <w:szCs w:val="24"/>
          <w:lang w:val="en-GB"/>
        </w:rPr>
        <w:t>,</w:t>
      </w:r>
      <w:r w:rsidR="003C04F0" w:rsidRPr="00775F50">
        <w:rPr>
          <w:rFonts w:ascii="Arial" w:hAnsi="Arial" w:cs="Arial"/>
          <w:sz w:val="24"/>
          <w:szCs w:val="24"/>
          <w:lang w:val="en-GB"/>
        </w:rPr>
        <w:t xml:space="preserve"> or UAD </w:t>
      </w:r>
      <w:r w:rsidR="00DB0FF7" w:rsidRPr="00775F50">
        <w:rPr>
          <w:rFonts w:ascii="Arial" w:hAnsi="Arial" w:cs="Arial"/>
          <w:sz w:val="24"/>
          <w:szCs w:val="24"/>
          <w:lang w:val="en-GB"/>
        </w:rPr>
        <w:t xml:space="preserve">tunnels </w:t>
      </w:r>
      <w:r w:rsidRPr="00775F50">
        <w:rPr>
          <w:rFonts w:ascii="Arial" w:hAnsi="Arial" w:cs="Arial"/>
          <w:sz w:val="24"/>
          <w:szCs w:val="24"/>
          <w:lang w:val="en-GB"/>
        </w:rPr>
        <w:t>w</w:t>
      </w:r>
      <w:r w:rsidR="006F4353" w:rsidRPr="00775F50">
        <w:rPr>
          <w:rFonts w:ascii="Arial" w:hAnsi="Arial" w:cs="Arial"/>
          <w:sz w:val="24"/>
          <w:szCs w:val="24"/>
          <w:lang w:val="en-GB"/>
        </w:rPr>
        <w:t>ould</w:t>
      </w:r>
      <w:r w:rsidRPr="00775F50">
        <w:rPr>
          <w:rFonts w:ascii="Arial" w:hAnsi="Arial" w:cs="Arial"/>
          <w:sz w:val="24"/>
          <w:szCs w:val="24"/>
          <w:lang w:val="en-GB"/>
        </w:rPr>
        <w:t xml:space="preserve"> </w:t>
      </w:r>
      <w:r w:rsidR="006F4353" w:rsidRPr="00775F50">
        <w:rPr>
          <w:rFonts w:ascii="Arial" w:hAnsi="Arial" w:cs="Arial"/>
          <w:sz w:val="24"/>
          <w:szCs w:val="24"/>
          <w:lang w:val="en-GB"/>
        </w:rPr>
        <w:t>infringe</w:t>
      </w:r>
      <w:r w:rsidRPr="00775F50">
        <w:rPr>
          <w:rFonts w:ascii="Arial" w:hAnsi="Arial" w:cs="Arial"/>
          <w:sz w:val="24"/>
          <w:szCs w:val="24"/>
          <w:lang w:val="en-GB"/>
        </w:rPr>
        <w:t xml:space="preserve"> </w:t>
      </w:r>
      <w:r w:rsidR="006F4353" w:rsidRPr="00775F50">
        <w:rPr>
          <w:rFonts w:ascii="Arial" w:hAnsi="Arial" w:cs="Arial"/>
          <w:sz w:val="24"/>
          <w:szCs w:val="24"/>
          <w:lang w:val="en-GB"/>
        </w:rPr>
        <w:t xml:space="preserve">on </w:t>
      </w:r>
      <w:r w:rsidRPr="00775F50">
        <w:rPr>
          <w:rFonts w:ascii="Arial" w:hAnsi="Arial" w:cs="Arial"/>
          <w:sz w:val="24"/>
          <w:szCs w:val="24"/>
          <w:lang w:val="en-GB"/>
        </w:rPr>
        <w:t>the joint space</w:t>
      </w:r>
      <w:r w:rsidR="00DB0FF7" w:rsidRPr="00775F50">
        <w:rPr>
          <w:rFonts w:ascii="Arial" w:hAnsi="Arial" w:cs="Arial"/>
          <w:sz w:val="24"/>
          <w:szCs w:val="24"/>
          <w:lang w:val="en-GB"/>
        </w:rPr>
        <w:t xml:space="preserve">, </w:t>
      </w:r>
      <w:r w:rsidR="005E32DF" w:rsidRPr="00775F50">
        <w:rPr>
          <w:rFonts w:ascii="Arial" w:hAnsi="Arial" w:cs="Arial"/>
          <w:sz w:val="24"/>
          <w:szCs w:val="24"/>
          <w:lang w:val="en-GB"/>
        </w:rPr>
        <w:t>that all</w:t>
      </w:r>
      <w:r w:rsidR="00CF56C7" w:rsidRPr="00775F50">
        <w:rPr>
          <w:rFonts w:ascii="Arial" w:hAnsi="Arial" w:cs="Arial"/>
          <w:sz w:val="24"/>
          <w:szCs w:val="24"/>
          <w:lang w:val="en-GB"/>
        </w:rPr>
        <w:t xml:space="preserve"> 3D-PDG</w:t>
      </w:r>
      <w:r w:rsidR="00DB0FF7" w:rsidRPr="00775F50">
        <w:rPr>
          <w:rFonts w:ascii="Arial" w:hAnsi="Arial" w:cs="Arial"/>
          <w:sz w:val="24"/>
          <w:szCs w:val="24"/>
          <w:lang w:val="en-GB"/>
        </w:rPr>
        <w:t xml:space="preserve"> tunnels</w:t>
      </w:r>
      <w:r w:rsidR="00A0553D" w:rsidRPr="00775F50">
        <w:rPr>
          <w:rFonts w:ascii="Arial" w:hAnsi="Arial" w:cs="Arial"/>
          <w:sz w:val="24"/>
          <w:szCs w:val="24"/>
          <w:lang w:val="en-GB"/>
        </w:rPr>
        <w:t xml:space="preserve"> </w:t>
      </w:r>
      <w:r w:rsidR="00CF56C7" w:rsidRPr="00775F50">
        <w:rPr>
          <w:rFonts w:ascii="Arial" w:hAnsi="Arial" w:cs="Arial"/>
          <w:sz w:val="24"/>
          <w:szCs w:val="24"/>
          <w:lang w:val="en-GB"/>
        </w:rPr>
        <w:t>would be within 5º of the ODL</w:t>
      </w:r>
      <w:r w:rsidR="005E32DF" w:rsidRPr="00775F50">
        <w:rPr>
          <w:rFonts w:ascii="Arial" w:hAnsi="Arial" w:cs="Arial"/>
          <w:sz w:val="24"/>
          <w:szCs w:val="24"/>
          <w:lang w:val="en-GB"/>
        </w:rPr>
        <w:t xml:space="preserve">, and that </w:t>
      </w:r>
      <w:r w:rsidRPr="00775F50">
        <w:rPr>
          <w:rFonts w:ascii="Arial" w:hAnsi="Arial" w:cs="Arial"/>
          <w:sz w:val="24"/>
          <w:szCs w:val="24"/>
          <w:lang w:val="en-GB"/>
        </w:rPr>
        <w:t>FHD w</w:t>
      </w:r>
      <w:r w:rsidR="00DD68D0" w:rsidRPr="00775F50">
        <w:rPr>
          <w:rFonts w:ascii="Arial" w:hAnsi="Arial" w:cs="Arial"/>
          <w:sz w:val="24"/>
          <w:szCs w:val="24"/>
          <w:lang w:val="en-GB"/>
        </w:rPr>
        <w:t>ould</w:t>
      </w:r>
      <w:r w:rsidRPr="00775F50">
        <w:rPr>
          <w:rFonts w:ascii="Arial" w:hAnsi="Arial" w:cs="Arial"/>
          <w:sz w:val="24"/>
          <w:szCs w:val="24"/>
          <w:lang w:val="en-GB"/>
        </w:rPr>
        <w:t xml:space="preserve"> be the most time-efficient method</w:t>
      </w:r>
      <w:r w:rsidR="00A0553D" w:rsidRPr="00775F50">
        <w:rPr>
          <w:rFonts w:ascii="Arial" w:hAnsi="Arial" w:cs="Arial"/>
          <w:sz w:val="24"/>
          <w:szCs w:val="24"/>
          <w:lang w:val="en-GB"/>
        </w:rPr>
        <w:t>.</w:t>
      </w:r>
    </w:p>
    <w:p w14:paraId="2BF58948" w14:textId="77777777" w:rsidR="00B94D27" w:rsidRDefault="00B94D27" w:rsidP="00775F50">
      <w:pPr>
        <w:spacing w:line="240" w:lineRule="auto"/>
        <w:rPr>
          <w:rFonts w:ascii="Arial" w:hAnsi="Arial" w:cs="Arial"/>
          <w:b/>
          <w:bCs/>
          <w:color w:val="151515"/>
          <w:position w:val="6"/>
          <w:sz w:val="24"/>
          <w:szCs w:val="24"/>
        </w:rPr>
      </w:pPr>
    </w:p>
    <w:p w14:paraId="17D9731B" w14:textId="3659BEB2" w:rsidR="00B4648C" w:rsidRPr="00775F50" w:rsidRDefault="00A40422" w:rsidP="00775F50">
      <w:pPr>
        <w:spacing w:line="240" w:lineRule="auto"/>
        <w:rPr>
          <w:rFonts w:ascii="Arial" w:hAnsi="Arial" w:cs="Arial"/>
          <w:sz w:val="24"/>
          <w:szCs w:val="24"/>
          <w:lang w:val="en-GB"/>
        </w:rPr>
      </w:pPr>
      <w:r w:rsidRPr="00775F50">
        <w:rPr>
          <w:rFonts w:ascii="Arial" w:hAnsi="Arial" w:cs="Arial"/>
          <w:b/>
          <w:bCs/>
          <w:color w:val="151515"/>
          <w:position w:val="6"/>
          <w:sz w:val="24"/>
          <w:szCs w:val="24"/>
        </w:rPr>
        <w:t>Study Design</w:t>
      </w:r>
      <w:r w:rsidRPr="00775F50">
        <w:rPr>
          <w:rFonts w:ascii="Arial" w:hAnsi="Arial" w:cs="Arial"/>
          <w:color w:val="151515"/>
          <w:position w:val="6"/>
          <w:sz w:val="24"/>
          <w:szCs w:val="24"/>
        </w:rPr>
        <w:t>: R</w:t>
      </w:r>
      <w:r w:rsidR="00D8382A" w:rsidRPr="00775F50">
        <w:rPr>
          <w:rFonts w:ascii="Arial" w:hAnsi="Arial" w:cs="Arial"/>
          <w:color w:val="151515"/>
          <w:position w:val="6"/>
          <w:sz w:val="24"/>
          <w:szCs w:val="24"/>
        </w:rPr>
        <w:t>andomized block design involving 96 canine cadaver forelimbs</w:t>
      </w:r>
      <w:r w:rsidR="004B0007" w:rsidRPr="00775F50">
        <w:rPr>
          <w:rFonts w:ascii="Arial" w:hAnsi="Arial" w:cs="Arial"/>
          <w:color w:val="151515"/>
          <w:position w:val="6"/>
          <w:sz w:val="24"/>
          <w:szCs w:val="24"/>
        </w:rPr>
        <w:t xml:space="preserve"> in a hanging-limb set-up (Figure 4)</w:t>
      </w:r>
      <w:r w:rsidR="00D8382A" w:rsidRPr="00775F50">
        <w:rPr>
          <w:rFonts w:ascii="Arial" w:hAnsi="Arial" w:cs="Arial"/>
          <w:color w:val="151515"/>
          <w:position w:val="6"/>
          <w:sz w:val="24"/>
          <w:szCs w:val="24"/>
        </w:rPr>
        <w:t xml:space="preserve"> </w:t>
      </w:r>
      <w:r w:rsidRPr="00775F50">
        <w:rPr>
          <w:rFonts w:ascii="Arial" w:hAnsi="Arial" w:cs="Arial"/>
          <w:color w:val="151515"/>
          <w:position w:val="6"/>
          <w:sz w:val="24"/>
          <w:szCs w:val="24"/>
        </w:rPr>
        <w:t xml:space="preserve">and </w:t>
      </w:r>
      <w:r w:rsidR="00D8382A" w:rsidRPr="00775F50">
        <w:rPr>
          <w:rFonts w:ascii="Arial" w:hAnsi="Arial" w:cs="Arial"/>
          <w:color w:val="151515"/>
          <w:position w:val="6"/>
          <w:sz w:val="24"/>
          <w:szCs w:val="24"/>
        </w:rPr>
        <w:t xml:space="preserve">two experienced surgeons. Data extraction from the CT images was performed using Slicer 3D software, where </w:t>
      </w:r>
      <w:r w:rsidRPr="00775F50">
        <w:rPr>
          <w:rFonts w:ascii="Arial" w:hAnsi="Arial" w:cs="Arial"/>
          <w:color w:val="151515"/>
          <w:position w:val="6"/>
          <w:sz w:val="24"/>
          <w:szCs w:val="24"/>
        </w:rPr>
        <w:t xml:space="preserve">3D </w:t>
      </w:r>
      <w:r w:rsidR="00D8382A" w:rsidRPr="00775F50">
        <w:rPr>
          <w:rFonts w:ascii="Arial" w:hAnsi="Arial" w:cs="Arial"/>
          <w:color w:val="151515"/>
          <w:position w:val="6"/>
          <w:sz w:val="24"/>
          <w:szCs w:val="24"/>
        </w:rPr>
        <w:t xml:space="preserve">and multiplanar reconstructions (MPR) allowed for precise comparisons </w:t>
      </w:r>
      <w:r w:rsidRPr="00775F50">
        <w:rPr>
          <w:rFonts w:ascii="Arial" w:hAnsi="Arial" w:cs="Arial"/>
          <w:color w:val="151515"/>
          <w:position w:val="6"/>
          <w:sz w:val="24"/>
          <w:szCs w:val="24"/>
        </w:rPr>
        <w:t>between</w:t>
      </w:r>
      <w:r w:rsidR="00D8382A" w:rsidRPr="00775F50">
        <w:rPr>
          <w:rFonts w:ascii="Arial" w:hAnsi="Arial" w:cs="Arial"/>
          <w:color w:val="151515"/>
          <w:position w:val="6"/>
          <w:sz w:val="24"/>
          <w:szCs w:val="24"/>
        </w:rPr>
        <w:t xml:space="preserve"> the drilled tunnels an</w:t>
      </w:r>
      <w:r w:rsidRPr="00775F50">
        <w:rPr>
          <w:rFonts w:ascii="Arial" w:hAnsi="Arial" w:cs="Arial"/>
          <w:color w:val="151515"/>
          <w:position w:val="6"/>
          <w:sz w:val="24"/>
          <w:szCs w:val="24"/>
        </w:rPr>
        <w:t>d</w:t>
      </w:r>
      <w:r w:rsidR="00D8382A" w:rsidRPr="00775F50">
        <w:rPr>
          <w:rFonts w:ascii="Arial" w:hAnsi="Arial" w:cs="Arial"/>
          <w:color w:val="151515"/>
          <w:position w:val="6"/>
          <w:sz w:val="24"/>
          <w:szCs w:val="24"/>
        </w:rPr>
        <w:t xml:space="preserve"> ODL</w:t>
      </w:r>
      <w:r w:rsidR="004B0007" w:rsidRPr="00775F50">
        <w:rPr>
          <w:rFonts w:ascii="Arial" w:hAnsi="Arial" w:cs="Arial"/>
          <w:color w:val="151515"/>
          <w:position w:val="6"/>
          <w:sz w:val="24"/>
          <w:szCs w:val="24"/>
        </w:rPr>
        <w:t xml:space="preserve"> (Figure 5).</w:t>
      </w:r>
      <w:r w:rsidR="00D8382A" w:rsidRPr="00775F50">
        <w:rPr>
          <w:rFonts w:ascii="Arial" w:hAnsi="Arial" w:cs="Arial"/>
          <w:color w:val="151515"/>
          <w:position w:val="6"/>
          <w:sz w:val="24"/>
          <w:szCs w:val="24"/>
        </w:rPr>
        <w:t xml:space="preserve"> </w:t>
      </w:r>
      <w:r w:rsidRPr="00775F50">
        <w:rPr>
          <w:rFonts w:ascii="Arial" w:hAnsi="Arial" w:cs="Arial"/>
          <w:color w:val="151515"/>
          <w:position w:val="6"/>
          <w:sz w:val="24"/>
          <w:szCs w:val="24"/>
        </w:rPr>
        <w:t>O</w:t>
      </w:r>
      <w:r w:rsidR="00D8382A" w:rsidRPr="00775F50">
        <w:rPr>
          <w:rFonts w:ascii="Arial" w:hAnsi="Arial" w:cs="Arial"/>
          <w:color w:val="151515"/>
          <w:position w:val="6"/>
          <w:sz w:val="24"/>
          <w:szCs w:val="24"/>
        </w:rPr>
        <w:t>utcome measures included the minimum tunnel-articular distance (</w:t>
      </w:r>
      <w:proofErr w:type="spellStart"/>
      <w:r w:rsidR="00D8382A" w:rsidRPr="00775F50">
        <w:rPr>
          <w:rFonts w:ascii="Arial" w:hAnsi="Arial" w:cs="Arial"/>
          <w:color w:val="151515"/>
          <w:position w:val="6"/>
          <w:sz w:val="24"/>
          <w:szCs w:val="24"/>
        </w:rPr>
        <w:t>MinTAD</w:t>
      </w:r>
      <w:proofErr w:type="spellEnd"/>
      <w:r w:rsidR="00D8382A" w:rsidRPr="00775F50">
        <w:rPr>
          <w:rFonts w:ascii="Arial" w:hAnsi="Arial" w:cs="Arial"/>
          <w:color w:val="151515"/>
          <w:position w:val="6"/>
          <w:sz w:val="24"/>
          <w:szCs w:val="24"/>
        </w:rPr>
        <w:t>)</w:t>
      </w:r>
      <w:r w:rsidR="004B0007" w:rsidRPr="00775F50">
        <w:rPr>
          <w:rFonts w:ascii="Arial" w:hAnsi="Arial" w:cs="Arial"/>
          <w:color w:val="151515"/>
          <w:position w:val="6"/>
          <w:sz w:val="24"/>
          <w:szCs w:val="24"/>
        </w:rPr>
        <w:t xml:space="preserve"> (Figure 6),</w:t>
      </w:r>
      <w:r w:rsidR="00D8382A" w:rsidRPr="00775F50">
        <w:rPr>
          <w:rFonts w:ascii="Arial" w:hAnsi="Arial" w:cs="Arial"/>
          <w:color w:val="151515"/>
          <w:position w:val="6"/>
          <w:sz w:val="24"/>
          <w:szCs w:val="24"/>
        </w:rPr>
        <w:t xml:space="preserve"> lateral and medial tunnel entry point translations, and tunnel angulation (T</w:t>
      </w:r>
      <w:r w:rsidRPr="00775F50">
        <w:rPr>
          <w:rFonts w:ascii="Arial" w:hAnsi="Arial" w:cs="Arial"/>
          <w:color w:val="151515"/>
          <w:position w:val="6"/>
          <w:sz w:val="24"/>
          <w:szCs w:val="24"/>
        </w:rPr>
        <w:t xml:space="preserve">A) </w:t>
      </w:r>
      <w:r w:rsidR="00D8382A" w:rsidRPr="00775F50">
        <w:rPr>
          <w:rFonts w:ascii="Arial" w:hAnsi="Arial" w:cs="Arial"/>
          <w:color w:val="151515"/>
          <w:position w:val="6"/>
          <w:sz w:val="24"/>
          <w:szCs w:val="24"/>
        </w:rPr>
        <w:t>relative to the ODL</w:t>
      </w:r>
      <w:r w:rsidR="004B0007" w:rsidRPr="00775F50">
        <w:rPr>
          <w:rFonts w:ascii="Arial" w:hAnsi="Arial" w:cs="Arial"/>
          <w:color w:val="151515"/>
          <w:position w:val="6"/>
          <w:sz w:val="24"/>
          <w:szCs w:val="24"/>
        </w:rPr>
        <w:t xml:space="preserve"> (Figure 7)</w:t>
      </w:r>
      <w:r w:rsidR="00D8382A" w:rsidRPr="00775F50">
        <w:rPr>
          <w:rFonts w:ascii="Arial" w:hAnsi="Arial" w:cs="Arial"/>
          <w:color w:val="151515"/>
          <w:position w:val="6"/>
          <w:sz w:val="24"/>
          <w:szCs w:val="24"/>
        </w:rPr>
        <w:t>.</w:t>
      </w:r>
      <w:r w:rsidR="00D8382A" w:rsidRPr="00775F50">
        <w:rPr>
          <w:rFonts w:ascii="Arial" w:hAnsi="Arial" w:cs="Arial"/>
          <w:sz w:val="24"/>
          <w:szCs w:val="24"/>
        </w:rPr>
        <w:t xml:space="preserve"> </w:t>
      </w:r>
      <w:r w:rsidRPr="00775F50">
        <w:rPr>
          <w:rFonts w:ascii="Arial" w:hAnsi="Arial" w:cs="Arial"/>
          <w:color w:val="151515"/>
          <w:position w:val="6"/>
          <w:sz w:val="24"/>
          <w:szCs w:val="24"/>
        </w:rPr>
        <w:t>Tunnels</w:t>
      </w:r>
      <w:r w:rsidR="00D8382A" w:rsidRPr="00775F50">
        <w:rPr>
          <w:rFonts w:ascii="Arial" w:hAnsi="Arial" w:cs="Arial"/>
          <w:color w:val="151515"/>
          <w:position w:val="6"/>
          <w:sz w:val="24"/>
          <w:szCs w:val="24"/>
        </w:rPr>
        <w:t xml:space="preserve"> </w:t>
      </w:r>
      <w:r w:rsidRPr="00775F50">
        <w:rPr>
          <w:rFonts w:ascii="Arial" w:hAnsi="Arial" w:cs="Arial"/>
          <w:color w:val="151515"/>
          <w:position w:val="6"/>
          <w:sz w:val="24"/>
          <w:szCs w:val="24"/>
        </w:rPr>
        <w:t xml:space="preserve">within 5º of ODL </w:t>
      </w:r>
      <w:r w:rsidR="00D8382A" w:rsidRPr="00775F50">
        <w:rPr>
          <w:rFonts w:ascii="Arial" w:hAnsi="Arial" w:cs="Arial"/>
          <w:color w:val="151515"/>
          <w:position w:val="6"/>
          <w:sz w:val="24"/>
          <w:szCs w:val="24"/>
        </w:rPr>
        <w:t>were considered</w:t>
      </w:r>
      <w:r w:rsidRPr="00775F50">
        <w:rPr>
          <w:rFonts w:ascii="Arial" w:hAnsi="Arial" w:cs="Arial"/>
          <w:color w:val="151515"/>
          <w:position w:val="6"/>
          <w:sz w:val="24"/>
          <w:szCs w:val="24"/>
        </w:rPr>
        <w:t xml:space="preserve"> optimal</w:t>
      </w:r>
      <w:r w:rsidR="00D8382A" w:rsidRPr="00775F50">
        <w:rPr>
          <w:rFonts w:ascii="Arial" w:hAnsi="Arial" w:cs="Arial"/>
          <w:color w:val="151515"/>
          <w:position w:val="6"/>
          <w:sz w:val="24"/>
          <w:szCs w:val="24"/>
        </w:rPr>
        <w:t>, within 5-10</w:t>
      </w:r>
      <w:r w:rsidRPr="00775F50">
        <w:rPr>
          <w:rFonts w:ascii="Arial" w:hAnsi="Arial" w:cs="Arial"/>
          <w:color w:val="151515"/>
          <w:position w:val="6"/>
          <w:sz w:val="24"/>
          <w:szCs w:val="24"/>
        </w:rPr>
        <w:t>º suboptimal</w:t>
      </w:r>
      <w:r w:rsidR="00D8382A" w:rsidRPr="00775F50">
        <w:rPr>
          <w:rFonts w:ascii="Arial" w:hAnsi="Arial" w:cs="Arial"/>
          <w:color w:val="151515"/>
          <w:position w:val="6"/>
          <w:sz w:val="24"/>
          <w:szCs w:val="24"/>
        </w:rPr>
        <w:t>, and greater than 10</w:t>
      </w:r>
      <w:r w:rsidRPr="00775F50">
        <w:rPr>
          <w:rFonts w:ascii="Arial" w:hAnsi="Arial" w:cs="Arial"/>
          <w:color w:val="151515"/>
          <w:position w:val="6"/>
          <w:sz w:val="24"/>
          <w:szCs w:val="24"/>
        </w:rPr>
        <w:t>º unacceptable</w:t>
      </w:r>
      <w:r w:rsidR="00D8382A" w:rsidRPr="00775F50">
        <w:rPr>
          <w:rFonts w:ascii="Arial" w:hAnsi="Arial" w:cs="Arial"/>
          <w:color w:val="151515"/>
          <w:position w:val="6"/>
          <w:sz w:val="24"/>
          <w:szCs w:val="24"/>
        </w:rPr>
        <w:t xml:space="preserve">. </w:t>
      </w:r>
      <w:r w:rsidRPr="00775F50">
        <w:rPr>
          <w:rFonts w:ascii="Arial" w:hAnsi="Arial" w:cs="Arial"/>
          <w:color w:val="151515"/>
          <w:position w:val="6"/>
          <w:sz w:val="24"/>
          <w:szCs w:val="24"/>
        </w:rPr>
        <w:t xml:space="preserve">Tunnels resulting </w:t>
      </w:r>
      <w:r w:rsidR="00D8382A" w:rsidRPr="00775F50">
        <w:rPr>
          <w:rFonts w:ascii="Arial" w:hAnsi="Arial" w:cs="Arial"/>
          <w:color w:val="151515"/>
          <w:position w:val="6"/>
          <w:sz w:val="24"/>
          <w:szCs w:val="24"/>
        </w:rPr>
        <w:t xml:space="preserve">in </w:t>
      </w:r>
      <w:r w:rsidR="00B95155" w:rsidRPr="00775F50">
        <w:rPr>
          <w:rFonts w:ascii="Arial" w:hAnsi="Arial" w:cs="Arial"/>
          <w:color w:val="151515"/>
          <w:position w:val="6"/>
          <w:sz w:val="24"/>
          <w:szCs w:val="24"/>
        </w:rPr>
        <w:t xml:space="preserve">gross </w:t>
      </w:r>
      <w:r w:rsidR="00D8382A" w:rsidRPr="00775F50">
        <w:rPr>
          <w:rFonts w:ascii="Arial" w:hAnsi="Arial" w:cs="Arial"/>
          <w:color w:val="151515"/>
          <w:position w:val="6"/>
          <w:sz w:val="24"/>
          <w:szCs w:val="24"/>
        </w:rPr>
        <w:t xml:space="preserve">joint infringement were immediately categorized as unacceptable. Additionally, potential joint infringement following screw application was estimated </w:t>
      </w:r>
      <w:r w:rsidRPr="00775F50">
        <w:rPr>
          <w:rFonts w:ascii="Arial" w:hAnsi="Arial" w:cs="Arial"/>
          <w:color w:val="151515"/>
          <w:position w:val="6"/>
          <w:sz w:val="24"/>
          <w:szCs w:val="24"/>
        </w:rPr>
        <w:t xml:space="preserve">based on </w:t>
      </w:r>
      <w:proofErr w:type="spellStart"/>
      <w:r w:rsidRPr="00775F50">
        <w:rPr>
          <w:rFonts w:ascii="Arial" w:hAnsi="Arial" w:cs="Arial"/>
          <w:color w:val="151515"/>
          <w:position w:val="6"/>
          <w:sz w:val="24"/>
          <w:szCs w:val="24"/>
        </w:rPr>
        <w:t>MinTAD</w:t>
      </w:r>
      <w:proofErr w:type="spellEnd"/>
      <w:r w:rsidR="00D8382A" w:rsidRPr="00775F50">
        <w:rPr>
          <w:rFonts w:ascii="Arial" w:hAnsi="Arial" w:cs="Arial"/>
          <w:color w:val="151515"/>
          <w:position w:val="6"/>
          <w:sz w:val="24"/>
          <w:szCs w:val="24"/>
        </w:rPr>
        <w:t xml:space="preserve">, with joint infringement defined as </w:t>
      </w:r>
      <w:r w:rsidR="00995E2D" w:rsidRPr="00775F50">
        <w:rPr>
          <w:rFonts w:ascii="Arial" w:hAnsi="Arial" w:cs="Arial"/>
          <w:color w:val="151515"/>
          <w:position w:val="6"/>
          <w:sz w:val="24"/>
          <w:szCs w:val="24"/>
        </w:rPr>
        <w:t>&lt;</w:t>
      </w:r>
      <w:r w:rsidR="00D8382A" w:rsidRPr="00775F50">
        <w:rPr>
          <w:rFonts w:ascii="Arial" w:hAnsi="Arial" w:cs="Arial"/>
          <w:color w:val="151515"/>
          <w:position w:val="6"/>
          <w:sz w:val="24"/>
          <w:szCs w:val="24"/>
        </w:rPr>
        <w:t xml:space="preserve">1.75mm for a 3.5mm screw and </w:t>
      </w:r>
      <w:r w:rsidR="00995E2D" w:rsidRPr="00775F50">
        <w:rPr>
          <w:rFonts w:ascii="Arial" w:hAnsi="Arial" w:cs="Arial"/>
          <w:color w:val="151515"/>
          <w:position w:val="6"/>
          <w:sz w:val="24"/>
          <w:szCs w:val="24"/>
        </w:rPr>
        <w:t>&lt;</w:t>
      </w:r>
      <w:r w:rsidR="00D8382A" w:rsidRPr="00775F50">
        <w:rPr>
          <w:rFonts w:ascii="Arial" w:hAnsi="Arial" w:cs="Arial"/>
          <w:color w:val="151515"/>
          <w:position w:val="6"/>
          <w:sz w:val="24"/>
          <w:szCs w:val="24"/>
        </w:rPr>
        <w:t>2.25mm for a 4.5mm screw.</w:t>
      </w:r>
      <w:r w:rsidR="00B95155" w:rsidRPr="00775F50">
        <w:rPr>
          <w:rFonts w:ascii="Arial" w:hAnsi="Arial" w:cs="Arial"/>
          <w:sz w:val="24"/>
          <w:szCs w:val="24"/>
        </w:rPr>
        <w:t xml:space="preserve"> </w:t>
      </w:r>
      <w:r w:rsidR="00D8382A" w:rsidRPr="00775F50">
        <w:rPr>
          <w:rFonts w:ascii="Arial" w:hAnsi="Arial" w:cs="Arial"/>
          <w:color w:val="151515"/>
          <w:position w:val="6"/>
          <w:sz w:val="24"/>
          <w:szCs w:val="24"/>
        </w:rPr>
        <w:t>Statistical analyses were employed to compare the surgical outcomes</w:t>
      </w:r>
      <w:r w:rsidR="00B95155" w:rsidRPr="00775F50">
        <w:rPr>
          <w:rFonts w:ascii="Arial" w:hAnsi="Arial" w:cs="Arial"/>
          <w:color w:val="151515"/>
          <w:position w:val="6"/>
          <w:sz w:val="24"/>
          <w:szCs w:val="24"/>
        </w:rPr>
        <w:t xml:space="preserve">. </w:t>
      </w:r>
    </w:p>
    <w:p w14:paraId="0A9519E0" w14:textId="77777777" w:rsidR="00B94D27" w:rsidRDefault="00B94D27"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151515"/>
          <w:position w:val="6"/>
          <w:sz w:val="24"/>
          <w:szCs w:val="24"/>
        </w:rPr>
      </w:pPr>
    </w:p>
    <w:p w14:paraId="1FBA3FFA" w14:textId="2D9A1144" w:rsidR="00B95155" w:rsidRPr="00B94D27" w:rsidRDefault="00B94D27"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151515"/>
          <w:position w:val="6"/>
          <w:sz w:val="24"/>
          <w:szCs w:val="24"/>
        </w:rPr>
      </w:pPr>
      <w:r w:rsidRPr="00B94D27">
        <w:rPr>
          <w:rFonts w:ascii="Arial" w:hAnsi="Arial" w:cs="Arial"/>
          <w:b/>
          <w:bCs/>
          <w:color w:val="151515"/>
          <w:position w:val="6"/>
          <w:sz w:val="24"/>
          <w:szCs w:val="24"/>
        </w:rPr>
        <w:t>Results:</w:t>
      </w:r>
      <w:r>
        <w:rPr>
          <w:rFonts w:ascii="Arial" w:hAnsi="Arial" w:cs="Arial"/>
          <w:i/>
          <w:iCs/>
          <w:color w:val="151515"/>
          <w:position w:val="6"/>
          <w:sz w:val="24"/>
          <w:szCs w:val="24"/>
        </w:rPr>
        <w:t xml:space="preserve"> </w:t>
      </w:r>
      <w:r w:rsidR="00B95155" w:rsidRPr="00775F50">
        <w:rPr>
          <w:rFonts w:ascii="Arial" w:hAnsi="Arial" w:cs="Arial"/>
          <w:i/>
          <w:iCs/>
          <w:color w:val="151515"/>
          <w:position w:val="6"/>
          <w:sz w:val="24"/>
          <w:szCs w:val="24"/>
        </w:rPr>
        <w:t>Surgical Time</w:t>
      </w:r>
      <w:r w:rsidR="00B95155" w:rsidRPr="00775F50">
        <w:rPr>
          <w:rFonts w:ascii="Arial" w:hAnsi="Arial" w:cs="Arial"/>
          <w:color w:val="151515"/>
          <w:position w:val="6"/>
          <w:sz w:val="24"/>
          <w:szCs w:val="24"/>
        </w:rPr>
        <w:t>: FHD had the shortest mean surgical time (43.6 sec, SD = 14.6), significantly faster than UAD (72.9 sec, SD = 27.9) and 3D-PDG (81.3 sec, SD = 27.4). FAD took the longest (160.0 sec, SD = 53.0)</w:t>
      </w:r>
      <w:r w:rsidR="00AA7E3F" w:rsidRPr="00775F50">
        <w:rPr>
          <w:rFonts w:ascii="Arial" w:hAnsi="Arial" w:cs="Arial"/>
          <w:color w:val="151515"/>
          <w:position w:val="6"/>
          <w:sz w:val="24"/>
          <w:szCs w:val="24"/>
        </w:rPr>
        <w:t xml:space="preserve"> (Table 1)</w:t>
      </w:r>
    </w:p>
    <w:p w14:paraId="654F5D59" w14:textId="77777777" w:rsidR="00AA7E3F" w:rsidRPr="00775F50" w:rsidRDefault="00B95155"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151515"/>
          <w:position w:val="6"/>
          <w:sz w:val="24"/>
          <w:szCs w:val="24"/>
        </w:rPr>
      </w:pPr>
      <w:r w:rsidRPr="00775F50">
        <w:rPr>
          <w:rFonts w:ascii="Arial" w:hAnsi="Arial" w:cs="Arial"/>
          <w:color w:val="151515"/>
          <w:position w:val="6"/>
          <w:sz w:val="24"/>
          <w:szCs w:val="24"/>
        </w:rPr>
        <w:t xml:space="preserve">2. </w:t>
      </w:r>
      <w:r w:rsidRPr="00775F50">
        <w:rPr>
          <w:rFonts w:ascii="Arial" w:hAnsi="Arial" w:cs="Arial"/>
          <w:i/>
          <w:iCs/>
          <w:color w:val="151515"/>
          <w:position w:val="6"/>
          <w:sz w:val="24"/>
          <w:szCs w:val="24"/>
        </w:rPr>
        <w:t>Entry Point Translation</w:t>
      </w:r>
      <w:r w:rsidRPr="00775F50">
        <w:rPr>
          <w:rFonts w:ascii="Arial" w:hAnsi="Arial" w:cs="Arial"/>
          <w:color w:val="151515"/>
          <w:position w:val="6"/>
          <w:sz w:val="24"/>
          <w:szCs w:val="24"/>
        </w:rPr>
        <w:t>: FAD (M = 2.80 mm, SD = 0.83), FHD (M = 2.85 mm, SD = 1.1), and 3D-PDG (M = 3.26 mm, SD = 1.12) had lower entry point translations compared to UAD (M = 5.34 mm, SD = 3.89)</w:t>
      </w:r>
      <w:r w:rsidR="00AA7E3F" w:rsidRPr="00775F50">
        <w:rPr>
          <w:rFonts w:ascii="Arial" w:hAnsi="Arial" w:cs="Arial"/>
          <w:color w:val="151515"/>
          <w:position w:val="6"/>
          <w:sz w:val="24"/>
          <w:szCs w:val="24"/>
        </w:rPr>
        <w:t xml:space="preserve"> </w:t>
      </w:r>
      <w:r w:rsidR="00AA7E3F" w:rsidRPr="00775F50">
        <w:rPr>
          <w:rFonts w:ascii="Arial" w:hAnsi="Arial" w:cs="Arial"/>
          <w:color w:val="151515"/>
          <w:position w:val="6"/>
          <w:sz w:val="24"/>
          <w:szCs w:val="24"/>
        </w:rPr>
        <w:t>(Tables 2 through 5).</w:t>
      </w:r>
    </w:p>
    <w:p w14:paraId="5BF24FC2" w14:textId="40C1C92B" w:rsidR="00B95155" w:rsidRPr="00775F50" w:rsidRDefault="00B95155"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 w:val="24"/>
          <w:szCs w:val="24"/>
        </w:rPr>
      </w:pPr>
      <w:r w:rsidRPr="00775F50">
        <w:rPr>
          <w:rFonts w:ascii="Arial" w:hAnsi="Arial" w:cs="Arial"/>
          <w:color w:val="151515"/>
          <w:position w:val="6"/>
          <w:sz w:val="24"/>
          <w:szCs w:val="24"/>
        </w:rPr>
        <w:lastRenderedPageBreak/>
        <w:t xml:space="preserve">3. </w:t>
      </w:r>
      <w:r w:rsidRPr="00775F50">
        <w:rPr>
          <w:rFonts w:ascii="Arial" w:hAnsi="Arial" w:cs="Arial"/>
          <w:i/>
          <w:iCs/>
          <w:color w:val="151515"/>
          <w:position w:val="6"/>
          <w:sz w:val="24"/>
          <w:szCs w:val="24"/>
        </w:rPr>
        <w:t>Exit Point Translation</w:t>
      </w:r>
      <w:r w:rsidRPr="00775F50">
        <w:rPr>
          <w:rFonts w:ascii="Arial" w:hAnsi="Arial" w:cs="Arial"/>
          <w:color w:val="151515"/>
          <w:position w:val="6"/>
          <w:sz w:val="24"/>
          <w:szCs w:val="24"/>
        </w:rPr>
        <w:t>: FAD (M = 3.97 mm, SD = 1.99) and FHD (M = 4.09 mm, SD = 2.10) had lower exit point translations than 3D-PDG (M = 6.32 mm, SD = 3.85). UAD (M = 4.70 mm, SD = 2.50) was not significantly different from the other groups</w:t>
      </w:r>
      <w:r w:rsidR="00AA7E3F" w:rsidRPr="00775F50">
        <w:rPr>
          <w:rFonts w:ascii="Arial" w:hAnsi="Arial" w:cs="Arial"/>
          <w:color w:val="151515"/>
          <w:position w:val="6"/>
          <w:sz w:val="24"/>
          <w:szCs w:val="24"/>
        </w:rPr>
        <w:t xml:space="preserve"> </w:t>
      </w:r>
      <w:r w:rsidR="00AA7E3F" w:rsidRPr="00775F50">
        <w:rPr>
          <w:rFonts w:ascii="Arial" w:hAnsi="Arial" w:cs="Arial"/>
          <w:color w:val="151515"/>
          <w:position w:val="6"/>
          <w:sz w:val="24"/>
          <w:szCs w:val="24"/>
        </w:rPr>
        <w:t>(Tables 2</w:t>
      </w:r>
      <w:r w:rsidR="00AA7E3F" w:rsidRPr="00775F50">
        <w:rPr>
          <w:rFonts w:ascii="Arial" w:hAnsi="Arial" w:cs="Arial"/>
          <w:color w:val="151515"/>
          <w:position w:val="6"/>
          <w:sz w:val="24"/>
          <w:szCs w:val="24"/>
        </w:rPr>
        <w:t xml:space="preserve"> through 5</w:t>
      </w:r>
      <w:r w:rsidR="00AA7E3F" w:rsidRPr="00775F50">
        <w:rPr>
          <w:rFonts w:ascii="Arial" w:hAnsi="Arial" w:cs="Arial"/>
          <w:color w:val="151515"/>
          <w:position w:val="6"/>
          <w:sz w:val="24"/>
          <w:szCs w:val="24"/>
        </w:rPr>
        <w:t>).</w:t>
      </w:r>
    </w:p>
    <w:p w14:paraId="7245B247" w14:textId="4CA58A5E" w:rsidR="00AA7E3F" w:rsidRPr="00775F50" w:rsidRDefault="00AA7E3F"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 w:val="24"/>
          <w:szCs w:val="24"/>
        </w:rPr>
      </w:pPr>
      <w:r w:rsidRPr="00775F50">
        <w:rPr>
          <w:rFonts w:ascii="Arial" w:hAnsi="Arial" w:cs="Arial"/>
          <w:color w:val="151515"/>
          <w:position w:val="6"/>
          <w:sz w:val="24"/>
          <w:szCs w:val="24"/>
        </w:rPr>
        <w:t>4.</w:t>
      </w:r>
      <w:r w:rsidRPr="00775F50">
        <w:rPr>
          <w:rFonts w:ascii="Arial" w:hAnsi="Arial" w:cs="Arial"/>
          <w:i/>
          <w:iCs/>
          <w:color w:val="151515"/>
          <w:position w:val="6"/>
          <w:sz w:val="24"/>
          <w:szCs w:val="24"/>
        </w:rPr>
        <w:t xml:space="preserve"> </w:t>
      </w:r>
      <w:r w:rsidRPr="00775F50">
        <w:rPr>
          <w:rFonts w:ascii="Arial" w:hAnsi="Arial" w:cs="Arial"/>
          <w:i/>
          <w:iCs/>
          <w:color w:val="151515"/>
          <w:position w:val="6"/>
          <w:sz w:val="24"/>
          <w:szCs w:val="24"/>
        </w:rPr>
        <w:t>Tunnel Placement</w:t>
      </w:r>
      <w:r w:rsidRPr="00775F50">
        <w:rPr>
          <w:rFonts w:ascii="Arial" w:hAnsi="Arial" w:cs="Arial"/>
          <w:color w:val="151515"/>
          <w:position w:val="6"/>
          <w:sz w:val="24"/>
          <w:szCs w:val="24"/>
        </w:rPr>
        <w:t>: Among drilled tunnels without joint infringement, the technique did not significantly affect the likelihood of optimal, suboptimal, or unacceptable tunnel placements. Notably, all joint infringements were mainly due to unacceptable angular deviations (&gt;10 degrees from ODL)</w:t>
      </w:r>
      <w:r w:rsidRPr="00775F50">
        <w:rPr>
          <w:rFonts w:ascii="Arial" w:hAnsi="Arial" w:cs="Arial"/>
          <w:color w:val="151515"/>
          <w:position w:val="6"/>
          <w:sz w:val="24"/>
          <w:szCs w:val="24"/>
        </w:rPr>
        <w:t xml:space="preserve"> (Table</w:t>
      </w:r>
      <w:r w:rsidR="007319C8" w:rsidRPr="00775F50">
        <w:rPr>
          <w:rFonts w:ascii="Arial" w:hAnsi="Arial" w:cs="Arial"/>
          <w:color w:val="151515"/>
          <w:position w:val="6"/>
          <w:sz w:val="24"/>
          <w:szCs w:val="24"/>
        </w:rPr>
        <w:t>s</w:t>
      </w:r>
      <w:r w:rsidRPr="00775F50">
        <w:rPr>
          <w:rFonts w:ascii="Arial" w:hAnsi="Arial" w:cs="Arial"/>
          <w:color w:val="151515"/>
          <w:position w:val="6"/>
          <w:sz w:val="24"/>
          <w:szCs w:val="24"/>
        </w:rPr>
        <w:t xml:space="preserve"> 6</w:t>
      </w:r>
      <w:r w:rsidR="007319C8" w:rsidRPr="00775F50">
        <w:rPr>
          <w:rFonts w:ascii="Arial" w:hAnsi="Arial" w:cs="Arial"/>
          <w:color w:val="151515"/>
          <w:position w:val="6"/>
          <w:sz w:val="24"/>
          <w:szCs w:val="24"/>
        </w:rPr>
        <w:t xml:space="preserve"> and 7</w:t>
      </w:r>
      <w:r w:rsidRPr="00775F50">
        <w:rPr>
          <w:rFonts w:ascii="Arial" w:hAnsi="Arial" w:cs="Arial"/>
          <w:color w:val="151515"/>
          <w:position w:val="6"/>
          <w:sz w:val="24"/>
          <w:szCs w:val="24"/>
        </w:rPr>
        <w:t>)</w:t>
      </w:r>
    </w:p>
    <w:p w14:paraId="42B57E08" w14:textId="77777777" w:rsidR="00B94D27" w:rsidRDefault="00AA7E3F" w:rsidP="00B94D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 w:val="24"/>
          <w:szCs w:val="24"/>
        </w:rPr>
      </w:pPr>
      <w:r w:rsidRPr="00775F50">
        <w:rPr>
          <w:rFonts w:ascii="Arial" w:hAnsi="Arial" w:cs="Arial"/>
          <w:color w:val="151515"/>
          <w:position w:val="6"/>
          <w:sz w:val="24"/>
          <w:szCs w:val="24"/>
        </w:rPr>
        <w:t>5</w:t>
      </w:r>
      <w:r w:rsidR="00B95155" w:rsidRPr="00775F50">
        <w:rPr>
          <w:rFonts w:ascii="Arial" w:hAnsi="Arial" w:cs="Arial"/>
          <w:color w:val="151515"/>
          <w:position w:val="6"/>
          <w:sz w:val="24"/>
          <w:szCs w:val="24"/>
        </w:rPr>
        <w:t xml:space="preserve">. </w:t>
      </w:r>
      <w:r w:rsidR="00B95155" w:rsidRPr="00775F50">
        <w:rPr>
          <w:rFonts w:ascii="Arial" w:hAnsi="Arial" w:cs="Arial"/>
          <w:i/>
          <w:iCs/>
          <w:color w:val="151515"/>
          <w:position w:val="6"/>
          <w:sz w:val="24"/>
          <w:szCs w:val="24"/>
        </w:rPr>
        <w:t>Joint Infringement:</w:t>
      </w:r>
      <w:r w:rsidR="00B95155" w:rsidRPr="00775F50">
        <w:rPr>
          <w:rFonts w:ascii="Arial" w:hAnsi="Arial" w:cs="Arial"/>
          <w:color w:val="151515"/>
          <w:position w:val="6"/>
          <w:sz w:val="24"/>
          <w:szCs w:val="24"/>
        </w:rPr>
        <w:t xml:space="preserve"> There were significant differences in joint infringement among groups. FHD had 0% joint infringement (0/25), while UAD had the highest at 26.1% (6/23)</w:t>
      </w:r>
      <w:r w:rsidR="0010678C" w:rsidRPr="00775F50">
        <w:rPr>
          <w:rFonts w:ascii="Arial" w:hAnsi="Arial" w:cs="Arial"/>
          <w:color w:val="151515"/>
          <w:position w:val="6"/>
          <w:sz w:val="24"/>
          <w:szCs w:val="24"/>
        </w:rPr>
        <w:t xml:space="preserve">, </w:t>
      </w:r>
      <w:r w:rsidR="0010678C" w:rsidRPr="00775F50">
        <w:rPr>
          <w:rFonts w:ascii="Arial" w:hAnsi="Arial" w:cs="Arial"/>
          <w:color w:val="151515"/>
          <w:position w:val="6"/>
          <w:sz w:val="24"/>
          <w:szCs w:val="24"/>
        </w:rPr>
        <w:t>3D-PDG (21.7%, 5/23)</w:t>
      </w:r>
      <w:r w:rsidR="00B436E1" w:rsidRPr="00775F50">
        <w:rPr>
          <w:rFonts w:ascii="Arial" w:hAnsi="Arial" w:cs="Arial"/>
          <w:color w:val="151515"/>
          <w:position w:val="6"/>
          <w:sz w:val="24"/>
          <w:szCs w:val="24"/>
        </w:rPr>
        <w:t>,</w:t>
      </w:r>
      <w:r w:rsidR="0010678C" w:rsidRPr="00775F50">
        <w:rPr>
          <w:rFonts w:ascii="Arial" w:hAnsi="Arial" w:cs="Arial"/>
          <w:color w:val="151515"/>
          <w:position w:val="6"/>
          <w:sz w:val="24"/>
          <w:szCs w:val="24"/>
        </w:rPr>
        <w:t xml:space="preserve"> </w:t>
      </w:r>
      <w:r w:rsidR="0010678C" w:rsidRPr="00775F50">
        <w:rPr>
          <w:rFonts w:ascii="Arial" w:hAnsi="Arial" w:cs="Arial"/>
          <w:color w:val="151515"/>
          <w:position w:val="6"/>
          <w:sz w:val="24"/>
          <w:szCs w:val="24"/>
        </w:rPr>
        <w:t>and</w:t>
      </w:r>
      <w:r w:rsidR="00B95155" w:rsidRPr="00775F50">
        <w:rPr>
          <w:rFonts w:ascii="Arial" w:hAnsi="Arial" w:cs="Arial"/>
          <w:color w:val="151515"/>
          <w:position w:val="6"/>
          <w:sz w:val="24"/>
          <w:szCs w:val="24"/>
        </w:rPr>
        <w:t xml:space="preserve"> FAD (4.2%, 1/23)</w:t>
      </w:r>
      <w:r w:rsidR="0010678C" w:rsidRPr="00775F50">
        <w:rPr>
          <w:rFonts w:ascii="Arial" w:hAnsi="Arial" w:cs="Arial"/>
          <w:color w:val="151515"/>
          <w:position w:val="6"/>
          <w:sz w:val="24"/>
          <w:szCs w:val="24"/>
        </w:rPr>
        <w:t>.</w:t>
      </w:r>
      <w:r w:rsidR="00B436E1" w:rsidRPr="00775F50">
        <w:rPr>
          <w:rFonts w:ascii="Arial" w:hAnsi="Arial" w:cs="Arial"/>
          <w:color w:val="151515"/>
          <w:position w:val="6"/>
          <w:sz w:val="24"/>
          <w:szCs w:val="24"/>
        </w:rPr>
        <w:t xml:space="preserve"> </w:t>
      </w:r>
      <w:r w:rsidR="00B95155" w:rsidRPr="00775F50">
        <w:rPr>
          <w:rFonts w:ascii="Arial" w:hAnsi="Arial" w:cs="Arial"/>
          <w:color w:val="151515"/>
          <w:position w:val="6"/>
          <w:sz w:val="24"/>
          <w:szCs w:val="24"/>
        </w:rPr>
        <w:t>After hypothetical placement of a 3.5mm screw, joint infringement increased to 14 limbs (4.7%), with FHD still showing 0%, compared to 30.4% for 3D-PDG and 26.1% for UAD.</w:t>
      </w:r>
      <w:r w:rsidR="00B436E1" w:rsidRPr="00775F50">
        <w:rPr>
          <w:rFonts w:ascii="Arial" w:hAnsi="Arial" w:cs="Arial"/>
          <w:sz w:val="24"/>
          <w:szCs w:val="24"/>
        </w:rPr>
        <w:t xml:space="preserve"> </w:t>
      </w:r>
      <w:r w:rsidR="00B95155" w:rsidRPr="00775F50">
        <w:rPr>
          <w:rFonts w:ascii="Arial" w:hAnsi="Arial" w:cs="Arial"/>
          <w:color w:val="151515"/>
          <w:position w:val="6"/>
          <w:sz w:val="24"/>
          <w:szCs w:val="24"/>
        </w:rPr>
        <w:t>For a 4.5mm screw, joint infringement w</w:t>
      </w:r>
      <w:r w:rsidR="0010678C" w:rsidRPr="00775F50">
        <w:rPr>
          <w:rFonts w:ascii="Arial" w:hAnsi="Arial" w:cs="Arial"/>
          <w:color w:val="151515"/>
          <w:position w:val="6"/>
          <w:sz w:val="24"/>
          <w:szCs w:val="24"/>
        </w:rPr>
        <w:t xml:space="preserve">ould have been </w:t>
      </w:r>
      <w:r w:rsidR="00B95155" w:rsidRPr="00775F50">
        <w:rPr>
          <w:rFonts w:ascii="Arial" w:hAnsi="Arial" w:cs="Arial"/>
          <w:color w:val="151515"/>
          <w:position w:val="6"/>
          <w:sz w:val="24"/>
          <w:szCs w:val="24"/>
        </w:rPr>
        <w:t>observed in 15 limbs (15.8%); FHD had 0%, while 3D-PDG and UAD had 34.8% and 26.1%, respectively</w:t>
      </w:r>
      <w:r w:rsidR="007319C8" w:rsidRPr="00775F50">
        <w:rPr>
          <w:rFonts w:ascii="Arial" w:hAnsi="Arial" w:cs="Arial"/>
          <w:color w:val="151515"/>
          <w:position w:val="6"/>
          <w:sz w:val="24"/>
          <w:szCs w:val="24"/>
        </w:rPr>
        <w:t xml:space="preserve"> (Tables 8 and 9)</w:t>
      </w:r>
    </w:p>
    <w:p w14:paraId="6A398B98" w14:textId="77777777" w:rsidR="00B94D27" w:rsidRDefault="00B94D27" w:rsidP="00B94D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151515"/>
          <w:position w:val="6"/>
          <w:sz w:val="24"/>
          <w:szCs w:val="24"/>
        </w:rPr>
      </w:pPr>
    </w:p>
    <w:p w14:paraId="2B714FEA" w14:textId="2F8A5DB4" w:rsidR="0026214B" w:rsidRPr="00B94D27" w:rsidRDefault="00A73953" w:rsidP="00B94D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 w:val="24"/>
          <w:szCs w:val="24"/>
        </w:rPr>
      </w:pPr>
      <w:r w:rsidRPr="00775F50">
        <w:rPr>
          <w:rFonts w:ascii="Arial" w:hAnsi="Arial" w:cs="Arial"/>
          <w:b/>
          <w:bCs/>
          <w:color w:val="151515"/>
          <w:position w:val="6"/>
          <w:sz w:val="24"/>
          <w:szCs w:val="24"/>
        </w:rPr>
        <w:t>Conclusions</w:t>
      </w:r>
      <w:r w:rsidRPr="00775F50">
        <w:rPr>
          <w:rFonts w:ascii="Arial" w:hAnsi="Arial" w:cs="Arial"/>
          <w:color w:val="151515"/>
          <w:position w:val="6"/>
          <w:sz w:val="24"/>
          <w:szCs w:val="24"/>
        </w:rPr>
        <w:t xml:space="preserve">: We </w:t>
      </w:r>
      <w:r w:rsidR="003978CA" w:rsidRPr="00775F50">
        <w:rPr>
          <w:rFonts w:ascii="Arial" w:hAnsi="Arial" w:cs="Arial"/>
          <w:color w:val="151515"/>
          <w:position w:val="6"/>
          <w:sz w:val="24"/>
          <w:szCs w:val="24"/>
        </w:rPr>
        <w:t>rejected th</w:t>
      </w:r>
      <w:r w:rsidR="00A26D53" w:rsidRPr="00775F50">
        <w:rPr>
          <w:rFonts w:ascii="Arial" w:hAnsi="Arial" w:cs="Arial"/>
          <w:color w:val="151515"/>
          <w:position w:val="6"/>
          <w:sz w:val="24"/>
          <w:szCs w:val="24"/>
        </w:rPr>
        <w:t>e</w:t>
      </w:r>
      <w:r w:rsidR="003978CA" w:rsidRPr="00775F50">
        <w:rPr>
          <w:rFonts w:ascii="Arial" w:hAnsi="Arial" w:cs="Arial"/>
          <w:color w:val="151515"/>
          <w:position w:val="6"/>
          <w:sz w:val="24"/>
          <w:szCs w:val="24"/>
        </w:rPr>
        <w:t xml:space="preserve"> hypothesis</w:t>
      </w:r>
      <w:r w:rsidR="00A26D53" w:rsidRPr="00775F50">
        <w:rPr>
          <w:rFonts w:ascii="Arial" w:hAnsi="Arial" w:cs="Arial"/>
          <w:color w:val="151515"/>
          <w:position w:val="6"/>
          <w:sz w:val="24"/>
          <w:szCs w:val="24"/>
        </w:rPr>
        <w:t xml:space="preserve"> that guided techniques would achieve greater accuracy and safety, as only the </w:t>
      </w:r>
      <w:r w:rsidR="003978CA" w:rsidRPr="00775F50">
        <w:rPr>
          <w:rFonts w:ascii="Arial" w:hAnsi="Arial" w:cs="Arial"/>
          <w:color w:val="151515"/>
          <w:position w:val="6"/>
          <w:sz w:val="24"/>
          <w:szCs w:val="24"/>
        </w:rPr>
        <w:t>FHD exhibited a 0% rate of joint infringement</w:t>
      </w:r>
      <w:r w:rsidR="009B56C1" w:rsidRPr="00775F50">
        <w:rPr>
          <w:rFonts w:ascii="Arial" w:hAnsi="Arial" w:cs="Arial"/>
          <w:color w:val="151515"/>
          <w:position w:val="6"/>
          <w:sz w:val="24"/>
          <w:szCs w:val="24"/>
        </w:rPr>
        <w:t xml:space="preserve">. </w:t>
      </w:r>
      <w:proofErr w:type="spellStart"/>
      <w:r w:rsidR="00A26D53" w:rsidRPr="00775F50">
        <w:rPr>
          <w:rFonts w:ascii="Arial" w:hAnsi="Arial" w:cs="Arial"/>
          <w:color w:val="151515"/>
          <w:position w:val="6"/>
          <w:sz w:val="24"/>
          <w:szCs w:val="24"/>
        </w:rPr>
        <w:t>We</w:t>
      </w:r>
      <w:proofErr w:type="spellEnd"/>
      <w:r w:rsidR="00A26D53" w:rsidRPr="00775F50">
        <w:rPr>
          <w:rFonts w:ascii="Arial" w:hAnsi="Arial" w:cs="Arial"/>
          <w:color w:val="151515"/>
          <w:position w:val="6"/>
          <w:sz w:val="24"/>
          <w:szCs w:val="24"/>
        </w:rPr>
        <w:t xml:space="preserve"> also rejected the hypothesis that none of the guided techniques would result in joint infringement, and that all tunnels drilled with 3D-PDG would remain within 5º of ODL. Finally, we accepted the hypothesis that FHD would be the most time-efficient technique. </w:t>
      </w:r>
      <w:r w:rsidR="009B56C1" w:rsidRPr="00775F50">
        <w:rPr>
          <w:rFonts w:ascii="Arial" w:hAnsi="Arial" w:cs="Arial"/>
          <w:color w:val="151515"/>
          <w:position w:val="6"/>
          <w:sz w:val="24"/>
          <w:szCs w:val="24"/>
        </w:rPr>
        <w:t>These results highlight the necessity of reevaluating the reliance on guided techniques for humeral transcondylar drilling</w:t>
      </w:r>
      <w:r w:rsidR="009B56C1" w:rsidRPr="00775F50">
        <w:rPr>
          <w:rFonts w:ascii="Arial" w:hAnsi="Arial" w:cs="Arial"/>
          <w:color w:val="151515"/>
          <w:position w:val="6"/>
          <w:sz w:val="24"/>
          <w:szCs w:val="24"/>
        </w:rPr>
        <w:t xml:space="preserve">, </w:t>
      </w:r>
      <w:r w:rsidR="009B56C1" w:rsidRPr="00775F50">
        <w:rPr>
          <w:rFonts w:ascii="Arial" w:hAnsi="Arial" w:cs="Arial"/>
          <w:color w:val="151515"/>
          <w:position w:val="6"/>
          <w:sz w:val="24"/>
          <w:szCs w:val="24"/>
        </w:rPr>
        <w:t>indicat</w:t>
      </w:r>
      <w:r w:rsidR="009B56C1" w:rsidRPr="00775F50">
        <w:rPr>
          <w:rFonts w:ascii="Arial" w:hAnsi="Arial" w:cs="Arial"/>
          <w:color w:val="151515"/>
          <w:position w:val="6"/>
          <w:sz w:val="24"/>
          <w:szCs w:val="24"/>
        </w:rPr>
        <w:t>ing</w:t>
      </w:r>
      <w:r w:rsidR="009B56C1" w:rsidRPr="00775F50">
        <w:rPr>
          <w:rFonts w:ascii="Arial" w:hAnsi="Arial" w:cs="Arial"/>
          <w:color w:val="151515"/>
          <w:position w:val="6"/>
          <w:sz w:val="24"/>
          <w:szCs w:val="24"/>
        </w:rPr>
        <w:t xml:space="preserve"> that FHD can provide a safe and efficient alternative</w:t>
      </w:r>
      <w:r w:rsidR="009B56C1" w:rsidRPr="00775F50">
        <w:rPr>
          <w:rFonts w:ascii="Arial" w:hAnsi="Arial" w:cs="Arial"/>
          <w:color w:val="151515"/>
          <w:position w:val="6"/>
          <w:sz w:val="24"/>
          <w:szCs w:val="24"/>
        </w:rPr>
        <w:t xml:space="preserve"> when performed by skilled surgeons, </w:t>
      </w:r>
      <w:r w:rsidR="009B56C1" w:rsidRPr="00775F50">
        <w:rPr>
          <w:rFonts w:ascii="Arial" w:hAnsi="Arial" w:cs="Arial"/>
          <w:color w:val="151515"/>
          <w:position w:val="6"/>
          <w:sz w:val="24"/>
          <w:szCs w:val="24"/>
        </w:rPr>
        <w:t>shift</w:t>
      </w:r>
      <w:r w:rsidR="009B56C1" w:rsidRPr="00775F50">
        <w:rPr>
          <w:rFonts w:ascii="Arial" w:hAnsi="Arial" w:cs="Arial"/>
          <w:color w:val="151515"/>
          <w:position w:val="6"/>
          <w:sz w:val="24"/>
          <w:szCs w:val="24"/>
        </w:rPr>
        <w:t>ing</w:t>
      </w:r>
      <w:r w:rsidR="009B56C1" w:rsidRPr="00775F50">
        <w:rPr>
          <w:rFonts w:ascii="Arial" w:hAnsi="Arial" w:cs="Arial"/>
          <w:color w:val="151515"/>
          <w:position w:val="6"/>
          <w:sz w:val="24"/>
          <w:szCs w:val="24"/>
        </w:rPr>
        <w:t xml:space="preserve"> clinical practices towards emphasizing surgeon </w:t>
      </w:r>
      <w:r w:rsidR="00B436E1" w:rsidRPr="00775F50">
        <w:rPr>
          <w:rFonts w:ascii="Arial" w:hAnsi="Arial" w:cs="Arial"/>
          <w:color w:val="151515"/>
          <w:position w:val="6"/>
          <w:sz w:val="24"/>
          <w:szCs w:val="24"/>
        </w:rPr>
        <w:t xml:space="preserve">training, </w:t>
      </w:r>
      <w:r w:rsidR="009B56C1" w:rsidRPr="00775F50">
        <w:rPr>
          <w:rFonts w:ascii="Arial" w:hAnsi="Arial" w:cs="Arial"/>
          <w:color w:val="151515"/>
          <w:position w:val="6"/>
          <w:sz w:val="24"/>
          <w:szCs w:val="24"/>
        </w:rPr>
        <w:t>skill</w:t>
      </w:r>
      <w:r w:rsidR="00B436E1" w:rsidRPr="00775F50">
        <w:rPr>
          <w:rFonts w:ascii="Arial" w:hAnsi="Arial" w:cs="Arial"/>
          <w:color w:val="151515"/>
          <w:position w:val="6"/>
          <w:sz w:val="24"/>
          <w:szCs w:val="24"/>
        </w:rPr>
        <w:t>,</w:t>
      </w:r>
      <w:r w:rsidR="009B56C1" w:rsidRPr="00775F50">
        <w:rPr>
          <w:rFonts w:ascii="Arial" w:hAnsi="Arial" w:cs="Arial"/>
          <w:color w:val="151515"/>
          <w:position w:val="6"/>
          <w:sz w:val="24"/>
          <w:szCs w:val="24"/>
        </w:rPr>
        <w:t xml:space="preserve"> and experience over reliance on technology</w:t>
      </w:r>
      <w:r w:rsidR="009B56C1" w:rsidRPr="00775F50">
        <w:rPr>
          <w:rFonts w:ascii="Arial" w:hAnsi="Arial" w:cs="Arial"/>
          <w:color w:val="151515"/>
          <w:position w:val="6"/>
          <w:sz w:val="24"/>
          <w:szCs w:val="24"/>
        </w:rPr>
        <w:t xml:space="preserve">. </w:t>
      </w:r>
      <w:r w:rsidR="003978CA" w:rsidRPr="00775F50">
        <w:rPr>
          <w:rFonts w:ascii="Arial" w:hAnsi="Arial" w:cs="Arial"/>
          <w:color w:val="151515"/>
          <w:position w:val="6"/>
          <w:sz w:val="24"/>
          <w:szCs w:val="24"/>
        </w:rPr>
        <w:t>Future research should focus on refining these techniques and exploring their applicability</w:t>
      </w:r>
      <w:r w:rsidR="009B56C1" w:rsidRPr="00775F50">
        <w:rPr>
          <w:rFonts w:ascii="Arial" w:hAnsi="Arial" w:cs="Arial"/>
          <w:color w:val="151515"/>
          <w:position w:val="6"/>
          <w:sz w:val="24"/>
          <w:szCs w:val="24"/>
        </w:rPr>
        <w:t xml:space="preserve"> to surgeons in training, as well as</w:t>
      </w:r>
      <w:r w:rsidR="003978CA" w:rsidRPr="00775F50">
        <w:rPr>
          <w:rFonts w:ascii="Arial" w:hAnsi="Arial" w:cs="Arial"/>
          <w:color w:val="151515"/>
          <w:position w:val="6"/>
          <w:sz w:val="24"/>
          <w:szCs w:val="24"/>
        </w:rPr>
        <w:t xml:space="preserve"> in live surgical scenarios to validate and expand upon these findings.</w:t>
      </w:r>
    </w:p>
    <w:p w14:paraId="6F95B27A" w14:textId="77777777" w:rsidR="00B94D27" w:rsidRDefault="00B94D27" w:rsidP="00775F50">
      <w:pPr>
        <w:spacing w:line="240" w:lineRule="auto"/>
        <w:rPr>
          <w:rFonts w:ascii="Arial" w:eastAsiaTheme="majorEastAsia" w:hAnsi="Arial" w:cs="Arial"/>
          <w:b/>
          <w:bCs/>
          <w:sz w:val="24"/>
          <w:szCs w:val="24"/>
          <w:lang w:val="en-GB" w:eastAsia="de-CH"/>
        </w:rPr>
      </w:pPr>
    </w:p>
    <w:p w14:paraId="582476EE" w14:textId="19E13407" w:rsidR="0026214B" w:rsidRPr="00775F50" w:rsidRDefault="0026214B" w:rsidP="00775F50">
      <w:pPr>
        <w:spacing w:line="240" w:lineRule="auto"/>
        <w:rPr>
          <w:rFonts w:ascii="Arial" w:eastAsiaTheme="majorEastAsia" w:hAnsi="Arial" w:cs="Arial"/>
          <w:b/>
          <w:bCs/>
          <w:sz w:val="24"/>
          <w:szCs w:val="24"/>
          <w:lang w:val="en-GB" w:eastAsia="de-CH"/>
        </w:rPr>
      </w:pPr>
      <w:r w:rsidRPr="00775F50">
        <w:rPr>
          <w:rFonts w:ascii="Arial" w:eastAsiaTheme="majorEastAsia" w:hAnsi="Arial" w:cs="Arial"/>
          <w:b/>
          <w:bCs/>
          <w:sz w:val="24"/>
          <w:szCs w:val="24"/>
          <w:lang w:val="en-GB" w:eastAsia="de-CH"/>
        </w:rPr>
        <w:t>Acknowledgements</w:t>
      </w:r>
    </w:p>
    <w:p w14:paraId="09F373C3" w14:textId="77777777" w:rsidR="0026214B" w:rsidRPr="00775F50" w:rsidRDefault="0026214B" w:rsidP="00775F50">
      <w:pPr>
        <w:spacing w:line="240" w:lineRule="auto"/>
        <w:rPr>
          <w:rFonts w:ascii="Arial" w:hAnsi="Arial" w:cs="Arial"/>
          <w:sz w:val="24"/>
          <w:szCs w:val="24"/>
          <w:lang w:val="en-GB" w:eastAsia="de-CH"/>
        </w:rPr>
      </w:pPr>
      <w:r w:rsidRPr="00775F50">
        <w:rPr>
          <w:rFonts w:ascii="Arial" w:hAnsi="Arial" w:cs="Arial"/>
          <w:sz w:val="24"/>
          <w:szCs w:val="24"/>
          <w:lang w:val="en-GB" w:eastAsia="de-CH"/>
        </w:rPr>
        <w:t>• DeArmond C: 3D guide design and manufacturing.</w:t>
      </w:r>
    </w:p>
    <w:p w14:paraId="5BACB783" w14:textId="77777777" w:rsidR="0026214B" w:rsidRPr="00775F50" w:rsidRDefault="0026214B" w:rsidP="00775F50">
      <w:pPr>
        <w:spacing w:line="240" w:lineRule="auto"/>
        <w:rPr>
          <w:rFonts w:ascii="Arial" w:hAnsi="Arial" w:cs="Arial"/>
          <w:sz w:val="24"/>
          <w:szCs w:val="24"/>
          <w:lang w:val="en-GB" w:eastAsia="de-CH"/>
        </w:rPr>
      </w:pPr>
      <w:r w:rsidRPr="00775F50">
        <w:rPr>
          <w:rFonts w:ascii="Arial" w:hAnsi="Arial" w:cs="Arial"/>
          <w:sz w:val="24"/>
          <w:szCs w:val="24"/>
          <w:lang w:val="en-GB" w:eastAsia="de-CH"/>
        </w:rPr>
        <w:t>• Cobos S: Slicer 3D instruction and coding.</w:t>
      </w:r>
    </w:p>
    <w:p w14:paraId="0C08F4DC" w14:textId="77777777" w:rsidR="0026214B" w:rsidRPr="00775F50" w:rsidRDefault="0026214B" w:rsidP="00775F50">
      <w:pPr>
        <w:spacing w:line="240" w:lineRule="auto"/>
        <w:rPr>
          <w:rFonts w:ascii="Arial" w:hAnsi="Arial" w:cs="Arial"/>
          <w:sz w:val="24"/>
          <w:szCs w:val="24"/>
          <w:lang w:val="en-GB" w:eastAsia="de-CH"/>
        </w:rPr>
      </w:pPr>
      <w:r w:rsidRPr="00775F50">
        <w:rPr>
          <w:rFonts w:ascii="Arial" w:hAnsi="Arial" w:cs="Arial"/>
          <w:sz w:val="24"/>
          <w:szCs w:val="24"/>
          <w:lang w:val="en-GB" w:eastAsia="de-CH"/>
        </w:rPr>
        <w:t>• DiFranco S: Spreadsheet design and imaging assistance.</w:t>
      </w:r>
    </w:p>
    <w:p w14:paraId="4EA64E59" w14:textId="0F4E04B1" w:rsidR="0026214B" w:rsidRPr="00775F50" w:rsidRDefault="0026214B" w:rsidP="00775F50">
      <w:pPr>
        <w:spacing w:line="240" w:lineRule="auto"/>
        <w:rPr>
          <w:rFonts w:ascii="Arial" w:eastAsiaTheme="majorEastAsia" w:hAnsi="Arial" w:cs="Arial"/>
          <w:sz w:val="24"/>
          <w:szCs w:val="24"/>
          <w:lang w:val="en-GB" w:eastAsia="de-CH"/>
        </w:rPr>
      </w:pPr>
      <w:r w:rsidRPr="00775F50">
        <w:rPr>
          <w:rFonts w:ascii="Arial" w:hAnsi="Arial" w:cs="Arial"/>
          <w:sz w:val="24"/>
          <w:szCs w:val="24"/>
          <w:lang w:val="en-GB" w:eastAsia="de-CH"/>
        </w:rPr>
        <w:t xml:space="preserve">• Munroe C: Specimen procurement </w:t>
      </w:r>
      <w:r w:rsidRPr="00775F50">
        <w:rPr>
          <w:rFonts w:ascii="Arial" w:hAnsi="Arial" w:cs="Arial"/>
          <w:sz w:val="24"/>
          <w:szCs w:val="24"/>
          <w:lang w:val="en-GB" w:eastAsia="de-CH"/>
        </w:rPr>
        <w:t>s</w:t>
      </w:r>
      <w:r w:rsidRPr="00775F50">
        <w:rPr>
          <w:rFonts w:ascii="Arial" w:hAnsi="Arial" w:cs="Arial"/>
          <w:sz w:val="24"/>
          <w:szCs w:val="24"/>
          <w:lang w:val="en-GB" w:eastAsia="de-CH"/>
        </w:rPr>
        <w:t>upport</w:t>
      </w:r>
    </w:p>
    <w:p w14:paraId="5D188F89" w14:textId="2F4265D2" w:rsidR="0026214B" w:rsidRPr="00775F50" w:rsidRDefault="0026214B" w:rsidP="00775F50">
      <w:pPr>
        <w:spacing w:line="240" w:lineRule="auto"/>
        <w:rPr>
          <w:rFonts w:ascii="Arial" w:eastAsiaTheme="majorEastAsia" w:hAnsi="Arial" w:cs="Arial"/>
          <w:sz w:val="24"/>
          <w:szCs w:val="24"/>
          <w:lang w:val="en-GB" w:eastAsia="de-CH"/>
        </w:rPr>
      </w:pPr>
      <w:r w:rsidRPr="00775F50">
        <w:rPr>
          <w:rFonts w:ascii="Arial" w:eastAsiaTheme="majorEastAsia" w:hAnsi="Arial" w:cs="Arial"/>
          <w:sz w:val="24"/>
          <w:szCs w:val="24"/>
          <w:lang w:val="en-GB" w:eastAsia="de-CH"/>
        </w:rPr>
        <w:t xml:space="preserve">• </w:t>
      </w:r>
      <w:r w:rsidRPr="00775F50">
        <w:rPr>
          <w:rFonts w:ascii="Arial" w:eastAsiaTheme="majorEastAsia" w:hAnsi="Arial" w:cs="Arial"/>
          <w:sz w:val="24"/>
          <w:szCs w:val="24"/>
          <w:lang w:val="en-GB" w:eastAsia="de-CH"/>
        </w:rPr>
        <w:t xml:space="preserve">Funding provided by </w:t>
      </w:r>
      <w:r w:rsidRPr="00775F50">
        <w:rPr>
          <w:rFonts w:ascii="Arial" w:eastAsiaTheme="majorEastAsia" w:hAnsi="Arial" w:cs="Arial"/>
          <w:sz w:val="24"/>
          <w:szCs w:val="24"/>
          <w:lang w:val="en-GB" w:eastAsia="de-CH"/>
        </w:rPr>
        <w:t>The Veterinary Orthopedic Society through the Wade O. Brinker Research Award.</w:t>
      </w:r>
    </w:p>
    <w:p w14:paraId="1247677E" w14:textId="129D67BC" w:rsidR="0026214B" w:rsidRPr="00775F50" w:rsidRDefault="0026214B" w:rsidP="00775F50">
      <w:pPr>
        <w:spacing w:line="240" w:lineRule="auto"/>
        <w:rPr>
          <w:rFonts w:ascii="Arial" w:eastAsiaTheme="majorEastAsia" w:hAnsi="Arial" w:cs="Arial"/>
          <w:sz w:val="24"/>
          <w:szCs w:val="24"/>
          <w:lang w:val="en-GB" w:eastAsia="de-CH"/>
        </w:rPr>
      </w:pPr>
      <w:r w:rsidRPr="00775F50">
        <w:rPr>
          <w:rFonts w:ascii="Arial" w:eastAsiaTheme="majorEastAsia" w:hAnsi="Arial" w:cs="Arial"/>
          <w:sz w:val="24"/>
          <w:szCs w:val="24"/>
          <w:lang w:val="en-GB" w:eastAsia="de-CH"/>
        </w:rPr>
        <w:t xml:space="preserve">• Lisa Thomas and Lexington County Animal Services for their </w:t>
      </w:r>
      <w:r w:rsidRPr="00775F50">
        <w:rPr>
          <w:rFonts w:ascii="Arial" w:eastAsiaTheme="majorEastAsia" w:hAnsi="Arial" w:cs="Arial"/>
          <w:sz w:val="24"/>
          <w:szCs w:val="24"/>
          <w:lang w:val="en-GB" w:eastAsia="de-CH"/>
        </w:rPr>
        <w:t xml:space="preserve">material </w:t>
      </w:r>
      <w:r w:rsidRPr="00775F50">
        <w:rPr>
          <w:rFonts w:ascii="Arial" w:eastAsiaTheme="majorEastAsia" w:hAnsi="Arial" w:cs="Arial"/>
          <w:sz w:val="24"/>
          <w:szCs w:val="24"/>
          <w:lang w:val="en-GB" w:eastAsia="de-CH"/>
        </w:rPr>
        <w:t>contributions</w:t>
      </w:r>
      <w:r w:rsidRPr="00775F50">
        <w:rPr>
          <w:rFonts w:ascii="Arial" w:eastAsiaTheme="majorEastAsia" w:hAnsi="Arial" w:cs="Arial"/>
          <w:sz w:val="24"/>
          <w:szCs w:val="24"/>
          <w:lang w:val="en-GB" w:eastAsia="de-CH"/>
        </w:rPr>
        <w:t xml:space="preserve"> (canine cadavers).</w:t>
      </w:r>
    </w:p>
    <w:p w14:paraId="585A15C1" w14:textId="3522F696" w:rsidR="0026214B" w:rsidRPr="00775F50" w:rsidRDefault="0026214B" w:rsidP="00775F50">
      <w:pPr>
        <w:spacing w:line="240" w:lineRule="auto"/>
        <w:rPr>
          <w:rFonts w:ascii="Arial" w:hAnsi="Arial" w:cs="Arial"/>
          <w:sz w:val="24"/>
          <w:szCs w:val="24"/>
          <w:lang w:val="en-GB" w:eastAsia="de-CH"/>
        </w:rPr>
      </w:pPr>
      <w:r w:rsidRPr="00775F50">
        <w:rPr>
          <w:rFonts w:ascii="Arial" w:hAnsi="Arial" w:cs="Arial"/>
          <w:sz w:val="24"/>
          <w:szCs w:val="24"/>
          <w:lang w:val="en-GB" w:eastAsia="de-CH"/>
        </w:rPr>
        <w:t xml:space="preserve">• Columbia Veterinary Emergency Trauma and Specialty (CVETS) and its staff for their support, including </w:t>
      </w:r>
      <w:r w:rsidRPr="00775F50">
        <w:rPr>
          <w:rFonts w:ascii="Arial" w:hAnsi="Arial" w:cs="Arial"/>
          <w:sz w:val="24"/>
          <w:szCs w:val="24"/>
          <w:lang w:val="en-GB" w:eastAsia="de-CH"/>
        </w:rPr>
        <w:t xml:space="preserve">additional </w:t>
      </w:r>
      <w:r w:rsidRPr="00775F50">
        <w:rPr>
          <w:rFonts w:ascii="Arial" w:hAnsi="Arial" w:cs="Arial"/>
          <w:sz w:val="24"/>
          <w:szCs w:val="24"/>
          <w:lang w:val="en-GB" w:eastAsia="de-CH"/>
        </w:rPr>
        <w:t>funding and facility use.</w:t>
      </w:r>
    </w:p>
    <w:p w14:paraId="2C7B3EB7" w14:textId="2E07183B" w:rsidR="0026214B" w:rsidRPr="00775F50" w:rsidRDefault="00775F50"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40" w:lineRule="auto"/>
        <w:rPr>
          <w:rFonts w:ascii="Arial" w:hAnsi="Arial" w:cs="Arial"/>
          <w:b/>
          <w:bCs/>
          <w:color w:val="151515"/>
          <w:position w:val="6"/>
          <w:sz w:val="24"/>
          <w:szCs w:val="24"/>
        </w:rPr>
      </w:pPr>
      <w:proofErr w:type="spellStart"/>
      <w:r w:rsidRPr="00775F50">
        <w:rPr>
          <w:rFonts w:ascii="Arial" w:hAnsi="Arial" w:cs="Arial"/>
          <w:b/>
          <w:bCs/>
          <w:color w:val="151515"/>
          <w:position w:val="6"/>
          <w:sz w:val="24"/>
          <w:szCs w:val="24"/>
        </w:rPr>
        <w:t>Referrences</w:t>
      </w:r>
      <w:proofErr w:type="spellEnd"/>
    </w:p>
    <w:p w14:paraId="2B3279F0" w14:textId="1FC8C084" w:rsidR="00775F50" w:rsidRPr="00775F50" w:rsidRDefault="00775F50" w:rsidP="00775F50">
      <w:pPr>
        <w:pStyle w:val="Bibliography"/>
        <w:spacing w:line="240" w:lineRule="auto"/>
        <w:ind w:left="0" w:firstLine="0"/>
        <w:rPr>
          <w:rFonts w:ascii="Arial" w:hAnsi="Arial" w:cs="Arial"/>
          <w:sz w:val="24"/>
          <w:szCs w:val="24"/>
        </w:rPr>
      </w:pPr>
      <w:r w:rsidRPr="00775F50">
        <w:rPr>
          <w:rFonts w:ascii="Arial" w:hAnsi="Arial" w:cs="Arial"/>
          <w:sz w:val="24"/>
          <w:szCs w:val="24"/>
        </w:rPr>
        <w:lastRenderedPageBreak/>
        <w:t xml:space="preserve">Barnes DM, Morris AP, Anderson AA. Defining a Safe Corridor for Transcondylar Screw Insertion Across the Canine Humeral Condyle: A Comparison of Medial and Lateral Surgical Approaches. </w:t>
      </w:r>
      <w:r w:rsidRPr="00775F50">
        <w:rPr>
          <w:rFonts w:ascii="Arial" w:hAnsi="Arial" w:cs="Arial"/>
          <w:i/>
          <w:iCs/>
          <w:sz w:val="24"/>
          <w:szCs w:val="24"/>
        </w:rPr>
        <w:t>Veterinary Surgery</w:t>
      </w:r>
      <w:r w:rsidRPr="00775F50">
        <w:rPr>
          <w:rFonts w:ascii="Arial" w:hAnsi="Arial" w:cs="Arial"/>
          <w:sz w:val="24"/>
          <w:szCs w:val="24"/>
        </w:rPr>
        <w:t>. 2014;43(8):1020-1031. doi:10.1111/j.1532-950X.2014.12133.x</w:t>
      </w:r>
    </w:p>
    <w:p w14:paraId="558614F0" w14:textId="0D1EAFB1" w:rsidR="00775F50" w:rsidRPr="00775F50" w:rsidRDefault="00775F50" w:rsidP="00775F50">
      <w:pPr>
        <w:pStyle w:val="Bibliography"/>
        <w:spacing w:line="240" w:lineRule="auto"/>
        <w:ind w:left="0" w:firstLine="0"/>
        <w:rPr>
          <w:rFonts w:ascii="Arial" w:hAnsi="Arial" w:cs="Arial"/>
          <w:sz w:val="24"/>
          <w:szCs w:val="24"/>
        </w:rPr>
      </w:pPr>
      <w:r w:rsidRPr="00775F50">
        <w:rPr>
          <w:rFonts w:ascii="Arial" w:hAnsi="Arial" w:cs="Arial"/>
          <w:sz w:val="24"/>
          <w:szCs w:val="24"/>
        </w:rPr>
        <w:t>Neal KM, Gallaher HM, Thompson A, et al. The effect of an aiming device on the</w:t>
      </w:r>
      <w:r w:rsidRPr="00775F50">
        <w:rPr>
          <w:rFonts w:ascii="Arial" w:hAnsi="Arial" w:cs="Arial"/>
          <w:sz w:val="24"/>
          <w:szCs w:val="24"/>
        </w:rPr>
        <w:t xml:space="preserve"> </w:t>
      </w:r>
      <w:r w:rsidRPr="00775F50">
        <w:rPr>
          <w:rFonts w:ascii="Arial" w:hAnsi="Arial" w:cs="Arial"/>
          <w:sz w:val="24"/>
          <w:szCs w:val="24"/>
        </w:rPr>
        <w:t xml:space="preserve">accuracy of humeral transcondylar screw placement. </w:t>
      </w:r>
      <w:r w:rsidRPr="00775F50">
        <w:rPr>
          <w:rFonts w:ascii="Arial" w:hAnsi="Arial" w:cs="Arial"/>
          <w:i/>
          <w:iCs/>
          <w:sz w:val="24"/>
          <w:szCs w:val="24"/>
        </w:rPr>
        <w:t>Veterinary Surgery</w:t>
      </w:r>
      <w:r w:rsidRPr="00775F50">
        <w:rPr>
          <w:rFonts w:ascii="Arial" w:hAnsi="Arial" w:cs="Arial"/>
          <w:sz w:val="24"/>
          <w:szCs w:val="24"/>
        </w:rPr>
        <w:t>. 2023;52(4):538-544. doi:10.1111/vsu.13952</w:t>
      </w:r>
    </w:p>
    <w:p w14:paraId="23D994B1" w14:textId="05C20D24" w:rsidR="00775F50" w:rsidRPr="00775F50" w:rsidRDefault="00775F50" w:rsidP="00775F50">
      <w:pPr>
        <w:spacing w:line="240" w:lineRule="auto"/>
        <w:rPr>
          <w:rFonts w:ascii="Arial" w:hAnsi="Arial" w:cs="Arial"/>
          <w:sz w:val="24"/>
          <w:szCs w:val="24"/>
        </w:rPr>
      </w:pPr>
      <w:r w:rsidRPr="00775F50">
        <w:rPr>
          <w:rFonts w:ascii="Arial" w:hAnsi="Arial" w:cs="Arial"/>
          <w:sz w:val="24"/>
          <w:szCs w:val="24"/>
        </w:rPr>
        <w:t xml:space="preserve">Easter TG, </w:t>
      </w:r>
      <w:proofErr w:type="spellStart"/>
      <w:r w:rsidRPr="00775F50">
        <w:rPr>
          <w:rFonts w:ascii="Arial" w:hAnsi="Arial" w:cs="Arial"/>
          <w:sz w:val="24"/>
          <w:szCs w:val="24"/>
        </w:rPr>
        <w:t>Bilmont</w:t>
      </w:r>
      <w:proofErr w:type="spellEnd"/>
      <w:r w:rsidRPr="00775F50">
        <w:rPr>
          <w:rFonts w:ascii="Arial" w:hAnsi="Arial" w:cs="Arial"/>
          <w:sz w:val="24"/>
          <w:szCs w:val="24"/>
        </w:rPr>
        <w:t xml:space="preserve"> A, Pink J, et al. Accuracy of three</w:t>
      </w:r>
      <w:r w:rsidRPr="00775F50">
        <w:rPr>
          <w:rFonts w:ascii="Cambria Math" w:hAnsi="Cambria Math" w:cs="Cambria Math"/>
          <w:sz w:val="24"/>
          <w:szCs w:val="24"/>
        </w:rPr>
        <w:t>‐</w:t>
      </w:r>
      <w:r w:rsidRPr="00775F50">
        <w:rPr>
          <w:rFonts w:ascii="Arial" w:hAnsi="Arial" w:cs="Arial"/>
          <w:sz w:val="24"/>
          <w:szCs w:val="24"/>
        </w:rPr>
        <w:t>dimensional printed patient</w:t>
      </w:r>
      <w:r w:rsidRPr="00775F50">
        <w:rPr>
          <w:rFonts w:ascii="Cambria Math" w:hAnsi="Cambria Math" w:cs="Cambria Math"/>
          <w:sz w:val="24"/>
          <w:szCs w:val="24"/>
        </w:rPr>
        <w:t>‐</w:t>
      </w:r>
      <w:r w:rsidRPr="00775F50">
        <w:rPr>
          <w:rFonts w:ascii="Arial" w:hAnsi="Arial" w:cs="Arial"/>
          <w:sz w:val="24"/>
          <w:szCs w:val="24"/>
        </w:rPr>
        <w:t xml:space="preserve">specific drill guides for treatment of canine humeral </w:t>
      </w:r>
      <w:proofErr w:type="spellStart"/>
      <w:r w:rsidRPr="00775F50">
        <w:rPr>
          <w:rFonts w:ascii="Arial" w:hAnsi="Arial" w:cs="Arial"/>
          <w:sz w:val="24"/>
          <w:szCs w:val="24"/>
        </w:rPr>
        <w:t>intracondylar</w:t>
      </w:r>
      <w:proofErr w:type="spellEnd"/>
      <w:r w:rsidRPr="00775F50">
        <w:rPr>
          <w:rFonts w:ascii="Arial" w:hAnsi="Arial" w:cs="Arial"/>
          <w:sz w:val="24"/>
          <w:szCs w:val="24"/>
        </w:rPr>
        <w:t xml:space="preserve"> fissure. </w:t>
      </w:r>
      <w:r w:rsidRPr="00775F50">
        <w:rPr>
          <w:rFonts w:ascii="Arial" w:hAnsi="Arial" w:cs="Arial"/>
          <w:i/>
          <w:iCs/>
          <w:sz w:val="24"/>
          <w:szCs w:val="24"/>
        </w:rPr>
        <w:t>Veterinary Surgery</w:t>
      </w:r>
      <w:r w:rsidRPr="00775F50">
        <w:rPr>
          <w:rFonts w:ascii="Arial" w:hAnsi="Arial" w:cs="Arial"/>
          <w:sz w:val="24"/>
          <w:szCs w:val="24"/>
        </w:rPr>
        <w:t>. 2020;49(2):363-372. doi:10.1111/vsu.13346</w:t>
      </w:r>
    </w:p>
    <w:p w14:paraId="25F003B8" w14:textId="544D2309" w:rsidR="00775F50" w:rsidRPr="00775F50" w:rsidRDefault="00775F50"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40" w:lineRule="auto"/>
        <w:rPr>
          <w:rFonts w:ascii="Arial" w:hAnsi="Arial" w:cs="Arial"/>
          <w:b/>
          <w:bCs/>
          <w:color w:val="151515"/>
          <w:position w:val="6"/>
          <w:sz w:val="24"/>
          <w:szCs w:val="24"/>
        </w:rPr>
      </w:pPr>
      <w:r w:rsidRPr="00775F50">
        <w:rPr>
          <w:rFonts w:ascii="Arial" w:hAnsi="Arial" w:cs="Arial"/>
          <w:sz w:val="24"/>
          <w:szCs w:val="24"/>
        </w:rPr>
        <w:t xml:space="preserve">Pardo M, Morris AP, </w:t>
      </w:r>
      <w:proofErr w:type="spellStart"/>
      <w:r w:rsidRPr="00775F50">
        <w:rPr>
          <w:rFonts w:ascii="Arial" w:hAnsi="Arial" w:cs="Arial"/>
          <w:sz w:val="24"/>
          <w:szCs w:val="24"/>
        </w:rPr>
        <w:t>Frazzica</w:t>
      </w:r>
      <w:proofErr w:type="spellEnd"/>
      <w:r w:rsidRPr="00775F50">
        <w:rPr>
          <w:rFonts w:ascii="Arial" w:hAnsi="Arial" w:cs="Arial"/>
          <w:sz w:val="24"/>
          <w:szCs w:val="24"/>
        </w:rPr>
        <w:t xml:space="preserve"> F, et al. Accuracy of medial</w:t>
      </w:r>
      <w:r w:rsidRPr="00775F50">
        <w:rPr>
          <w:rFonts w:ascii="Cambria Math" w:hAnsi="Cambria Math" w:cs="Cambria Math"/>
          <w:sz w:val="24"/>
          <w:szCs w:val="24"/>
        </w:rPr>
        <w:t>‐</w:t>
      </w:r>
      <w:r w:rsidRPr="00775F50">
        <w:rPr>
          <w:rFonts w:ascii="Arial" w:hAnsi="Arial" w:cs="Arial"/>
          <w:sz w:val="24"/>
          <w:szCs w:val="24"/>
        </w:rPr>
        <w:t>to</w:t>
      </w:r>
      <w:r w:rsidRPr="00775F50">
        <w:rPr>
          <w:rFonts w:ascii="Cambria Math" w:hAnsi="Cambria Math" w:cs="Cambria Math"/>
          <w:sz w:val="24"/>
          <w:szCs w:val="24"/>
        </w:rPr>
        <w:t>‐</w:t>
      </w:r>
      <w:r w:rsidRPr="00775F50">
        <w:rPr>
          <w:rFonts w:ascii="Arial" w:hAnsi="Arial" w:cs="Arial"/>
          <w:sz w:val="24"/>
          <w:szCs w:val="24"/>
        </w:rPr>
        <w:t xml:space="preserve">lateral transcondylar screw placement using an aiming device and preoperative computer tomography planning for the treatment of humeral </w:t>
      </w:r>
      <w:proofErr w:type="spellStart"/>
      <w:r w:rsidRPr="00775F50">
        <w:rPr>
          <w:rFonts w:ascii="Arial" w:hAnsi="Arial" w:cs="Arial"/>
          <w:sz w:val="24"/>
          <w:szCs w:val="24"/>
        </w:rPr>
        <w:t>intracondylar</w:t>
      </w:r>
      <w:proofErr w:type="spellEnd"/>
      <w:r w:rsidRPr="00775F50">
        <w:rPr>
          <w:rFonts w:ascii="Arial" w:hAnsi="Arial" w:cs="Arial"/>
          <w:sz w:val="24"/>
          <w:szCs w:val="24"/>
        </w:rPr>
        <w:t xml:space="preserve"> fissure. </w:t>
      </w:r>
      <w:r w:rsidRPr="00775F50">
        <w:rPr>
          <w:rFonts w:ascii="Arial" w:hAnsi="Arial" w:cs="Arial"/>
          <w:i/>
          <w:iCs/>
          <w:sz w:val="24"/>
          <w:szCs w:val="24"/>
        </w:rPr>
        <w:t>Veterinary Surgery</w:t>
      </w:r>
      <w:r w:rsidRPr="00775F50">
        <w:rPr>
          <w:rFonts w:ascii="Arial" w:hAnsi="Arial" w:cs="Arial"/>
          <w:sz w:val="24"/>
          <w:szCs w:val="24"/>
        </w:rPr>
        <w:t>. 2021;50(6):1218-1226. doi:10.1111/vsu.13650</w:t>
      </w:r>
    </w:p>
    <w:p w14:paraId="256BECCB" w14:textId="77777777" w:rsidR="00775F50" w:rsidRPr="00775F50" w:rsidRDefault="00775F50" w:rsidP="00775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40" w:lineRule="auto"/>
        <w:rPr>
          <w:rFonts w:ascii="Arial" w:hAnsi="Arial" w:cs="Arial"/>
          <w:color w:val="151515"/>
          <w:position w:val="6"/>
          <w:sz w:val="24"/>
          <w:szCs w:val="24"/>
        </w:rPr>
      </w:pPr>
    </w:p>
    <w:p w14:paraId="4FF498EC" w14:textId="77777777" w:rsidR="00224106" w:rsidRPr="00775F50" w:rsidRDefault="00224106" w:rsidP="00775F50">
      <w:pPr>
        <w:spacing w:line="240" w:lineRule="auto"/>
        <w:rPr>
          <w:rFonts w:ascii="Arial" w:hAnsi="Arial" w:cs="Arial"/>
          <w:color w:val="000000" w:themeColor="text1"/>
          <w:sz w:val="24"/>
          <w:szCs w:val="24"/>
          <w:lang w:val="en-GB" w:eastAsia="de-CH"/>
        </w:rPr>
      </w:pPr>
    </w:p>
    <w:p w14:paraId="273086FC" w14:textId="77777777" w:rsidR="00224106" w:rsidRPr="00775F50" w:rsidRDefault="00224106" w:rsidP="00775F50">
      <w:pPr>
        <w:spacing w:line="240" w:lineRule="auto"/>
        <w:rPr>
          <w:rFonts w:ascii="Arial" w:hAnsi="Arial" w:cs="Arial"/>
          <w:color w:val="000000" w:themeColor="text1"/>
          <w:sz w:val="24"/>
          <w:szCs w:val="24"/>
          <w:lang w:val="en-GB" w:eastAsia="de-CH"/>
        </w:rPr>
      </w:pPr>
    </w:p>
    <w:p w14:paraId="011A940D" w14:textId="77777777" w:rsidR="00055677" w:rsidRPr="00775F50" w:rsidRDefault="00055677" w:rsidP="00775F50">
      <w:pPr>
        <w:spacing w:line="240" w:lineRule="auto"/>
        <w:rPr>
          <w:rFonts w:ascii="Arial" w:hAnsi="Arial" w:cs="Arial"/>
          <w:b/>
          <w:bCs/>
          <w:color w:val="000000" w:themeColor="text1"/>
          <w:sz w:val="24"/>
          <w:szCs w:val="24"/>
        </w:rPr>
      </w:pPr>
    </w:p>
    <w:p w14:paraId="16283A12" w14:textId="77777777" w:rsidR="00AA7E3F" w:rsidRPr="00775F50" w:rsidRDefault="00AA7E3F" w:rsidP="00775F50">
      <w:pPr>
        <w:spacing w:line="240" w:lineRule="auto"/>
        <w:rPr>
          <w:rFonts w:ascii="Arial" w:hAnsi="Arial" w:cs="Arial"/>
          <w:b/>
          <w:bCs/>
          <w:sz w:val="24"/>
          <w:szCs w:val="24"/>
        </w:rPr>
      </w:pPr>
    </w:p>
    <w:p w14:paraId="265380BC" w14:textId="77777777" w:rsidR="00AA7E3F" w:rsidRPr="00775F50" w:rsidRDefault="00AA7E3F" w:rsidP="00775F50">
      <w:pPr>
        <w:spacing w:line="240" w:lineRule="auto"/>
        <w:rPr>
          <w:rFonts w:ascii="Arial" w:hAnsi="Arial" w:cs="Arial"/>
          <w:b/>
          <w:bCs/>
          <w:sz w:val="24"/>
          <w:szCs w:val="24"/>
        </w:rPr>
      </w:pPr>
    </w:p>
    <w:p w14:paraId="3AAB6467" w14:textId="77777777" w:rsidR="00AA7E3F" w:rsidRPr="00775F50" w:rsidRDefault="00AA7E3F" w:rsidP="00775F50">
      <w:pPr>
        <w:spacing w:line="240" w:lineRule="auto"/>
        <w:rPr>
          <w:rFonts w:ascii="Arial" w:hAnsi="Arial" w:cs="Arial"/>
          <w:b/>
          <w:bCs/>
          <w:sz w:val="24"/>
          <w:szCs w:val="24"/>
        </w:rPr>
      </w:pPr>
    </w:p>
    <w:p w14:paraId="277E142C" w14:textId="77777777" w:rsidR="00AA7E3F" w:rsidRPr="00775F50" w:rsidRDefault="00AA7E3F" w:rsidP="00775F50">
      <w:pPr>
        <w:spacing w:line="240" w:lineRule="auto"/>
        <w:rPr>
          <w:rFonts w:ascii="Arial" w:hAnsi="Arial" w:cs="Arial"/>
          <w:b/>
          <w:bCs/>
          <w:sz w:val="24"/>
          <w:szCs w:val="24"/>
        </w:rPr>
      </w:pPr>
    </w:p>
    <w:p w14:paraId="4C1D692B" w14:textId="77777777" w:rsidR="00AA7E3F" w:rsidRPr="00775F50" w:rsidRDefault="00AA7E3F" w:rsidP="00775F50">
      <w:pPr>
        <w:spacing w:line="240" w:lineRule="auto"/>
        <w:rPr>
          <w:rFonts w:ascii="Arial" w:hAnsi="Arial" w:cs="Arial"/>
          <w:b/>
          <w:bCs/>
          <w:sz w:val="24"/>
          <w:szCs w:val="24"/>
        </w:rPr>
      </w:pPr>
    </w:p>
    <w:p w14:paraId="03295844" w14:textId="77777777" w:rsidR="00AA7E3F" w:rsidRPr="00775F50" w:rsidRDefault="00AA7E3F" w:rsidP="00775F50">
      <w:pPr>
        <w:spacing w:line="240" w:lineRule="auto"/>
        <w:rPr>
          <w:rFonts w:ascii="Arial" w:hAnsi="Arial" w:cs="Arial"/>
          <w:b/>
          <w:bCs/>
          <w:sz w:val="24"/>
          <w:szCs w:val="24"/>
        </w:rPr>
      </w:pPr>
    </w:p>
    <w:p w14:paraId="3F2C99AE" w14:textId="77777777" w:rsidR="00AA7E3F" w:rsidRPr="00775F50" w:rsidRDefault="00AA7E3F" w:rsidP="00775F50">
      <w:pPr>
        <w:spacing w:line="240" w:lineRule="auto"/>
        <w:rPr>
          <w:rFonts w:ascii="Arial" w:hAnsi="Arial" w:cs="Arial"/>
          <w:b/>
          <w:bCs/>
          <w:sz w:val="24"/>
          <w:szCs w:val="24"/>
        </w:rPr>
      </w:pPr>
    </w:p>
    <w:p w14:paraId="7B8BF205" w14:textId="77777777" w:rsidR="00986696" w:rsidRDefault="00986696" w:rsidP="00775F50">
      <w:pPr>
        <w:spacing w:line="240" w:lineRule="auto"/>
        <w:rPr>
          <w:rFonts w:ascii="Arial" w:hAnsi="Arial" w:cs="Arial"/>
          <w:b/>
          <w:bCs/>
          <w:sz w:val="24"/>
          <w:szCs w:val="24"/>
        </w:rPr>
      </w:pPr>
    </w:p>
    <w:p w14:paraId="7ADF10A9" w14:textId="77777777" w:rsidR="00986696" w:rsidRDefault="00986696" w:rsidP="00775F50">
      <w:pPr>
        <w:spacing w:line="240" w:lineRule="auto"/>
        <w:rPr>
          <w:rFonts w:ascii="Arial" w:hAnsi="Arial" w:cs="Arial"/>
          <w:b/>
          <w:bCs/>
          <w:sz w:val="24"/>
          <w:szCs w:val="24"/>
        </w:rPr>
      </w:pPr>
    </w:p>
    <w:p w14:paraId="471D51EF" w14:textId="77777777" w:rsidR="00986696" w:rsidRDefault="00986696" w:rsidP="00775F50">
      <w:pPr>
        <w:spacing w:line="240" w:lineRule="auto"/>
        <w:rPr>
          <w:rFonts w:ascii="Arial" w:hAnsi="Arial" w:cs="Arial"/>
          <w:b/>
          <w:bCs/>
          <w:sz w:val="24"/>
          <w:szCs w:val="24"/>
        </w:rPr>
      </w:pPr>
    </w:p>
    <w:p w14:paraId="7D41C968" w14:textId="77777777" w:rsidR="00986696" w:rsidRDefault="00986696" w:rsidP="00775F50">
      <w:pPr>
        <w:spacing w:line="240" w:lineRule="auto"/>
        <w:rPr>
          <w:rFonts w:ascii="Arial" w:hAnsi="Arial" w:cs="Arial"/>
          <w:b/>
          <w:bCs/>
          <w:sz w:val="24"/>
          <w:szCs w:val="24"/>
        </w:rPr>
      </w:pPr>
    </w:p>
    <w:p w14:paraId="67A58821" w14:textId="77777777" w:rsidR="00986696" w:rsidRDefault="00986696" w:rsidP="00775F50">
      <w:pPr>
        <w:spacing w:line="240" w:lineRule="auto"/>
        <w:rPr>
          <w:rFonts w:ascii="Arial" w:hAnsi="Arial" w:cs="Arial"/>
          <w:b/>
          <w:bCs/>
          <w:sz w:val="24"/>
          <w:szCs w:val="24"/>
        </w:rPr>
      </w:pPr>
    </w:p>
    <w:p w14:paraId="35A1839D" w14:textId="77777777" w:rsidR="00986696" w:rsidRDefault="00986696" w:rsidP="00775F50">
      <w:pPr>
        <w:spacing w:line="240" w:lineRule="auto"/>
        <w:rPr>
          <w:rFonts w:ascii="Arial" w:hAnsi="Arial" w:cs="Arial"/>
          <w:b/>
          <w:bCs/>
          <w:sz w:val="24"/>
          <w:szCs w:val="24"/>
        </w:rPr>
      </w:pPr>
    </w:p>
    <w:p w14:paraId="1681A8C3" w14:textId="77777777" w:rsidR="00986696" w:rsidRDefault="00986696" w:rsidP="00775F50">
      <w:pPr>
        <w:spacing w:line="240" w:lineRule="auto"/>
        <w:rPr>
          <w:rFonts w:ascii="Arial" w:hAnsi="Arial" w:cs="Arial"/>
          <w:b/>
          <w:bCs/>
          <w:sz w:val="24"/>
          <w:szCs w:val="24"/>
        </w:rPr>
      </w:pPr>
    </w:p>
    <w:p w14:paraId="644F92C4" w14:textId="77777777" w:rsidR="00986696" w:rsidRDefault="00986696" w:rsidP="00775F50">
      <w:pPr>
        <w:spacing w:line="240" w:lineRule="auto"/>
        <w:rPr>
          <w:rFonts w:ascii="Arial" w:hAnsi="Arial" w:cs="Arial"/>
          <w:b/>
          <w:bCs/>
          <w:sz w:val="24"/>
          <w:szCs w:val="24"/>
        </w:rPr>
      </w:pPr>
    </w:p>
    <w:p w14:paraId="77765AF7" w14:textId="77777777" w:rsidR="00986696" w:rsidRDefault="00986696" w:rsidP="00775F50">
      <w:pPr>
        <w:spacing w:line="240" w:lineRule="auto"/>
        <w:rPr>
          <w:rFonts w:ascii="Arial" w:hAnsi="Arial" w:cs="Arial"/>
          <w:b/>
          <w:bCs/>
          <w:sz w:val="24"/>
          <w:szCs w:val="24"/>
        </w:rPr>
      </w:pPr>
    </w:p>
    <w:p w14:paraId="0AFB7A75" w14:textId="77777777" w:rsidR="00986696" w:rsidRDefault="00986696" w:rsidP="00775F50">
      <w:pPr>
        <w:spacing w:line="240" w:lineRule="auto"/>
        <w:rPr>
          <w:rFonts w:ascii="Arial" w:hAnsi="Arial" w:cs="Arial"/>
          <w:b/>
          <w:bCs/>
          <w:sz w:val="24"/>
          <w:szCs w:val="24"/>
        </w:rPr>
      </w:pPr>
    </w:p>
    <w:p w14:paraId="49C7CF9F" w14:textId="77777777" w:rsidR="00986696" w:rsidRDefault="00986696" w:rsidP="00775F50">
      <w:pPr>
        <w:spacing w:line="240" w:lineRule="auto"/>
        <w:rPr>
          <w:rFonts w:ascii="Arial" w:hAnsi="Arial" w:cs="Arial"/>
          <w:b/>
          <w:bCs/>
          <w:sz w:val="24"/>
          <w:szCs w:val="24"/>
        </w:rPr>
      </w:pPr>
    </w:p>
    <w:p w14:paraId="69A0A97D" w14:textId="77777777" w:rsidR="00986696" w:rsidRDefault="00986696" w:rsidP="00775F50">
      <w:pPr>
        <w:spacing w:line="240" w:lineRule="auto"/>
        <w:rPr>
          <w:rFonts w:ascii="Arial" w:hAnsi="Arial" w:cs="Arial"/>
          <w:b/>
          <w:bCs/>
          <w:sz w:val="24"/>
          <w:szCs w:val="24"/>
        </w:rPr>
      </w:pPr>
    </w:p>
    <w:p w14:paraId="3841E5F4" w14:textId="77777777" w:rsidR="00986696" w:rsidRDefault="00986696" w:rsidP="00775F50">
      <w:pPr>
        <w:spacing w:line="240" w:lineRule="auto"/>
        <w:rPr>
          <w:rFonts w:ascii="Arial" w:hAnsi="Arial" w:cs="Arial"/>
          <w:b/>
          <w:bCs/>
          <w:sz w:val="24"/>
          <w:szCs w:val="24"/>
        </w:rPr>
      </w:pPr>
    </w:p>
    <w:p w14:paraId="413B4DE0" w14:textId="77777777" w:rsidR="00986696" w:rsidRDefault="00986696" w:rsidP="00775F50">
      <w:pPr>
        <w:spacing w:line="240" w:lineRule="auto"/>
        <w:rPr>
          <w:rFonts w:ascii="Arial" w:hAnsi="Arial" w:cs="Arial"/>
          <w:b/>
          <w:bCs/>
          <w:sz w:val="24"/>
          <w:szCs w:val="24"/>
        </w:rPr>
      </w:pPr>
    </w:p>
    <w:p w14:paraId="12B946B4" w14:textId="77777777" w:rsidR="00986696" w:rsidRDefault="00986696" w:rsidP="00775F50">
      <w:pPr>
        <w:spacing w:line="240" w:lineRule="auto"/>
        <w:rPr>
          <w:rFonts w:ascii="Arial" w:hAnsi="Arial" w:cs="Arial"/>
          <w:b/>
          <w:bCs/>
          <w:sz w:val="24"/>
          <w:szCs w:val="24"/>
        </w:rPr>
      </w:pPr>
    </w:p>
    <w:p w14:paraId="46019A7F" w14:textId="77777777" w:rsidR="00986696" w:rsidRDefault="00986696" w:rsidP="00775F50">
      <w:pPr>
        <w:spacing w:line="240" w:lineRule="auto"/>
        <w:rPr>
          <w:rFonts w:ascii="Arial" w:hAnsi="Arial" w:cs="Arial"/>
          <w:b/>
          <w:bCs/>
          <w:sz w:val="24"/>
          <w:szCs w:val="24"/>
        </w:rPr>
      </w:pPr>
    </w:p>
    <w:p w14:paraId="7620EF5F" w14:textId="77777777" w:rsidR="00986696" w:rsidRDefault="00986696" w:rsidP="00775F50">
      <w:pPr>
        <w:spacing w:line="240" w:lineRule="auto"/>
        <w:rPr>
          <w:rFonts w:ascii="Arial" w:hAnsi="Arial" w:cs="Arial"/>
          <w:b/>
          <w:bCs/>
          <w:sz w:val="24"/>
          <w:szCs w:val="24"/>
        </w:rPr>
      </w:pPr>
    </w:p>
    <w:sectPr w:rsidR="00986696" w:rsidSect="00210404">
      <w:footerReference w:type="even" r:id="rId9"/>
      <w:footerReference w:type="default" r:id="rId10"/>
      <w:pgSz w:w="11780" w:h="15800"/>
      <w:pgMar w:top="1440" w:right="1800" w:bottom="1440" w:left="1800" w:header="734" w:footer="346" w:gutter="0"/>
      <w:lnNumType w:countBy="1" w:restart="continuou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54">
      <wne:acd wne:acdName="acd10"/>
    </wne:keymap>
    <wne:keymap wne:kcmPrimary="03BF">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rgValue="AgBUAHIAYQBrAHQAYQBuAGQAdQBtAC0AVABpAHQAZQBsA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3B47" w14:textId="77777777" w:rsidR="00825201" w:rsidRDefault="00825201" w:rsidP="00F91D37">
      <w:pPr>
        <w:spacing w:line="240" w:lineRule="auto"/>
      </w:pPr>
      <w:r>
        <w:separator/>
      </w:r>
    </w:p>
  </w:endnote>
  <w:endnote w:type="continuationSeparator" w:id="0">
    <w:p w14:paraId="2FDDFAC0" w14:textId="77777777" w:rsidR="00825201" w:rsidRDefault="00825201"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2982464"/>
      <w:docPartObj>
        <w:docPartGallery w:val="Page Numbers (Bottom of Page)"/>
        <w:docPartUnique/>
      </w:docPartObj>
    </w:sdtPr>
    <w:sdtContent>
      <w:p w14:paraId="52593200" w14:textId="2AA376E1" w:rsidR="00210404" w:rsidRDefault="00210404" w:rsidP="00210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54873" w14:textId="77777777" w:rsidR="00210404" w:rsidRDefault="00210404" w:rsidP="004D4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067846"/>
      <w:docPartObj>
        <w:docPartGallery w:val="Page Numbers (Bottom of Page)"/>
        <w:docPartUnique/>
      </w:docPartObj>
    </w:sdtPr>
    <w:sdtContent>
      <w:p w14:paraId="49CC452E" w14:textId="2F6E2A79" w:rsidR="00210404" w:rsidRDefault="00210404" w:rsidP="00210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90D57C8" w14:textId="25577C04" w:rsidR="00017B8D" w:rsidRPr="0014133F" w:rsidRDefault="0014133F" w:rsidP="004D4A90">
    <w:pPr>
      <w:pStyle w:val="Footer"/>
      <w:ind w:right="360"/>
    </w:pPr>
    <w:r>
      <w:rPr>
        <w:noProof/>
        <w:lang w:val="de-CH" w:eastAsia="de-CH"/>
      </w:rPr>
      <mc:AlternateContent>
        <mc:Choice Requires="wps">
          <w:drawing>
            <wp:anchor distT="0" distB="0" distL="114300" distR="114300" simplePos="0" relativeHeight="251669503" behindDoc="0" locked="1" layoutInCell="1" allowOverlap="1" wp14:anchorId="5D5F58C6" wp14:editId="2DDD7A8C">
              <wp:simplePos x="0" y="0"/>
              <wp:positionH relativeFrom="page">
                <wp:posOffset>6722110</wp:posOffset>
              </wp:positionH>
              <wp:positionV relativeFrom="page">
                <wp:posOffset>10069195</wp:posOffset>
              </wp:positionV>
              <wp:extent cx="481965" cy="287655"/>
              <wp:effectExtent l="0" t="0" r="13335" b="0"/>
              <wp:wrapNone/>
              <wp:docPr id="14" name="Textfeld 14"/>
              <wp:cNvGraphicFramePr/>
              <a:graphic xmlns:a="http://schemas.openxmlformats.org/drawingml/2006/main">
                <a:graphicData uri="http://schemas.microsoft.com/office/word/2010/wordprocessingShape">
                  <wps:wsp>
                    <wps:cNvSpPr txBox="1"/>
                    <wps:spPr>
                      <a:xfrm>
                        <a:off x="0" y="0"/>
                        <a:ext cx="48196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3AC78" w14:textId="77777777" w:rsidR="0014133F" w:rsidRDefault="0014133F" w:rsidP="0014133F">
                          <w:pPr>
                            <w:pStyle w:val="Page-Nr-Title"/>
                            <w:jc w:val="right"/>
                          </w:pPr>
                          <w:r w:rsidRPr="00C24224">
                            <w:t>PAGE</w:t>
                          </w:r>
                        </w:p>
                        <w:p w14:paraId="2F7C4B71" w14:textId="77777777" w:rsidR="0014133F" w:rsidRPr="00C24224" w:rsidRDefault="0014133F" w:rsidP="0014133F">
                          <w:pPr>
                            <w:pStyle w:val="Page-Nr"/>
                            <w:jc w:val="right"/>
                          </w:pPr>
                          <w:r>
                            <w:fldChar w:fldCharType="begin"/>
                          </w:r>
                          <w:r>
                            <w:instrText xml:space="preserve"> PAGE   \* MERGEFORMAT </w:instrText>
                          </w:r>
                          <w:r>
                            <w:fldChar w:fldCharType="separate"/>
                          </w:r>
                          <w:r w:rsidR="0092784E">
                            <w:rPr>
                              <w:noProof/>
                            </w:rPr>
                            <w:t>7</w:t>
                          </w:r>
                          <w:r>
                            <w:fldChar w:fldCharType="end"/>
                          </w:r>
                          <w:r w:rsidRPr="00C24224">
                            <w:t>/</w:t>
                          </w:r>
                          <w:fldSimple w:instr=" NUMPAGES   \* MERGEFORMAT ">
                            <w:r w:rsidR="0092784E">
                              <w:rPr>
                                <w:noProof/>
                              </w:rPr>
                              <w:t>7</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F58C6" id="_x0000_t202" coordsize="21600,21600" o:spt="202" path="m,l,21600r21600,l21600,xe">
              <v:stroke joinstyle="miter"/>
              <v:path gradientshapeok="t" o:connecttype="rect"/>
            </v:shapetype>
            <v:shape id="Textfeld 14" o:spid="_x0000_s1026" type="#_x0000_t202" style="position:absolute;margin-left:529.3pt;margin-top:792.85pt;width:37.95pt;height:22.65pt;z-index:2516695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" filled="f" stroked="f" strokeweight=".5pt">
              <v:textbox inset="0,0,0,0">
                <w:txbxContent>
                  <w:p w14:paraId="2D83AC78" w14:textId="77777777" w:rsidR="0014133F" w:rsidRDefault="0014133F" w:rsidP="0014133F">
                    <w:pPr>
                      <w:pStyle w:val="Page-Nr-Title"/>
                      <w:jc w:val="right"/>
                    </w:pPr>
                    <w:r w:rsidRPr="00C24224">
                      <w:t>PAGE</w:t>
                    </w:r>
                  </w:p>
                  <w:p w14:paraId="2F7C4B71" w14:textId="77777777" w:rsidR="0014133F" w:rsidRPr="00C24224" w:rsidRDefault="0014133F" w:rsidP="0014133F">
                    <w:pPr>
                      <w:pStyle w:val="Page-Nr"/>
                      <w:jc w:val="right"/>
                    </w:pPr>
                    <w:r>
                      <w:fldChar w:fldCharType="begin"/>
                    </w:r>
                    <w:r>
                      <w:instrText xml:space="preserve"> PAGE   \* MERGEFORMAT </w:instrText>
                    </w:r>
                    <w:r>
                      <w:fldChar w:fldCharType="separate"/>
                    </w:r>
                    <w:r w:rsidR="0092784E">
                      <w:rPr>
                        <w:noProof/>
                      </w:rPr>
                      <w:t>7</w:t>
                    </w:r>
                    <w:r>
                      <w:fldChar w:fldCharType="end"/>
                    </w:r>
                    <w:r w:rsidRPr="00C24224">
                      <w:t>/</w:t>
                    </w:r>
                    <w:fldSimple w:instr=" NUMPAGES   \* MERGEFORMAT ">
                      <w:r w:rsidR="0092784E">
                        <w:rPr>
                          <w:noProof/>
                        </w:rPr>
                        <w:t>7</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A9AC" w14:textId="77777777" w:rsidR="00825201" w:rsidRDefault="00825201" w:rsidP="00F91D37">
      <w:pPr>
        <w:spacing w:line="240" w:lineRule="auto"/>
      </w:pPr>
      <w:r>
        <w:separator/>
      </w:r>
    </w:p>
  </w:footnote>
  <w:footnote w:type="continuationSeparator" w:id="0">
    <w:p w14:paraId="74740A8B" w14:textId="77777777" w:rsidR="00825201" w:rsidRDefault="00825201" w:rsidP="00F91D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746E1"/>
    <w:multiLevelType w:val="hybridMultilevel"/>
    <w:tmpl w:val="4C48C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262E9C"/>
    <w:multiLevelType w:val="hybridMultilevel"/>
    <w:tmpl w:val="0B225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2D3574"/>
    <w:multiLevelType w:val="hybridMultilevel"/>
    <w:tmpl w:val="E53CA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AD354E"/>
    <w:multiLevelType w:val="hybridMultilevel"/>
    <w:tmpl w:val="E53C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74619"/>
    <w:multiLevelType w:val="hybridMultilevel"/>
    <w:tmpl w:val="EA626C96"/>
    <w:lvl w:ilvl="0" w:tplc="4DD66E9C">
      <w:start w:val="1"/>
      <w:numFmt w:val="decimal"/>
      <w:lvlText w:val="%1."/>
      <w:lvlJc w:val="left"/>
      <w:pPr>
        <w:ind w:left="1020" w:hanging="360"/>
      </w:pPr>
    </w:lvl>
    <w:lvl w:ilvl="1" w:tplc="BC4E6EE4">
      <w:start w:val="1"/>
      <w:numFmt w:val="decimal"/>
      <w:lvlText w:val="%2."/>
      <w:lvlJc w:val="left"/>
      <w:pPr>
        <w:ind w:left="1020" w:hanging="360"/>
      </w:pPr>
    </w:lvl>
    <w:lvl w:ilvl="2" w:tplc="80EC508C">
      <w:start w:val="1"/>
      <w:numFmt w:val="decimal"/>
      <w:lvlText w:val="%3."/>
      <w:lvlJc w:val="left"/>
      <w:pPr>
        <w:ind w:left="1020" w:hanging="360"/>
      </w:pPr>
    </w:lvl>
    <w:lvl w:ilvl="3" w:tplc="8F621352">
      <w:start w:val="1"/>
      <w:numFmt w:val="decimal"/>
      <w:lvlText w:val="%4."/>
      <w:lvlJc w:val="left"/>
      <w:pPr>
        <w:ind w:left="1020" w:hanging="360"/>
      </w:pPr>
    </w:lvl>
    <w:lvl w:ilvl="4" w:tplc="8D7E9BCA">
      <w:start w:val="1"/>
      <w:numFmt w:val="decimal"/>
      <w:lvlText w:val="%5."/>
      <w:lvlJc w:val="left"/>
      <w:pPr>
        <w:ind w:left="1020" w:hanging="360"/>
      </w:pPr>
    </w:lvl>
    <w:lvl w:ilvl="5" w:tplc="2D0A57BE">
      <w:start w:val="1"/>
      <w:numFmt w:val="decimal"/>
      <w:lvlText w:val="%6."/>
      <w:lvlJc w:val="left"/>
      <w:pPr>
        <w:ind w:left="1020" w:hanging="360"/>
      </w:pPr>
    </w:lvl>
    <w:lvl w:ilvl="6" w:tplc="86B2C662">
      <w:start w:val="1"/>
      <w:numFmt w:val="decimal"/>
      <w:lvlText w:val="%7."/>
      <w:lvlJc w:val="left"/>
      <w:pPr>
        <w:ind w:left="1020" w:hanging="360"/>
      </w:pPr>
    </w:lvl>
    <w:lvl w:ilvl="7" w:tplc="5B1A5F2E">
      <w:start w:val="1"/>
      <w:numFmt w:val="decimal"/>
      <w:lvlText w:val="%8."/>
      <w:lvlJc w:val="left"/>
      <w:pPr>
        <w:ind w:left="1020" w:hanging="360"/>
      </w:pPr>
    </w:lvl>
    <w:lvl w:ilvl="8" w:tplc="E6FE38F6">
      <w:start w:val="1"/>
      <w:numFmt w:val="decimal"/>
      <w:lvlText w:val="%9."/>
      <w:lvlJc w:val="left"/>
      <w:pPr>
        <w:ind w:left="1020" w:hanging="360"/>
      </w:pPr>
    </w:lvl>
  </w:abstractNum>
  <w:abstractNum w:abstractNumId="15" w15:restartNumberingAfterBreak="0">
    <w:nsid w:val="1E031F5E"/>
    <w:multiLevelType w:val="hybridMultilevel"/>
    <w:tmpl w:val="BADC28E6"/>
    <w:lvl w:ilvl="0" w:tplc="FD8EE30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6F076C4"/>
    <w:multiLevelType w:val="hybridMultilevel"/>
    <w:tmpl w:val="1C622B24"/>
    <w:lvl w:ilvl="0" w:tplc="23421DF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EA0615D"/>
    <w:multiLevelType w:val="hybridMultilevel"/>
    <w:tmpl w:val="AEBE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35C43"/>
    <w:multiLevelType w:val="hybridMultilevel"/>
    <w:tmpl w:val="70447FD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15:restartNumberingAfterBreak="0">
    <w:nsid w:val="44E0032E"/>
    <w:multiLevelType w:val="hybridMultilevel"/>
    <w:tmpl w:val="349A5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7C73D63"/>
    <w:multiLevelType w:val="hybridMultilevel"/>
    <w:tmpl w:val="090A2C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E015E4"/>
    <w:multiLevelType w:val="hybridMultilevel"/>
    <w:tmpl w:val="5A9ED4CE"/>
    <w:lvl w:ilvl="0" w:tplc="011A8C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E5AF5"/>
    <w:multiLevelType w:val="hybridMultilevel"/>
    <w:tmpl w:val="DFC2A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6048CA"/>
    <w:multiLevelType w:val="hybridMultilevel"/>
    <w:tmpl w:val="4C7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D127E"/>
    <w:multiLevelType w:val="multilevel"/>
    <w:tmpl w:val="08B45774"/>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5062E8D"/>
    <w:multiLevelType w:val="hybridMultilevel"/>
    <w:tmpl w:val="125CA1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84FDE"/>
    <w:multiLevelType w:val="hybridMultilevel"/>
    <w:tmpl w:val="67246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D6741"/>
    <w:multiLevelType w:val="hybridMultilevel"/>
    <w:tmpl w:val="D2F45A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CBC1775"/>
    <w:multiLevelType w:val="hybridMultilevel"/>
    <w:tmpl w:val="F7FAE88E"/>
    <w:lvl w:ilvl="0" w:tplc="23421DF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FB51C05"/>
    <w:multiLevelType w:val="hybridMultilevel"/>
    <w:tmpl w:val="3E3CF120"/>
    <w:lvl w:ilvl="0" w:tplc="23421DFE">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6114860">
    <w:abstractNumId w:val="9"/>
  </w:num>
  <w:num w:numId="2" w16cid:durableId="321011196">
    <w:abstractNumId w:val="7"/>
  </w:num>
  <w:num w:numId="3" w16cid:durableId="913053204">
    <w:abstractNumId w:val="6"/>
  </w:num>
  <w:num w:numId="4" w16cid:durableId="685597200">
    <w:abstractNumId w:val="5"/>
  </w:num>
  <w:num w:numId="5" w16cid:durableId="593242451">
    <w:abstractNumId w:val="4"/>
  </w:num>
  <w:num w:numId="6" w16cid:durableId="16929668">
    <w:abstractNumId w:val="8"/>
  </w:num>
  <w:num w:numId="7" w16cid:durableId="291906141">
    <w:abstractNumId w:val="3"/>
  </w:num>
  <w:num w:numId="8" w16cid:durableId="1924945073">
    <w:abstractNumId w:val="2"/>
  </w:num>
  <w:num w:numId="9" w16cid:durableId="481822580">
    <w:abstractNumId w:val="1"/>
  </w:num>
  <w:num w:numId="10" w16cid:durableId="1029719530">
    <w:abstractNumId w:val="0"/>
  </w:num>
  <w:num w:numId="11" w16cid:durableId="1836721661">
    <w:abstractNumId w:val="27"/>
  </w:num>
  <w:num w:numId="12" w16cid:durableId="1948850176">
    <w:abstractNumId w:val="24"/>
  </w:num>
  <w:num w:numId="13" w16cid:durableId="1166943497">
    <w:abstractNumId w:val="21"/>
  </w:num>
  <w:num w:numId="14" w16cid:durableId="1713337120">
    <w:abstractNumId w:val="35"/>
  </w:num>
  <w:num w:numId="15" w16cid:durableId="2117869351">
    <w:abstractNumId w:val="29"/>
  </w:num>
  <w:num w:numId="16" w16cid:durableId="1892229713">
    <w:abstractNumId w:val="16"/>
  </w:num>
  <w:num w:numId="17" w16cid:durableId="288975413">
    <w:abstractNumId w:val="22"/>
  </w:num>
  <w:num w:numId="18" w16cid:durableId="20558854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2699279">
    <w:abstractNumId w:val="15"/>
  </w:num>
  <w:num w:numId="20" w16cid:durableId="651563629">
    <w:abstractNumId w:val="32"/>
  </w:num>
  <w:num w:numId="21" w16cid:durableId="2039622173">
    <w:abstractNumId w:val="17"/>
  </w:num>
  <w:num w:numId="22" w16cid:durableId="591623070">
    <w:abstractNumId w:val="34"/>
  </w:num>
  <w:num w:numId="23" w16cid:durableId="605508099">
    <w:abstractNumId w:val="33"/>
  </w:num>
  <w:num w:numId="24" w16cid:durableId="1597902436">
    <w:abstractNumId w:val="23"/>
  </w:num>
  <w:num w:numId="25" w16cid:durableId="1566330078">
    <w:abstractNumId w:val="19"/>
  </w:num>
  <w:num w:numId="26" w16cid:durableId="451093173">
    <w:abstractNumId w:val="28"/>
  </w:num>
  <w:num w:numId="27" w16cid:durableId="303898934">
    <w:abstractNumId w:val="18"/>
  </w:num>
  <w:num w:numId="28" w16cid:durableId="565843801">
    <w:abstractNumId w:val="26"/>
  </w:num>
  <w:num w:numId="29" w16cid:durableId="1487745394">
    <w:abstractNumId w:val="10"/>
  </w:num>
  <w:num w:numId="30" w16cid:durableId="574438540">
    <w:abstractNumId w:val="25"/>
  </w:num>
  <w:num w:numId="31" w16cid:durableId="6299459">
    <w:abstractNumId w:val="31"/>
  </w:num>
  <w:num w:numId="32" w16cid:durableId="1333604990">
    <w:abstractNumId w:val="20"/>
  </w:num>
  <w:num w:numId="33" w16cid:durableId="1263293818">
    <w:abstractNumId w:val="30"/>
  </w:num>
  <w:num w:numId="34" w16cid:durableId="913128711">
    <w:abstractNumId w:val="11"/>
  </w:num>
  <w:num w:numId="35" w16cid:durableId="1862746262">
    <w:abstractNumId w:val="13"/>
  </w:num>
  <w:num w:numId="36" w16cid:durableId="1192375827">
    <w:abstractNumId w:val="14"/>
  </w:num>
  <w:num w:numId="37" w16cid:durableId="1488476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activeWritingStyle w:appName="MSWord" w:lang="it-CH" w:vendorID="64" w:dllVersion="6" w:nlCheck="1" w:checkStyle="0"/>
  <w:activeWritingStyle w:appName="MSWord" w:lang="en-US" w:vendorID="64" w:dllVersion="6" w:nlCheck="1" w:checkStyle="0"/>
  <w:activeWritingStyle w:appName="MSWord" w:lang="fr-CH" w:vendorID="64" w:dllVersion="6" w:nlCheck="1" w:checkStyle="1"/>
  <w:activeWritingStyle w:appName="MSWord" w:lang="de-CH" w:vendorID="64" w:dllVersion="6" w:nlCheck="1" w:checkStyle="0"/>
  <w:activeWritingStyle w:appName="MSWord" w:lang="en-GB"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en-AU" w:vendorID="64" w:dllVersion="0" w:nlCheck="1" w:checkStyle="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C4"/>
    <w:rsid w:val="00002978"/>
    <w:rsid w:val="000042A3"/>
    <w:rsid w:val="000100C2"/>
    <w:rsid w:val="0001010F"/>
    <w:rsid w:val="00010B5E"/>
    <w:rsid w:val="00011FD9"/>
    <w:rsid w:val="00012AB4"/>
    <w:rsid w:val="00016E2B"/>
    <w:rsid w:val="00017B8D"/>
    <w:rsid w:val="00023464"/>
    <w:rsid w:val="000266B7"/>
    <w:rsid w:val="000322BB"/>
    <w:rsid w:val="000352F1"/>
    <w:rsid w:val="00037429"/>
    <w:rsid w:val="000409C8"/>
    <w:rsid w:val="00041700"/>
    <w:rsid w:val="0004667A"/>
    <w:rsid w:val="00050217"/>
    <w:rsid w:val="00051A09"/>
    <w:rsid w:val="000521B8"/>
    <w:rsid w:val="00055677"/>
    <w:rsid w:val="00056EF5"/>
    <w:rsid w:val="0006001C"/>
    <w:rsid w:val="00063331"/>
    <w:rsid w:val="00063BC2"/>
    <w:rsid w:val="00067D4F"/>
    <w:rsid w:val="000701F1"/>
    <w:rsid w:val="00080B47"/>
    <w:rsid w:val="0008177E"/>
    <w:rsid w:val="00090B88"/>
    <w:rsid w:val="000945FF"/>
    <w:rsid w:val="00096E8E"/>
    <w:rsid w:val="000A64D6"/>
    <w:rsid w:val="000B1384"/>
    <w:rsid w:val="000B414C"/>
    <w:rsid w:val="000B595D"/>
    <w:rsid w:val="000B6F68"/>
    <w:rsid w:val="000B7081"/>
    <w:rsid w:val="000C04F1"/>
    <w:rsid w:val="000C30F8"/>
    <w:rsid w:val="000C4CE7"/>
    <w:rsid w:val="000D1141"/>
    <w:rsid w:val="000D4B20"/>
    <w:rsid w:val="000D7D23"/>
    <w:rsid w:val="000E039E"/>
    <w:rsid w:val="000E1450"/>
    <w:rsid w:val="000E6AD1"/>
    <w:rsid w:val="000E7052"/>
    <w:rsid w:val="000E756F"/>
    <w:rsid w:val="000F0057"/>
    <w:rsid w:val="000F2406"/>
    <w:rsid w:val="000F44A7"/>
    <w:rsid w:val="000F71ED"/>
    <w:rsid w:val="000F73C4"/>
    <w:rsid w:val="00106688"/>
    <w:rsid w:val="0010678C"/>
    <w:rsid w:val="00110D27"/>
    <w:rsid w:val="001134C7"/>
    <w:rsid w:val="00113C16"/>
    <w:rsid w:val="00113CB8"/>
    <w:rsid w:val="0012151C"/>
    <w:rsid w:val="0012251E"/>
    <w:rsid w:val="00122B89"/>
    <w:rsid w:val="00123F0A"/>
    <w:rsid w:val="0013610E"/>
    <w:rsid w:val="001375AB"/>
    <w:rsid w:val="0014133F"/>
    <w:rsid w:val="00142B9C"/>
    <w:rsid w:val="001430C6"/>
    <w:rsid w:val="00144122"/>
    <w:rsid w:val="00145A7F"/>
    <w:rsid w:val="00150254"/>
    <w:rsid w:val="00150EE8"/>
    <w:rsid w:val="00151962"/>
    <w:rsid w:val="00154677"/>
    <w:rsid w:val="00155E0E"/>
    <w:rsid w:val="00162889"/>
    <w:rsid w:val="00167916"/>
    <w:rsid w:val="00177F65"/>
    <w:rsid w:val="00180CF3"/>
    <w:rsid w:val="00183306"/>
    <w:rsid w:val="00184398"/>
    <w:rsid w:val="00184A22"/>
    <w:rsid w:val="001945F1"/>
    <w:rsid w:val="00197526"/>
    <w:rsid w:val="001A1FAC"/>
    <w:rsid w:val="001A2040"/>
    <w:rsid w:val="001A2051"/>
    <w:rsid w:val="001A246F"/>
    <w:rsid w:val="001A2EB6"/>
    <w:rsid w:val="001A59B0"/>
    <w:rsid w:val="001C04E9"/>
    <w:rsid w:val="001D234A"/>
    <w:rsid w:val="001D252D"/>
    <w:rsid w:val="001D767A"/>
    <w:rsid w:val="001E19B2"/>
    <w:rsid w:val="001F4A7E"/>
    <w:rsid w:val="001F4AF5"/>
    <w:rsid w:val="001F4B8C"/>
    <w:rsid w:val="001F5401"/>
    <w:rsid w:val="001F7C23"/>
    <w:rsid w:val="00200540"/>
    <w:rsid w:val="00202C77"/>
    <w:rsid w:val="00204341"/>
    <w:rsid w:val="00206976"/>
    <w:rsid w:val="002100A9"/>
    <w:rsid w:val="00210404"/>
    <w:rsid w:val="002105CC"/>
    <w:rsid w:val="00217A5E"/>
    <w:rsid w:val="00224106"/>
    <w:rsid w:val="00224268"/>
    <w:rsid w:val="00231DE3"/>
    <w:rsid w:val="0023205B"/>
    <w:rsid w:val="0023289C"/>
    <w:rsid w:val="00232931"/>
    <w:rsid w:val="00233B43"/>
    <w:rsid w:val="0023705B"/>
    <w:rsid w:val="0024159B"/>
    <w:rsid w:val="00241B3D"/>
    <w:rsid w:val="002420EC"/>
    <w:rsid w:val="00244B01"/>
    <w:rsid w:val="0024579A"/>
    <w:rsid w:val="00246703"/>
    <w:rsid w:val="00247095"/>
    <w:rsid w:val="00247B1E"/>
    <w:rsid w:val="0026097E"/>
    <w:rsid w:val="0026214B"/>
    <w:rsid w:val="0026304D"/>
    <w:rsid w:val="00267F71"/>
    <w:rsid w:val="002707A1"/>
    <w:rsid w:val="002724E2"/>
    <w:rsid w:val="00276064"/>
    <w:rsid w:val="0027639D"/>
    <w:rsid w:val="00280948"/>
    <w:rsid w:val="00283773"/>
    <w:rsid w:val="00284CC5"/>
    <w:rsid w:val="00284F6E"/>
    <w:rsid w:val="00290E37"/>
    <w:rsid w:val="002A3162"/>
    <w:rsid w:val="002A34DE"/>
    <w:rsid w:val="002A78C2"/>
    <w:rsid w:val="002B072A"/>
    <w:rsid w:val="002C5038"/>
    <w:rsid w:val="002C66A2"/>
    <w:rsid w:val="002C77C7"/>
    <w:rsid w:val="002D241A"/>
    <w:rsid w:val="002D38AE"/>
    <w:rsid w:val="002D7DC0"/>
    <w:rsid w:val="002E0BB0"/>
    <w:rsid w:val="002E3D2D"/>
    <w:rsid w:val="002E771E"/>
    <w:rsid w:val="002F06AA"/>
    <w:rsid w:val="002F0E28"/>
    <w:rsid w:val="002F10F0"/>
    <w:rsid w:val="002F4137"/>
    <w:rsid w:val="002F6FE1"/>
    <w:rsid w:val="00300F43"/>
    <w:rsid w:val="00303903"/>
    <w:rsid w:val="00314C8D"/>
    <w:rsid w:val="00321803"/>
    <w:rsid w:val="0032330D"/>
    <w:rsid w:val="00323FDD"/>
    <w:rsid w:val="003243E9"/>
    <w:rsid w:val="00326902"/>
    <w:rsid w:val="0033082E"/>
    <w:rsid w:val="00333A1B"/>
    <w:rsid w:val="00335CFC"/>
    <w:rsid w:val="0033734E"/>
    <w:rsid w:val="0034485E"/>
    <w:rsid w:val="003514EE"/>
    <w:rsid w:val="00353EE0"/>
    <w:rsid w:val="00357AEC"/>
    <w:rsid w:val="00363B5E"/>
    <w:rsid w:val="00364EE3"/>
    <w:rsid w:val="00366BB9"/>
    <w:rsid w:val="0037234C"/>
    <w:rsid w:val="00375834"/>
    <w:rsid w:val="00380874"/>
    <w:rsid w:val="00384B7D"/>
    <w:rsid w:val="00384F38"/>
    <w:rsid w:val="00390F80"/>
    <w:rsid w:val="00394A0B"/>
    <w:rsid w:val="003978CA"/>
    <w:rsid w:val="003A449B"/>
    <w:rsid w:val="003A5015"/>
    <w:rsid w:val="003B5C63"/>
    <w:rsid w:val="003C04F0"/>
    <w:rsid w:val="003C2061"/>
    <w:rsid w:val="003C30E6"/>
    <w:rsid w:val="003C3CF5"/>
    <w:rsid w:val="003D00C0"/>
    <w:rsid w:val="003D0D8B"/>
    <w:rsid w:val="003D3CC4"/>
    <w:rsid w:val="003D53E6"/>
    <w:rsid w:val="003D6A05"/>
    <w:rsid w:val="003E4FE7"/>
    <w:rsid w:val="003F090A"/>
    <w:rsid w:val="003F1A56"/>
    <w:rsid w:val="003F654F"/>
    <w:rsid w:val="0040539B"/>
    <w:rsid w:val="00405D71"/>
    <w:rsid w:val="00410BD2"/>
    <w:rsid w:val="00423FA8"/>
    <w:rsid w:val="00427909"/>
    <w:rsid w:val="004343D3"/>
    <w:rsid w:val="00446908"/>
    <w:rsid w:val="004537F5"/>
    <w:rsid w:val="00461E5B"/>
    <w:rsid w:val="00466DEA"/>
    <w:rsid w:val="0047651C"/>
    <w:rsid w:val="00486DBB"/>
    <w:rsid w:val="00491CCA"/>
    <w:rsid w:val="00493E7A"/>
    <w:rsid w:val="00494FD7"/>
    <w:rsid w:val="004A01F4"/>
    <w:rsid w:val="004A039B"/>
    <w:rsid w:val="004A4D19"/>
    <w:rsid w:val="004A7C6C"/>
    <w:rsid w:val="004B0007"/>
    <w:rsid w:val="004C18AF"/>
    <w:rsid w:val="004C1E80"/>
    <w:rsid w:val="004C554C"/>
    <w:rsid w:val="004D179F"/>
    <w:rsid w:val="004D1872"/>
    <w:rsid w:val="004D4A90"/>
    <w:rsid w:val="004D4C9D"/>
    <w:rsid w:val="004E3740"/>
    <w:rsid w:val="004E52C7"/>
    <w:rsid w:val="004E5C9B"/>
    <w:rsid w:val="004F11FE"/>
    <w:rsid w:val="004F40A1"/>
    <w:rsid w:val="00500294"/>
    <w:rsid w:val="0050291E"/>
    <w:rsid w:val="005065C4"/>
    <w:rsid w:val="0051161A"/>
    <w:rsid w:val="00517931"/>
    <w:rsid w:val="0052053D"/>
    <w:rsid w:val="00520B98"/>
    <w:rsid w:val="00526C93"/>
    <w:rsid w:val="0053075A"/>
    <w:rsid w:val="00533B9D"/>
    <w:rsid w:val="00535EA2"/>
    <w:rsid w:val="00536052"/>
    <w:rsid w:val="005375B3"/>
    <w:rsid w:val="00540DFC"/>
    <w:rsid w:val="005466E6"/>
    <w:rsid w:val="0055739C"/>
    <w:rsid w:val="00563DB2"/>
    <w:rsid w:val="00565467"/>
    <w:rsid w:val="00567A30"/>
    <w:rsid w:val="00574448"/>
    <w:rsid w:val="005752E1"/>
    <w:rsid w:val="0058420B"/>
    <w:rsid w:val="00587743"/>
    <w:rsid w:val="00591832"/>
    <w:rsid w:val="00592841"/>
    <w:rsid w:val="00597DC1"/>
    <w:rsid w:val="005A3722"/>
    <w:rsid w:val="005A7600"/>
    <w:rsid w:val="005B0997"/>
    <w:rsid w:val="005D22E2"/>
    <w:rsid w:val="005D6991"/>
    <w:rsid w:val="005E32DF"/>
    <w:rsid w:val="005E536C"/>
    <w:rsid w:val="005E54A7"/>
    <w:rsid w:val="006044D5"/>
    <w:rsid w:val="00605C65"/>
    <w:rsid w:val="00610E39"/>
    <w:rsid w:val="00611CD4"/>
    <w:rsid w:val="0061405A"/>
    <w:rsid w:val="00614666"/>
    <w:rsid w:val="00617118"/>
    <w:rsid w:val="00622FDC"/>
    <w:rsid w:val="006257FD"/>
    <w:rsid w:val="006309B1"/>
    <w:rsid w:val="00642F26"/>
    <w:rsid w:val="00650B63"/>
    <w:rsid w:val="006511F6"/>
    <w:rsid w:val="0065274C"/>
    <w:rsid w:val="0065289E"/>
    <w:rsid w:val="00653072"/>
    <w:rsid w:val="00654FA4"/>
    <w:rsid w:val="006556F5"/>
    <w:rsid w:val="0065570E"/>
    <w:rsid w:val="00660179"/>
    <w:rsid w:val="00661B43"/>
    <w:rsid w:val="00664F9F"/>
    <w:rsid w:val="00672108"/>
    <w:rsid w:val="00674C82"/>
    <w:rsid w:val="00675E6D"/>
    <w:rsid w:val="00680266"/>
    <w:rsid w:val="00681B87"/>
    <w:rsid w:val="00684F44"/>
    <w:rsid w:val="00686D14"/>
    <w:rsid w:val="00687582"/>
    <w:rsid w:val="0068791F"/>
    <w:rsid w:val="00687ED7"/>
    <w:rsid w:val="00691210"/>
    <w:rsid w:val="00694A6E"/>
    <w:rsid w:val="00695E01"/>
    <w:rsid w:val="006A31F5"/>
    <w:rsid w:val="006A743D"/>
    <w:rsid w:val="006B41B9"/>
    <w:rsid w:val="006C791A"/>
    <w:rsid w:val="006D4ED3"/>
    <w:rsid w:val="006D6C3E"/>
    <w:rsid w:val="006D7D66"/>
    <w:rsid w:val="006E0F4E"/>
    <w:rsid w:val="006F0345"/>
    <w:rsid w:val="006F0469"/>
    <w:rsid w:val="006F2E08"/>
    <w:rsid w:val="006F4353"/>
    <w:rsid w:val="006F573E"/>
    <w:rsid w:val="0070133E"/>
    <w:rsid w:val="007024CA"/>
    <w:rsid w:val="007029DB"/>
    <w:rsid w:val="00703964"/>
    <w:rsid w:val="00706FED"/>
    <w:rsid w:val="00711147"/>
    <w:rsid w:val="00713E53"/>
    <w:rsid w:val="00715528"/>
    <w:rsid w:val="0072082D"/>
    <w:rsid w:val="00722FBA"/>
    <w:rsid w:val="007277E3"/>
    <w:rsid w:val="007319C8"/>
    <w:rsid w:val="00734458"/>
    <w:rsid w:val="007363D7"/>
    <w:rsid w:val="0073654D"/>
    <w:rsid w:val="00736AD9"/>
    <w:rsid w:val="00740CCD"/>
    <w:rsid w:val="007419CF"/>
    <w:rsid w:val="0074487E"/>
    <w:rsid w:val="007504B0"/>
    <w:rsid w:val="007527D0"/>
    <w:rsid w:val="00755096"/>
    <w:rsid w:val="00757242"/>
    <w:rsid w:val="007575DE"/>
    <w:rsid w:val="00762582"/>
    <w:rsid w:val="00762A85"/>
    <w:rsid w:val="00764A3C"/>
    <w:rsid w:val="00767FA3"/>
    <w:rsid w:val="00774D36"/>
    <w:rsid w:val="00774E70"/>
    <w:rsid w:val="007758B1"/>
    <w:rsid w:val="00775F50"/>
    <w:rsid w:val="00780F36"/>
    <w:rsid w:val="00785849"/>
    <w:rsid w:val="00787F32"/>
    <w:rsid w:val="00791997"/>
    <w:rsid w:val="00791CA4"/>
    <w:rsid w:val="00795DC9"/>
    <w:rsid w:val="00795F7D"/>
    <w:rsid w:val="00796836"/>
    <w:rsid w:val="00796CEE"/>
    <w:rsid w:val="007A2061"/>
    <w:rsid w:val="007A4894"/>
    <w:rsid w:val="007A4A54"/>
    <w:rsid w:val="007B12E2"/>
    <w:rsid w:val="007B15A8"/>
    <w:rsid w:val="007B576C"/>
    <w:rsid w:val="007C0B2A"/>
    <w:rsid w:val="007C52F4"/>
    <w:rsid w:val="007C6F02"/>
    <w:rsid w:val="007D7571"/>
    <w:rsid w:val="007E00A4"/>
    <w:rsid w:val="007E1D8D"/>
    <w:rsid w:val="007E5DC5"/>
    <w:rsid w:val="007E7DDD"/>
    <w:rsid w:val="007F1620"/>
    <w:rsid w:val="007F1B08"/>
    <w:rsid w:val="007F558F"/>
    <w:rsid w:val="0080060A"/>
    <w:rsid w:val="008018A9"/>
    <w:rsid w:val="00802D83"/>
    <w:rsid w:val="00804EAF"/>
    <w:rsid w:val="0080767C"/>
    <w:rsid w:val="00810B66"/>
    <w:rsid w:val="008122B5"/>
    <w:rsid w:val="00815197"/>
    <w:rsid w:val="00825201"/>
    <w:rsid w:val="00826451"/>
    <w:rsid w:val="008329F7"/>
    <w:rsid w:val="00833D19"/>
    <w:rsid w:val="00835069"/>
    <w:rsid w:val="008370EA"/>
    <w:rsid w:val="008371CE"/>
    <w:rsid w:val="00841B44"/>
    <w:rsid w:val="00842172"/>
    <w:rsid w:val="008430B6"/>
    <w:rsid w:val="00845207"/>
    <w:rsid w:val="00845E01"/>
    <w:rsid w:val="00846118"/>
    <w:rsid w:val="00850458"/>
    <w:rsid w:val="0085244F"/>
    <w:rsid w:val="008552F6"/>
    <w:rsid w:val="00867A6D"/>
    <w:rsid w:val="00871D03"/>
    <w:rsid w:val="0087393B"/>
    <w:rsid w:val="00881B0E"/>
    <w:rsid w:val="00883CC4"/>
    <w:rsid w:val="00892774"/>
    <w:rsid w:val="008933EC"/>
    <w:rsid w:val="00895F04"/>
    <w:rsid w:val="008A05DD"/>
    <w:rsid w:val="008A5DF7"/>
    <w:rsid w:val="008B2A36"/>
    <w:rsid w:val="008B3E49"/>
    <w:rsid w:val="008B7762"/>
    <w:rsid w:val="008C507A"/>
    <w:rsid w:val="008D079D"/>
    <w:rsid w:val="008D6BF2"/>
    <w:rsid w:val="008E0647"/>
    <w:rsid w:val="008E0885"/>
    <w:rsid w:val="008E6623"/>
    <w:rsid w:val="008E7BD0"/>
    <w:rsid w:val="008F2F48"/>
    <w:rsid w:val="008F667E"/>
    <w:rsid w:val="0090333D"/>
    <w:rsid w:val="0091087A"/>
    <w:rsid w:val="0091174B"/>
    <w:rsid w:val="00914F14"/>
    <w:rsid w:val="00915CBB"/>
    <w:rsid w:val="00925F7B"/>
    <w:rsid w:val="00927554"/>
    <w:rsid w:val="0092784E"/>
    <w:rsid w:val="009345D9"/>
    <w:rsid w:val="00935A36"/>
    <w:rsid w:val="009365FE"/>
    <w:rsid w:val="0093724F"/>
    <w:rsid w:val="009376B8"/>
    <w:rsid w:val="009376E7"/>
    <w:rsid w:val="009379D0"/>
    <w:rsid w:val="00941FEB"/>
    <w:rsid w:val="009427E5"/>
    <w:rsid w:val="00942B73"/>
    <w:rsid w:val="009462C6"/>
    <w:rsid w:val="0095444A"/>
    <w:rsid w:val="009577FA"/>
    <w:rsid w:val="00960139"/>
    <w:rsid w:val="00960DDF"/>
    <w:rsid w:val="009613D8"/>
    <w:rsid w:val="00961C08"/>
    <w:rsid w:val="009653CE"/>
    <w:rsid w:val="0096550A"/>
    <w:rsid w:val="009664F4"/>
    <w:rsid w:val="00970912"/>
    <w:rsid w:val="0097650E"/>
    <w:rsid w:val="0097705B"/>
    <w:rsid w:val="009805E3"/>
    <w:rsid w:val="009857CC"/>
    <w:rsid w:val="00986696"/>
    <w:rsid w:val="00986DFB"/>
    <w:rsid w:val="00994D0E"/>
    <w:rsid w:val="00995CBA"/>
    <w:rsid w:val="00995E2D"/>
    <w:rsid w:val="009965F6"/>
    <w:rsid w:val="0099678C"/>
    <w:rsid w:val="009A5B62"/>
    <w:rsid w:val="009B0C96"/>
    <w:rsid w:val="009B56C1"/>
    <w:rsid w:val="009B6C7C"/>
    <w:rsid w:val="009C222B"/>
    <w:rsid w:val="009C2F79"/>
    <w:rsid w:val="009C5854"/>
    <w:rsid w:val="009C67A8"/>
    <w:rsid w:val="009C7C7A"/>
    <w:rsid w:val="009D201B"/>
    <w:rsid w:val="009D5D9C"/>
    <w:rsid w:val="009D6FF4"/>
    <w:rsid w:val="009E1486"/>
    <w:rsid w:val="009E1FAF"/>
    <w:rsid w:val="009E2171"/>
    <w:rsid w:val="009E4B36"/>
    <w:rsid w:val="009F36D3"/>
    <w:rsid w:val="009F4194"/>
    <w:rsid w:val="009F6E33"/>
    <w:rsid w:val="00A04B19"/>
    <w:rsid w:val="00A0553D"/>
    <w:rsid w:val="00A0666B"/>
    <w:rsid w:val="00A11686"/>
    <w:rsid w:val="00A14E04"/>
    <w:rsid w:val="00A15608"/>
    <w:rsid w:val="00A15FE9"/>
    <w:rsid w:val="00A1629C"/>
    <w:rsid w:val="00A17866"/>
    <w:rsid w:val="00A202A4"/>
    <w:rsid w:val="00A20498"/>
    <w:rsid w:val="00A20A3D"/>
    <w:rsid w:val="00A24715"/>
    <w:rsid w:val="00A24BBB"/>
    <w:rsid w:val="00A26D53"/>
    <w:rsid w:val="00A31995"/>
    <w:rsid w:val="00A35D3E"/>
    <w:rsid w:val="00A35E78"/>
    <w:rsid w:val="00A40422"/>
    <w:rsid w:val="00A40874"/>
    <w:rsid w:val="00A4327D"/>
    <w:rsid w:val="00A44736"/>
    <w:rsid w:val="00A44FB5"/>
    <w:rsid w:val="00A4553A"/>
    <w:rsid w:val="00A50D34"/>
    <w:rsid w:val="00A52D17"/>
    <w:rsid w:val="00A543F0"/>
    <w:rsid w:val="00A56E55"/>
    <w:rsid w:val="00A57815"/>
    <w:rsid w:val="00A57C6C"/>
    <w:rsid w:val="00A60484"/>
    <w:rsid w:val="00A60AA3"/>
    <w:rsid w:val="00A6206B"/>
    <w:rsid w:val="00A620C0"/>
    <w:rsid w:val="00A621EA"/>
    <w:rsid w:val="00A62F82"/>
    <w:rsid w:val="00A67DB3"/>
    <w:rsid w:val="00A7133D"/>
    <w:rsid w:val="00A72A77"/>
    <w:rsid w:val="00A73953"/>
    <w:rsid w:val="00A77C85"/>
    <w:rsid w:val="00A77D8E"/>
    <w:rsid w:val="00A828E0"/>
    <w:rsid w:val="00A9029D"/>
    <w:rsid w:val="00A9416A"/>
    <w:rsid w:val="00AA051C"/>
    <w:rsid w:val="00AA1BB5"/>
    <w:rsid w:val="00AA6918"/>
    <w:rsid w:val="00AA7E3F"/>
    <w:rsid w:val="00AB0BC8"/>
    <w:rsid w:val="00AC2D5B"/>
    <w:rsid w:val="00AC42F2"/>
    <w:rsid w:val="00AC5D3E"/>
    <w:rsid w:val="00AC67FB"/>
    <w:rsid w:val="00AC6ECF"/>
    <w:rsid w:val="00AC722D"/>
    <w:rsid w:val="00AD058B"/>
    <w:rsid w:val="00AD187B"/>
    <w:rsid w:val="00AD2287"/>
    <w:rsid w:val="00AD36B2"/>
    <w:rsid w:val="00AE3938"/>
    <w:rsid w:val="00AE60C7"/>
    <w:rsid w:val="00AE7B5E"/>
    <w:rsid w:val="00AF104F"/>
    <w:rsid w:val="00AF47AE"/>
    <w:rsid w:val="00AF4B83"/>
    <w:rsid w:val="00AF5749"/>
    <w:rsid w:val="00AF63B9"/>
    <w:rsid w:val="00AF7CA8"/>
    <w:rsid w:val="00B0187D"/>
    <w:rsid w:val="00B06091"/>
    <w:rsid w:val="00B16FB2"/>
    <w:rsid w:val="00B25AC0"/>
    <w:rsid w:val="00B277D6"/>
    <w:rsid w:val="00B307C9"/>
    <w:rsid w:val="00B31B37"/>
    <w:rsid w:val="00B31FDC"/>
    <w:rsid w:val="00B32ABB"/>
    <w:rsid w:val="00B3476B"/>
    <w:rsid w:val="00B37915"/>
    <w:rsid w:val="00B41FD3"/>
    <w:rsid w:val="00B42DC1"/>
    <w:rsid w:val="00B43417"/>
    <w:rsid w:val="00B436E1"/>
    <w:rsid w:val="00B4585E"/>
    <w:rsid w:val="00B4648C"/>
    <w:rsid w:val="00B63634"/>
    <w:rsid w:val="00B64A10"/>
    <w:rsid w:val="00B66B66"/>
    <w:rsid w:val="00B803E7"/>
    <w:rsid w:val="00B816C0"/>
    <w:rsid w:val="00B86037"/>
    <w:rsid w:val="00B87D1A"/>
    <w:rsid w:val="00B909B5"/>
    <w:rsid w:val="00B92B8B"/>
    <w:rsid w:val="00B9358F"/>
    <w:rsid w:val="00B94D27"/>
    <w:rsid w:val="00B95155"/>
    <w:rsid w:val="00B96FB8"/>
    <w:rsid w:val="00BA2343"/>
    <w:rsid w:val="00BA295C"/>
    <w:rsid w:val="00BA4DDE"/>
    <w:rsid w:val="00BA683F"/>
    <w:rsid w:val="00BA6C41"/>
    <w:rsid w:val="00BC2D13"/>
    <w:rsid w:val="00BC44FE"/>
    <w:rsid w:val="00BC655F"/>
    <w:rsid w:val="00BD5038"/>
    <w:rsid w:val="00BE5E6D"/>
    <w:rsid w:val="00C04252"/>
    <w:rsid w:val="00C04393"/>
    <w:rsid w:val="00C05FAB"/>
    <w:rsid w:val="00C1052E"/>
    <w:rsid w:val="00C24224"/>
    <w:rsid w:val="00C24CF8"/>
    <w:rsid w:val="00C25FE8"/>
    <w:rsid w:val="00C26149"/>
    <w:rsid w:val="00C3317A"/>
    <w:rsid w:val="00C36B92"/>
    <w:rsid w:val="00C40754"/>
    <w:rsid w:val="00C425BE"/>
    <w:rsid w:val="00C47133"/>
    <w:rsid w:val="00C50CA5"/>
    <w:rsid w:val="00C51D2F"/>
    <w:rsid w:val="00C532DD"/>
    <w:rsid w:val="00C56F06"/>
    <w:rsid w:val="00C643D2"/>
    <w:rsid w:val="00C66403"/>
    <w:rsid w:val="00C702A3"/>
    <w:rsid w:val="00C71028"/>
    <w:rsid w:val="00C76288"/>
    <w:rsid w:val="00C86018"/>
    <w:rsid w:val="00C879DE"/>
    <w:rsid w:val="00CA348A"/>
    <w:rsid w:val="00CB2CE6"/>
    <w:rsid w:val="00CB51D3"/>
    <w:rsid w:val="00CB55D2"/>
    <w:rsid w:val="00CD25BF"/>
    <w:rsid w:val="00CE35DB"/>
    <w:rsid w:val="00CE5BA6"/>
    <w:rsid w:val="00CE6DBF"/>
    <w:rsid w:val="00CE72F3"/>
    <w:rsid w:val="00CE78BB"/>
    <w:rsid w:val="00CF29D4"/>
    <w:rsid w:val="00CF56C7"/>
    <w:rsid w:val="00D02650"/>
    <w:rsid w:val="00D02E02"/>
    <w:rsid w:val="00D052B7"/>
    <w:rsid w:val="00D06C46"/>
    <w:rsid w:val="00D111F9"/>
    <w:rsid w:val="00D14910"/>
    <w:rsid w:val="00D314EC"/>
    <w:rsid w:val="00D4496D"/>
    <w:rsid w:val="00D46DB7"/>
    <w:rsid w:val="00D51F22"/>
    <w:rsid w:val="00D60F18"/>
    <w:rsid w:val="00D613DD"/>
    <w:rsid w:val="00D63262"/>
    <w:rsid w:val="00D66662"/>
    <w:rsid w:val="00D72253"/>
    <w:rsid w:val="00D74308"/>
    <w:rsid w:val="00D75B31"/>
    <w:rsid w:val="00D8382A"/>
    <w:rsid w:val="00D84599"/>
    <w:rsid w:val="00D87023"/>
    <w:rsid w:val="00D870A3"/>
    <w:rsid w:val="00D9415C"/>
    <w:rsid w:val="00DA2693"/>
    <w:rsid w:val="00DB0FF7"/>
    <w:rsid w:val="00DB34E5"/>
    <w:rsid w:val="00DB6920"/>
    <w:rsid w:val="00DC12A1"/>
    <w:rsid w:val="00DD028F"/>
    <w:rsid w:val="00DD0F1A"/>
    <w:rsid w:val="00DD66E2"/>
    <w:rsid w:val="00DD68D0"/>
    <w:rsid w:val="00DE5249"/>
    <w:rsid w:val="00DE7CFA"/>
    <w:rsid w:val="00DF057F"/>
    <w:rsid w:val="00DF420A"/>
    <w:rsid w:val="00E05AB8"/>
    <w:rsid w:val="00E11D0B"/>
    <w:rsid w:val="00E1293A"/>
    <w:rsid w:val="00E22AFF"/>
    <w:rsid w:val="00E2436B"/>
    <w:rsid w:val="00E24C07"/>
    <w:rsid w:val="00E25502"/>
    <w:rsid w:val="00E25DCD"/>
    <w:rsid w:val="00E263C9"/>
    <w:rsid w:val="00E269E1"/>
    <w:rsid w:val="00E272C1"/>
    <w:rsid w:val="00E30DE0"/>
    <w:rsid w:val="00E3261A"/>
    <w:rsid w:val="00E32ADD"/>
    <w:rsid w:val="00E34380"/>
    <w:rsid w:val="00E360BF"/>
    <w:rsid w:val="00E40256"/>
    <w:rsid w:val="00E42126"/>
    <w:rsid w:val="00E4412F"/>
    <w:rsid w:val="00E45E28"/>
    <w:rsid w:val="00E45F13"/>
    <w:rsid w:val="00E50516"/>
    <w:rsid w:val="00E510BC"/>
    <w:rsid w:val="00E5212A"/>
    <w:rsid w:val="00E545AF"/>
    <w:rsid w:val="00E55180"/>
    <w:rsid w:val="00E55679"/>
    <w:rsid w:val="00E55E89"/>
    <w:rsid w:val="00E5773E"/>
    <w:rsid w:val="00E60B8E"/>
    <w:rsid w:val="00E61256"/>
    <w:rsid w:val="00E62C76"/>
    <w:rsid w:val="00E64DCF"/>
    <w:rsid w:val="00E73CB2"/>
    <w:rsid w:val="00E839BA"/>
    <w:rsid w:val="00E9127A"/>
    <w:rsid w:val="00E944DF"/>
    <w:rsid w:val="00E961BC"/>
    <w:rsid w:val="00EA59B8"/>
    <w:rsid w:val="00EA6D5D"/>
    <w:rsid w:val="00EA72C6"/>
    <w:rsid w:val="00EB0EB0"/>
    <w:rsid w:val="00EB3E5F"/>
    <w:rsid w:val="00EB4DB8"/>
    <w:rsid w:val="00EC0534"/>
    <w:rsid w:val="00EC2799"/>
    <w:rsid w:val="00EC2DF9"/>
    <w:rsid w:val="00EC469E"/>
    <w:rsid w:val="00EC6AA9"/>
    <w:rsid w:val="00EC7A9E"/>
    <w:rsid w:val="00ED02B6"/>
    <w:rsid w:val="00ED117B"/>
    <w:rsid w:val="00ED229C"/>
    <w:rsid w:val="00ED6144"/>
    <w:rsid w:val="00EE5A40"/>
    <w:rsid w:val="00EE74F8"/>
    <w:rsid w:val="00EF4563"/>
    <w:rsid w:val="00EF59DB"/>
    <w:rsid w:val="00F016BC"/>
    <w:rsid w:val="00F02273"/>
    <w:rsid w:val="00F02BA2"/>
    <w:rsid w:val="00F02DDB"/>
    <w:rsid w:val="00F04434"/>
    <w:rsid w:val="00F05AB3"/>
    <w:rsid w:val="00F0660B"/>
    <w:rsid w:val="00F120E8"/>
    <w:rsid w:val="00F123AE"/>
    <w:rsid w:val="00F1674A"/>
    <w:rsid w:val="00F21A6C"/>
    <w:rsid w:val="00F22D5D"/>
    <w:rsid w:val="00F3443E"/>
    <w:rsid w:val="00F40CEC"/>
    <w:rsid w:val="00F47DE0"/>
    <w:rsid w:val="00F50FFE"/>
    <w:rsid w:val="00F56AD5"/>
    <w:rsid w:val="00F5705F"/>
    <w:rsid w:val="00F60851"/>
    <w:rsid w:val="00F6709F"/>
    <w:rsid w:val="00F73331"/>
    <w:rsid w:val="00F73F96"/>
    <w:rsid w:val="00F74E4A"/>
    <w:rsid w:val="00F756EA"/>
    <w:rsid w:val="00F75AD3"/>
    <w:rsid w:val="00F762E5"/>
    <w:rsid w:val="00F77789"/>
    <w:rsid w:val="00F832D7"/>
    <w:rsid w:val="00F83FB9"/>
    <w:rsid w:val="00F8476C"/>
    <w:rsid w:val="00F86401"/>
    <w:rsid w:val="00F91D37"/>
    <w:rsid w:val="00FA676B"/>
    <w:rsid w:val="00FB5201"/>
    <w:rsid w:val="00FB5C47"/>
    <w:rsid w:val="00FB78EA"/>
    <w:rsid w:val="00FC2C90"/>
    <w:rsid w:val="00FC34A3"/>
    <w:rsid w:val="00FC3B91"/>
    <w:rsid w:val="00FC452F"/>
    <w:rsid w:val="00FC4E9A"/>
    <w:rsid w:val="00FD1773"/>
    <w:rsid w:val="00FD362E"/>
    <w:rsid w:val="00FD4669"/>
    <w:rsid w:val="00FD56CC"/>
    <w:rsid w:val="00FE350A"/>
    <w:rsid w:val="00FE7D09"/>
    <w:rsid w:val="00FF111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27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5D2"/>
    <w:pPr>
      <w:spacing w:after="0" w:line="440" w:lineRule="atLeast"/>
    </w:pPr>
    <w:rPr>
      <w:lang w:val="en-US"/>
    </w:rPr>
  </w:style>
  <w:style w:type="paragraph" w:styleId="Heading1">
    <w:name w:val="heading 1"/>
    <w:basedOn w:val="Normal"/>
    <w:next w:val="Normal"/>
    <w:link w:val="Heading1Char"/>
    <w:uiPriority w:val="9"/>
    <w:qFormat/>
    <w:rsid w:val="00D870A3"/>
    <w:pPr>
      <w:keepNext/>
      <w:keepLines/>
      <w:spacing w:before="44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703964"/>
    <w:pPr>
      <w:keepNext/>
      <w:keepLines/>
      <w:spacing w:before="240"/>
      <w:outlineLvl w:val="1"/>
    </w:pPr>
    <w:rPr>
      <w:rFonts w:asciiTheme="majorHAnsi" w:eastAsiaTheme="majorEastAsia" w:hAnsiTheme="majorHAnsi" w:cstheme="majorBidi"/>
      <w:b/>
      <w:bCs/>
      <w:color w:val="042D98" w:themeColor="text2"/>
      <w:szCs w:val="26"/>
    </w:rPr>
  </w:style>
  <w:style w:type="paragraph" w:styleId="Heading3">
    <w:name w:val="heading 3"/>
    <w:basedOn w:val="Normal"/>
    <w:next w:val="Normal"/>
    <w:link w:val="Heading3Char"/>
    <w:uiPriority w:val="9"/>
    <w:unhideWhenUsed/>
    <w:rsid w:val="003514EE"/>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E510BC"/>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E510BC"/>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74"/>
    <w:unhideWhenUsed/>
    <w:rsid w:val="003D0D8B"/>
    <w:rPr>
      <w:color w:val="001B62" w:themeColor="accent1"/>
      <w:u w:val="none"/>
      <w:bdr w:val="none" w:sz="0" w:space="0" w:color="auto"/>
      <w:shd w:val="clear" w:color="auto" w:fill="DEE7F6"/>
    </w:rPr>
  </w:style>
  <w:style w:type="paragraph" w:styleId="Header">
    <w:name w:val="header"/>
    <w:basedOn w:val="Normal"/>
    <w:link w:val="HeaderChar"/>
    <w:uiPriority w:val="79"/>
    <w:unhideWhenUsed/>
    <w:rsid w:val="00AE7B5E"/>
    <w:pPr>
      <w:tabs>
        <w:tab w:val="center" w:pos="4536"/>
        <w:tab w:val="right" w:pos="9072"/>
      </w:tabs>
      <w:spacing w:line="240" w:lineRule="auto"/>
      <w:ind w:left="-426"/>
    </w:pPr>
    <w:rPr>
      <w:caps/>
      <w:noProof/>
      <w:color w:val="042D98" w:themeColor="text2"/>
      <w:spacing w:val="16"/>
      <w:sz w:val="18"/>
      <w:szCs w:val="18"/>
      <w:lang w:eastAsia="de-CH"/>
    </w:rPr>
  </w:style>
  <w:style w:type="character" w:customStyle="1" w:styleId="HeaderChar">
    <w:name w:val="Header Char"/>
    <w:basedOn w:val="DefaultParagraphFont"/>
    <w:link w:val="Header"/>
    <w:uiPriority w:val="79"/>
    <w:rsid w:val="00AE7B5E"/>
    <w:rPr>
      <w:caps/>
      <w:noProof/>
      <w:color w:val="042D98" w:themeColor="text2"/>
      <w:spacing w:val="16"/>
      <w:sz w:val="18"/>
      <w:szCs w:val="18"/>
      <w:lang w:eastAsia="de-CH"/>
    </w:rPr>
  </w:style>
  <w:style w:type="paragraph" w:styleId="Footer">
    <w:name w:val="footer"/>
    <w:basedOn w:val="Normal"/>
    <w:link w:val="FooterChar"/>
    <w:uiPriority w:val="80"/>
    <w:unhideWhenUsed/>
    <w:rsid w:val="00935A36"/>
    <w:pPr>
      <w:tabs>
        <w:tab w:val="center" w:pos="4536"/>
        <w:tab w:val="right" w:pos="9072"/>
      </w:tabs>
      <w:spacing w:before="40" w:line="240" w:lineRule="auto"/>
    </w:pPr>
    <w:rPr>
      <w:color w:val="042D98" w:themeColor="text2"/>
      <w:sz w:val="13"/>
      <w:szCs w:val="13"/>
    </w:rPr>
  </w:style>
  <w:style w:type="character" w:customStyle="1" w:styleId="FooterChar">
    <w:name w:val="Footer Char"/>
    <w:basedOn w:val="DefaultParagraphFont"/>
    <w:link w:val="Footer"/>
    <w:uiPriority w:val="80"/>
    <w:rsid w:val="00935A36"/>
    <w:rPr>
      <w:color w:val="042D98" w:themeColor="text2"/>
      <w:sz w:val="13"/>
      <w:szCs w:val="13"/>
      <w:lang w:val="en-US"/>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rsid w:val="009C67A8"/>
    <w:pPr>
      <w:ind w:left="720"/>
      <w:contextualSpacing/>
    </w:pPr>
  </w:style>
  <w:style w:type="paragraph" w:styleId="ListBullet">
    <w:name w:val="List Bullet"/>
    <w:basedOn w:val="ListParagraph"/>
    <w:uiPriority w:val="99"/>
    <w:unhideWhenUsed/>
    <w:rsid w:val="009C67A8"/>
    <w:pPr>
      <w:numPr>
        <w:numId w:val="12"/>
      </w:numPr>
    </w:pPr>
  </w:style>
  <w:style w:type="paragraph" w:styleId="ListBullet2">
    <w:name w:val="List Bullet 2"/>
    <w:basedOn w:val="ListParagraph"/>
    <w:uiPriority w:val="99"/>
    <w:unhideWhenUsed/>
    <w:rsid w:val="009C67A8"/>
    <w:pPr>
      <w:numPr>
        <w:ilvl w:val="1"/>
        <w:numId w:val="12"/>
      </w:numPr>
    </w:pPr>
  </w:style>
  <w:style w:type="paragraph" w:styleId="ListBullet3">
    <w:name w:val="List Bullet 3"/>
    <w:basedOn w:val="ListParagraph"/>
    <w:uiPriority w:val="99"/>
    <w:unhideWhenUsed/>
    <w:rsid w:val="009C67A8"/>
    <w:pPr>
      <w:numPr>
        <w:ilvl w:val="2"/>
        <w:numId w:val="12"/>
      </w:numPr>
    </w:pPr>
  </w:style>
  <w:style w:type="table" w:styleId="TableGrid">
    <w:name w:val="Table Grid"/>
    <w:basedOn w:val="Table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70A3"/>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703964"/>
    <w:rPr>
      <w:rFonts w:asciiTheme="majorHAnsi" w:eastAsiaTheme="majorEastAsia" w:hAnsiTheme="majorHAnsi" w:cstheme="majorBidi"/>
      <w:b/>
      <w:bCs/>
      <w:color w:val="042D98" w:themeColor="text2"/>
      <w:szCs w:val="26"/>
    </w:rPr>
  </w:style>
  <w:style w:type="paragraph" w:styleId="Title">
    <w:name w:val="Title"/>
    <w:basedOn w:val="Normal"/>
    <w:next w:val="Normal"/>
    <w:link w:val="TitleChar"/>
    <w:uiPriority w:val="10"/>
    <w:rsid w:val="00DD028F"/>
    <w:pPr>
      <w:pageBreakBefore/>
      <w:suppressLineNumbers/>
      <w:pBdr>
        <w:bottom w:val="single" w:sz="8" w:space="4" w:color="F6F4F2" w:themeColor="background2"/>
      </w:pBdr>
      <w:tabs>
        <w:tab w:val="left" w:pos="-426"/>
      </w:tabs>
      <w:spacing w:after="200" w:line="240" w:lineRule="auto"/>
      <w:ind w:left="-510"/>
      <w:contextualSpacing/>
    </w:pPr>
    <w:rPr>
      <w:rFonts w:asciiTheme="majorHAnsi" w:eastAsiaTheme="majorEastAsia" w:hAnsiTheme="majorHAnsi" w:cstheme="majorBidi"/>
      <w:b/>
      <w:caps/>
      <w:color w:val="042D98" w:themeColor="text2"/>
      <w:spacing w:val="9"/>
      <w:kern w:val="28"/>
      <w:sz w:val="19"/>
      <w:szCs w:val="19"/>
      <w:lang w:val="en-GB"/>
    </w:rPr>
  </w:style>
  <w:style w:type="character" w:customStyle="1" w:styleId="TitleChar">
    <w:name w:val="Title Char"/>
    <w:basedOn w:val="DefaultParagraphFont"/>
    <w:link w:val="Title"/>
    <w:uiPriority w:val="10"/>
    <w:rsid w:val="00DD028F"/>
    <w:rPr>
      <w:rFonts w:asciiTheme="majorHAnsi" w:eastAsiaTheme="majorEastAsia" w:hAnsiTheme="majorHAnsi" w:cstheme="majorBidi"/>
      <w:b/>
      <w:caps/>
      <w:color w:val="042D98" w:themeColor="text2"/>
      <w:spacing w:val="9"/>
      <w:kern w:val="28"/>
      <w:sz w:val="19"/>
      <w:szCs w:val="19"/>
      <w:lang w:val="en-GB"/>
    </w:rPr>
  </w:style>
  <w:style w:type="paragraph" w:customStyle="1" w:styleId="Brieftitel">
    <w:name w:val="Brieftitel"/>
    <w:basedOn w:val="Normal"/>
    <w:link w:val="BrieftitelZchn"/>
    <w:uiPriority w:val="14"/>
    <w:rsid w:val="00494FD7"/>
    <w:pPr>
      <w:contextualSpacing/>
    </w:pPr>
    <w:rPr>
      <w:rFonts w:asciiTheme="majorHAnsi" w:hAnsiTheme="majorHAnsi"/>
      <w:b/>
    </w:rPr>
  </w:style>
  <w:style w:type="character" w:customStyle="1" w:styleId="BrieftitelZchn">
    <w:name w:val="Brieftitel Zchn"/>
    <w:basedOn w:val="DefaultParagraphFont"/>
    <w:link w:val="Brieftitel"/>
    <w:uiPriority w:val="14"/>
    <w:rsid w:val="00494FD7"/>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514EE"/>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E510BC"/>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E510B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510BC"/>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510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9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rsid w:val="00E510BC"/>
    <w:pPr>
      <w:numPr>
        <w:numId w:val="15"/>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FollowedHyperlink">
    <w:name w:val="FollowedHyperlink"/>
    <w:basedOn w:val="Hyperlink"/>
    <w:uiPriority w:val="75"/>
    <w:rsid w:val="003D0D8B"/>
    <w:rPr>
      <w:color w:val="001B62" w:themeColor="accent1"/>
      <w:u w:val="none"/>
      <w:bdr w:val="none" w:sz="0" w:space="0" w:color="auto"/>
      <w:shd w:val="clear" w:color="auto" w:fill="DEE7F6"/>
    </w:rPr>
  </w:style>
  <w:style w:type="paragraph" w:styleId="Subtitle">
    <w:name w:val="Subtitle"/>
    <w:basedOn w:val="Normal"/>
    <w:next w:val="Normal"/>
    <w:link w:val="SubtitleChar"/>
    <w:uiPriority w:val="11"/>
    <w:rsid w:val="00E839BA"/>
    <w:pPr>
      <w:numPr>
        <w:ilvl w:val="1"/>
      </w:numPr>
    </w:pPr>
    <w:rPr>
      <w:rFonts w:eastAsiaTheme="minorEastAsia"/>
      <w:color w:val="000000" w:themeColor="text1"/>
    </w:rPr>
  </w:style>
  <w:style w:type="character" w:customStyle="1" w:styleId="SubtitleChar">
    <w:name w:val="Subtitle Char"/>
    <w:basedOn w:val="DefaultParagraphFont"/>
    <w:link w:val="Subtitle"/>
    <w:uiPriority w:val="11"/>
    <w:rsid w:val="00E839BA"/>
    <w:rPr>
      <w:rFonts w:eastAsiaTheme="minorEastAsia"/>
      <w:color w:val="000000" w:themeColor="text1"/>
    </w:rPr>
  </w:style>
  <w:style w:type="paragraph" w:styleId="Date">
    <w:name w:val="Date"/>
    <w:basedOn w:val="Normal"/>
    <w:next w:val="Normal"/>
    <w:link w:val="DateChar"/>
    <w:uiPriority w:val="15"/>
    <w:rsid w:val="00F73331"/>
  </w:style>
  <w:style w:type="character" w:customStyle="1" w:styleId="DateChar">
    <w:name w:val="Date Char"/>
    <w:basedOn w:val="DefaultParagraphFont"/>
    <w:link w:val="Date"/>
    <w:uiPriority w:val="15"/>
    <w:rsid w:val="00F73331"/>
  </w:style>
  <w:style w:type="paragraph" w:styleId="FootnoteText">
    <w:name w:val="footnote text"/>
    <w:basedOn w:val="Normal"/>
    <w:link w:val="FootnoteTextChar"/>
    <w:uiPriority w:val="99"/>
    <w:semiHidden/>
    <w:unhideWhenUsed/>
    <w:rsid w:val="00CB55D2"/>
    <w:pPr>
      <w:spacing w:line="480" w:lineRule="auto"/>
    </w:pPr>
    <w:rPr>
      <w:sz w:val="16"/>
      <w:szCs w:val="20"/>
    </w:rPr>
  </w:style>
  <w:style w:type="character" w:customStyle="1" w:styleId="FootnoteTextChar">
    <w:name w:val="Footnote Text Char"/>
    <w:basedOn w:val="DefaultParagraphFont"/>
    <w:link w:val="FootnoteText"/>
    <w:uiPriority w:val="99"/>
    <w:semiHidden/>
    <w:rsid w:val="00CB55D2"/>
    <w:rPr>
      <w:sz w:val="16"/>
      <w:szCs w:val="20"/>
    </w:rPr>
  </w:style>
  <w:style w:type="character" w:styleId="FootnoteReference">
    <w:name w:val="footnote reference"/>
    <w:basedOn w:val="DefaultParagraphFont"/>
    <w:uiPriority w:val="99"/>
    <w:semiHidden/>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semiHidden/>
    <w:unhideWhenUsed/>
    <w:rsid w:val="00113CB8"/>
  </w:style>
  <w:style w:type="character" w:customStyle="1" w:styleId="EndnoteTextChar">
    <w:name w:val="Endnote Text Char"/>
    <w:basedOn w:val="DefaultParagraphFont"/>
    <w:link w:val="EndnoteText"/>
    <w:uiPriority w:val="99"/>
    <w:semiHidden/>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AC2D5B"/>
    <w:pPr>
      <w:numPr>
        <w:ilvl w:val="1"/>
      </w:numPr>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Page-Nr-Title">
    <w:name w:val="Page-Nr-Title"/>
    <w:basedOn w:val="Normal"/>
    <w:rsid w:val="00E2436B"/>
    <w:pPr>
      <w:spacing w:after="70" w:line="240" w:lineRule="auto"/>
    </w:pPr>
    <w:rPr>
      <w:color w:val="042D98" w:themeColor="text2"/>
      <w:spacing w:val="6"/>
      <w:sz w:val="13"/>
      <w:szCs w:val="13"/>
    </w:rPr>
  </w:style>
  <w:style w:type="paragraph" w:customStyle="1" w:styleId="Page-Nr">
    <w:name w:val="Page-Nr"/>
    <w:basedOn w:val="Normal"/>
    <w:rsid w:val="00E2436B"/>
    <w:pPr>
      <w:spacing w:line="240" w:lineRule="auto"/>
    </w:pPr>
    <w:rPr>
      <w:color w:val="042D98" w:themeColor="text2"/>
      <w:spacing w:val="6"/>
      <w:sz w:val="18"/>
      <w:szCs w:val="18"/>
    </w:rPr>
  </w:style>
  <w:style w:type="character" w:styleId="LineNumber">
    <w:name w:val="line number"/>
    <w:basedOn w:val="DefaultParagraphFont"/>
    <w:uiPriority w:val="99"/>
    <w:semiHidden/>
    <w:unhideWhenUsed/>
    <w:rsid w:val="009376E7"/>
    <w:rPr>
      <w:rFonts w:asciiTheme="minorHAnsi" w:hAnsiTheme="minorHAnsi"/>
      <w:color w:val="042D98" w:themeColor="text2"/>
      <w:sz w:val="15"/>
    </w:rPr>
  </w:style>
  <w:style w:type="paragraph" w:customStyle="1" w:styleId="Instruction-Text">
    <w:name w:val="Instruction-Text"/>
    <w:basedOn w:val="Normal"/>
    <w:rsid w:val="00F6709F"/>
    <w:pPr>
      <w:pBdr>
        <w:left w:val="single" w:sz="36" w:space="4" w:color="F6F4F2" w:themeColor="background2"/>
      </w:pBdr>
      <w:spacing w:line="220" w:lineRule="atLeast"/>
    </w:pPr>
    <w:rPr>
      <w:color w:val="042D98" w:themeColor="text2"/>
      <w:spacing w:val="5"/>
      <w:sz w:val="18"/>
      <w:szCs w:val="18"/>
    </w:rPr>
  </w:style>
  <w:style w:type="character" w:styleId="PlaceholderText">
    <w:name w:val="Placeholder Text"/>
    <w:basedOn w:val="DefaultParagraphFont"/>
    <w:uiPriority w:val="99"/>
    <w:semiHidden/>
    <w:rsid w:val="00284F6E"/>
    <w:rPr>
      <w:color w:val="001B62" w:themeColor="accent1"/>
    </w:rPr>
  </w:style>
  <w:style w:type="paragraph" w:styleId="BalloonText">
    <w:name w:val="Balloon Text"/>
    <w:basedOn w:val="Normal"/>
    <w:link w:val="BalloonTextChar"/>
    <w:uiPriority w:val="99"/>
    <w:semiHidden/>
    <w:unhideWhenUsed/>
    <w:rsid w:val="00A24B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BBB"/>
    <w:rPr>
      <w:rFonts w:ascii="Segoe UI" w:hAnsi="Segoe UI" w:cs="Segoe UI"/>
      <w:sz w:val="18"/>
      <w:szCs w:val="18"/>
    </w:rPr>
  </w:style>
  <w:style w:type="paragraph" w:customStyle="1" w:styleId="Instruction-Box-Anchorline">
    <w:name w:val="Instruction-Box-Anchorline"/>
    <w:basedOn w:val="Normal"/>
    <w:next w:val="Normal"/>
    <w:rsid w:val="000E6AD1"/>
    <w:pPr>
      <w:suppressLineNumbers/>
      <w:spacing w:before="220"/>
    </w:pPr>
    <w:rPr>
      <w:noProof/>
      <w:lang w:eastAsia="de-CH"/>
    </w:rPr>
  </w:style>
  <w:style w:type="character" w:customStyle="1" w:styleId="Blue">
    <w:name w:val="Blue"/>
    <w:basedOn w:val="DefaultParagraphFont"/>
    <w:uiPriority w:val="1"/>
    <w:rsid w:val="00795F7D"/>
    <w:rPr>
      <w:color w:val="3B7FF6" w:themeColor="accent2"/>
    </w:rPr>
  </w:style>
  <w:style w:type="character" w:customStyle="1" w:styleId="Green">
    <w:name w:val="Green"/>
    <w:basedOn w:val="DefaultParagraphFont"/>
    <w:uiPriority w:val="1"/>
    <w:rsid w:val="00795F7D"/>
    <w:rPr>
      <w:color w:val="04F1FE" w:themeColor="accent3"/>
    </w:rPr>
  </w:style>
  <w:style w:type="paragraph" w:customStyle="1" w:styleId="Intstruction-TextBoxforNotes">
    <w:name w:val="Intstruction-Text Box for Notes"/>
    <w:basedOn w:val="Instruction-Text"/>
    <w:rsid w:val="00FE350A"/>
    <w:pPr>
      <w:pBdr>
        <w:top w:val="single" w:sz="2" w:space="1" w:color="3B7FF6" w:themeColor="accent2"/>
        <w:left w:val="single" w:sz="36" w:space="4" w:color="3B7FF6" w:themeColor="accent2"/>
        <w:bottom w:val="single" w:sz="2" w:space="1" w:color="3B7FF6" w:themeColor="accent2"/>
        <w:right w:val="single" w:sz="2" w:space="4" w:color="3B7FF6" w:themeColor="accent2"/>
      </w:pBdr>
      <w:shd w:val="clear" w:color="auto" w:fill="F3F7FB"/>
    </w:pPr>
  </w:style>
  <w:style w:type="paragraph" w:customStyle="1" w:styleId="Instruction-TextNotes">
    <w:name w:val="Instruction-Text Notes"/>
    <w:basedOn w:val="Intstruction-TextBoxforNotes"/>
    <w:rsid w:val="007A4A54"/>
    <w:pPr>
      <w:spacing w:before="110" w:after="110"/>
      <w:contextualSpacing/>
    </w:pPr>
    <w:rPr>
      <w:color w:val="auto"/>
    </w:rPr>
  </w:style>
  <w:style w:type="paragraph" w:customStyle="1" w:styleId="Instruction-TextSpacer">
    <w:name w:val="Instruction-Text Spacer"/>
    <w:basedOn w:val="Instruction-Text"/>
    <w:rsid w:val="00D72253"/>
    <w:pPr>
      <w:pBdr>
        <w:left w:val="none" w:sz="0" w:space="0" w:color="auto"/>
      </w:pBdr>
    </w:pPr>
  </w:style>
  <w:style w:type="paragraph" w:styleId="NormalWeb">
    <w:name w:val="Normal (Web)"/>
    <w:basedOn w:val="Normal"/>
    <w:uiPriority w:val="99"/>
    <w:semiHidden/>
    <w:unhideWhenUsed/>
    <w:rsid w:val="00F02BA2"/>
    <w:rPr>
      <w:rFonts w:ascii="Times New Roman" w:hAnsi="Times New Roman" w:cs="Times New Roman"/>
      <w:sz w:val="24"/>
      <w:szCs w:val="24"/>
    </w:rPr>
  </w:style>
  <w:style w:type="paragraph" w:styleId="Bibliography">
    <w:name w:val="Bibliography"/>
    <w:basedOn w:val="Normal"/>
    <w:next w:val="Normal"/>
    <w:uiPriority w:val="37"/>
    <w:unhideWhenUsed/>
    <w:rsid w:val="00F04434"/>
    <w:pPr>
      <w:tabs>
        <w:tab w:val="left" w:pos="260"/>
      </w:tabs>
      <w:spacing w:after="240" w:line="240" w:lineRule="atLeast"/>
      <w:ind w:left="264" w:hanging="264"/>
    </w:pPr>
  </w:style>
  <w:style w:type="character" w:styleId="CommentReference">
    <w:name w:val="annotation reference"/>
    <w:basedOn w:val="DefaultParagraphFont"/>
    <w:uiPriority w:val="99"/>
    <w:semiHidden/>
    <w:unhideWhenUsed/>
    <w:rsid w:val="00914F14"/>
    <w:rPr>
      <w:sz w:val="16"/>
      <w:szCs w:val="16"/>
    </w:rPr>
  </w:style>
  <w:style w:type="paragraph" w:styleId="CommentText">
    <w:name w:val="annotation text"/>
    <w:basedOn w:val="Normal"/>
    <w:link w:val="CommentTextChar"/>
    <w:uiPriority w:val="99"/>
    <w:unhideWhenUsed/>
    <w:rsid w:val="00914F14"/>
    <w:pPr>
      <w:spacing w:line="240" w:lineRule="auto"/>
    </w:pPr>
    <w:rPr>
      <w:sz w:val="20"/>
      <w:szCs w:val="20"/>
    </w:rPr>
  </w:style>
  <w:style w:type="character" w:customStyle="1" w:styleId="CommentTextChar">
    <w:name w:val="Comment Text Char"/>
    <w:basedOn w:val="DefaultParagraphFont"/>
    <w:link w:val="CommentText"/>
    <w:uiPriority w:val="99"/>
    <w:rsid w:val="00914F14"/>
    <w:rPr>
      <w:sz w:val="20"/>
      <w:szCs w:val="20"/>
      <w:lang w:val="en-US"/>
    </w:rPr>
  </w:style>
  <w:style w:type="paragraph" w:styleId="CommentSubject">
    <w:name w:val="annotation subject"/>
    <w:basedOn w:val="CommentText"/>
    <w:next w:val="CommentText"/>
    <w:link w:val="CommentSubjectChar"/>
    <w:uiPriority w:val="99"/>
    <w:semiHidden/>
    <w:unhideWhenUsed/>
    <w:rsid w:val="00914F14"/>
    <w:rPr>
      <w:b/>
      <w:bCs/>
    </w:rPr>
  </w:style>
  <w:style w:type="character" w:customStyle="1" w:styleId="CommentSubjectChar">
    <w:name w:val="Comment Subject Char"/>
    <w:basedOn w:val="CommentTextChar"/>
    <w:link w:val="CommentSubject"/>
    <w:uiPriority w:val="99"/>
    <w:semiHidden/>
    <w:rsid w:val="00914F14"/>
    <w:rPr>
      <w:b/>
      <w:bCs/>
      <w:sz w:val="20"/>
      <w:szCs w:val="20"/>
      <w:lang w:val="en-US"/>
    </w:rPr>
  </w:style>
  <w:style w:type="character" w:styleId="UnresolvedMention">
    <w:name w:val="Unresolved Mention"/>
    <w:basedOn w:val="DefaultParagraphFont"/>
    <w:uiPriority w:val="99"/>
    <w:semiHidden/>
    <w:unhideWhenUsed/>
    <w:rsid w:val="00563DB2"/>
    <w:rPr>
      <w:color w:val="605E5C"/>
      <w:shd w:val="clear" w:color="auto" w:fill="E1DFDD"/>
    </w:rPr>
  </w:style>
  <w:style w:type="paragraph" w:styleId="Revision">
    <w:name w:val="Revision"/>
    <w:hidden/>
    <w:uiPriority w:val="99"/>
    <w:semiHidden/>
    <w:rsid w:val="00536052"/>
    <w:pPr>
      <w:spacing w:after="0" w:line="240" w:lineRule="auto"/>
    </w:pPr>
    <w:rPr>
      <w:lang w:val="en-US"/>
    </w:rPr>
  </w:style>
  <w:style w:type="character" w:styleId="PageNumber">
    <w:name w:val="page number"/>
    <w:basedOn w:val="DefaultParagraphFont"/>
    <w:uiPriority w:val="99"/>
    <w:semiHidden/>
    <w:unhideWhenUsed/>
    <w:rsid w:val="0021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172">
      <w:bodyDiv w:val="1"/>
      <w:marLeft w:val="0"/>
      <w:marRight w:val="0"/>
      <w:marTop w:val="0"/>
      <w:marBottom w:val="0"/>
      <w:divBdr>
        <w:top w:val="none" w:sz="0" w:space="0" w:color="auto"/>
        <w:left w:val="none" w:sz="0" w:space="0" w:color="auto"/>
        <w:bottom w:val="none" w:sz="0" w:space="0" w:color="auto"/>
        <w:right w:val="none" w:sz="0" w:space="0" w:color="auto"/>
      </w:divBdr>
    </w:div>
    <w:div w:id="242568310">
      <w:bodyDiv w:val="1"/>
      <w:marLeft w:val="0"/>
      <w:marRight w:val="0"/>
      <w:marTop w:val="0"/>
      <w:marBottom w:val="0"/>
      <w:divBdr>
        <w:top w:val="none" w:sz="0" w:space="0" w:color="auto"/>
        <w:left w:val="none" w:sz="0" w:space="0" w:color="auto"/>
        <w:bottom w:val="none" w:sz="0" w:space="0" w:color="auto"/>
        <w:right w:val="none" w:sz="0" w:space="0" w:color="auto"/>
      </w:divBdr>
    </w:div>
    <w:div w:id="410657889">
      <w:bodyDiv w:val="1"/>
      <w:marLeft w:val="0"/>
      <w:marRight w:val="0"/>
      <w:marTop w:val="0"/>
      <w:marBottom w:val="0"/>
      <w:divBdr>
        <w:top w:val="none" w:sz="0" w:space="0" w:color="auto"/>
        <w:left w:val="none" w:sz="0" w:space="0" w:color="auto"/>
        <w:bottom w:val="none" w:sz="0" w:space="0" w:color="auto"/>
        <w:right w:val="none" w:sz="0" w:space="0" w:color="auto"/>
      </w:divBdr>
    </w:div>
    <w:div w:id="878929491">
      <w:bodyDiv w:val="1"/>
      <w:marLeft w:val="0"/>
      <w:marRight w:val="0"/>
      <w:marTop w:val="0"/>
      <w:marBottom w:val="0"/>
      <w:divBdr>
        <w:top w:val="none" w:sz="0" w:space="0" w:color="auto"/>
        <w:left w:val="none" w:sz="0" w:space="0" w:color="auto"/>
        <w:bottom w:val="none" w:sz="0" w:space="0" w:color="auto"/>
        <w:right w:val="none" w:sz="0" w:space="0" w:color="auto"/>
      </w:divBdr>
      <w:divsChild>
        <w:div w:id="812409437">
          <w:marLeft w:val="0"/>
          <w:marRight w:val="0"/>
          <w:marTop w:val="0"/>
          <w:marBottom w:val="0"/>
          <w:divBdr>
            <w:top w:val="none" w:sz="0" w:space="0" w:color="auto"/>
            <w:left w:val="none" w:sz="0" w:space="0" w:color="auto"/>
            <w:bottom w:val="none" w:sz="0" w:space="0" w:color="auto"/>
            <w:right w:val="none" w:sz="0" w:space="0" w:color="auto"/>
          </w:divBdr>
          <w:divsChild>
            <w:div w:id="178200246">
              <w:marLeft w:val="0"/>
              <w:marRight w:val="0"/>
              <w:marTop w:val="0"/>
              <w:marBottom w:val="0"/>
              <w:divBdr>
                <w:top w:val="none" w:sz="0" w:space="0" w:color="auto"/>
                <w:left w:val="none" w:sz="0" w:space="0" w:color="auto"/>
                <w:bottom w:val="none" w:sz="0" w:space="0" w:color="auto"/>
                <w:right w:val="none" w:sz="0" w:space="0" w:color="auto"/>
              </w:divBdr>
              <w:divsChild>
                <w:div w:id="10195035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03522388">
      <w:bodyDiv w:val="1"/>
      <w:marLeft w:val="0"/>
      <w:marRight w:val="0"/>
      <w:marTop w:val="0"/>
      <w:marBottom w:val="0"/>
      <w:divBdr>
        <w:top w:val="none" w:sz="0" w:space="0" w:color="auto"/>
        <w:left w:val="none" w:sz="0" w:space="0" w:color="auto"/>
        <w:bottom w:val="none" w:sz="0" w:space="0" w:color="auto"/>
        <w:right w:val="none" w:sz="0" w:space="0" w:color="auto"/>
      </w:divBdr>
      <w:divsChild>
        <w:div w:id="1364096263">
          <w:marLeft w:val="0"/>
          <w:marRight w:val="0"/>
          <w:marTop w:val="0"/>
          <w:marBottom w:val="0"/>
          <w:divBdr>
            <w:top w:val="none" w:sz="0" w:space="0" w:color="auto"/>
            <w:left w:val="none" w:sz="0" w:space="0" w:color="auto"/>
            <w:bottom w:val="none" w:sz="0" w:space="0" w:color="auto"/>
            <w:right w:val="none" w:sz="0" w:space="0" w:color="auto"/>
          </w:divBdr>
          <w:divsChild>
            <w:div w:id="559899217">
              <w:marLeft w:val="0"/>
              <w:marRight w:val="0"/>
              <w:marTop w:val="0"/>
              <w:marBottom w:val="0"/>
              <w:divBdr>
                <w:top w:val="none" w:sz="0" w:space="0" w:color="auto"/>
                <w:left w:val="none" w:sz="0" w:space="0" w:color="auto"/>
                <w:bottom w:val="none" w:sz="0" w:space="0" w:color="auto"/>
                <w:right w:val="none" w:sz="0" w:space="0" w:color="auto"/>
              </w:divBdr>
              <w:divsChild>
                <w:div w:id="12307243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25579089">
      <w:bodyDiv w:val="1"/>
      <w:marLeft w:val="0"/>
      <w:marRight w:val="0"/>
      <w:marTop w:val="0"/>
      <w:marBottom w:val="0"/>
      <w:divBdr>
        <w:top w:val="none" w:sz="0" w:space="0" w:color="auto"/>
        <w:left w:val="none" w:sz="0" w:space="0" w:color="auto"/>
        <w:bottom w:val="none" w:sz="0" w:space="0" w:color="auto"/>
        <w:right w:val="none" w:sz="0" w:space="0" w:color="auto"/>
      </w:divBdr>
    </w:div>
    <w:div w:id="17348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Design1">
  <a:themeElements>
    <a:clrScheme name="AO">
      <a:dk1>
        <a:srgbClr val="000000"/>
      </a:dk1>
      <a:lt1>
        <a:srgbClr val="FFFFFF"/>
      </a:lt1>
      <a:dk2>
        <a:srgbClr val="042D98"/>
      </a:dk2>
      <a:lt2>
        <a:srgbClr val="F6F4F2"/>
      </a:lt2>
      <a:accent1>
        <a:srgbClr val="001B62"/>
      </a:accent1>
      <a:accent2>
        <a:srgbClr val="3B7FF6"/>
      </a:accent2>
      <a:accent3>
        <a:srgbClr val="04F1FE"/>
      </a:accent3>
      <a:accent4>
        <a:srgbClr val="00293A"/>
      </a:accent4>
      <a:accent5>
        <a:srgbClr val="00765C"/>
      </a:accent5>
      <a:accent6>
        <a:srgbClr val="00EB9B"/>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O blue">
      <a:srgbClr val="042D98"/>
    </a:custClr>
    <a:custClr name="AO light grey">
      <a:srgbClr val="DCD4CB"/>
    </a:custClr>
    <a:custClr name="AO dark blue">
      <a:srgbClr val="001B62"/>
    </a:custClr>
    <a:custClr name="Dark purple">
      <a:srgbClr val="3F0343"/>
    </a:custClr>
    <a:custClr name="Dark green">
      <a:srgbClr val="00293A"/>
    </a:custClr>
    <a:custClr name="White">
      <a:srgbClr val="FFFFFF"/>
    </a:custClr>
    <a:custClr name="White">
      <a:srgbClr val="FFFFFF"/>
    </a:custClr>
    <a:custClr name="White">
      <a:srgbClr val="FFFFFF"/>
    </a:custClr>
    <a:custClr name="White">
      <a:srgbClr val="FFFFFF"/>
    </a:custClr>
    <a:custClr name="White">
      <a:srgbClr val="FFFFFF"/>
    </a:custClr>
    <a:custClr name="AO yellow">
      <a:srgbClr val="FFF500"/>
    </a:custClr>
    <a:custClr name="AO light grey 75%">
      <a:srgbClr val="E5DFD8"/>
    </a:custClr>
    <a:custClr name="AO active blue">
      <a:srgbClr val="3B7FF6"/>
    </a:custClr>
    <a:custClr name="Purple">
      <a:srgbClr val="7B0067"/>
    </a:custClr>
    <a:custClr name="Green">
      <a:srgbClr val="00765C"/>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AO light grey 50%">
      <a:srgbClr val="EEEAE5"/>
    </a:custClr>
    <a:custClr name="Bright blue">
      <a:srgbClr val="04F1FE"/>
    </a:custClr>
    <a:custClr name="Bright red">
      <a:srgbClr val="F92355"/>
    </a:custClr>
    <a:custClr name="Bright green">
      <a:srgbClr val="00EB9B"/>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AO light grey 25%">
      <a:srgbClr val="F6F4F2"/>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AO Foundation" id="{8D5682D0-B11E-4897-A23F-4A2817F7429D}" vid="{4832B3EE-653A-4A90-A960-0EC592E3ED1B}"/>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814C4-3C22-FA40-9D69-649CC88711FE}">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A0B8D-2C29-3148-B151-A92892ED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994</Words>
  <Characters>5671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Manuscript Maker</vt:lpstr>
    </vt:vector>
  </TitlesOfParts>
  <Manager/>
  <Company/>
  <LinksUpToDate>false</LinksUpToDate>
  <CharactersWithSpaces>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2025-07-10T22:35:00Z</dcterms:created>
  <dcterms:modified xsi:type="dcterms:W3CDTF">2025-08-18T00:55:00Z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id="JXPDh3HD"/&gt;&lt;style id="http://www.zotero.org/styles/american-medical-association" hasBibliography="1" bibliographyStyleHasBeenSet="1"/&gt;&lt;prefs&gt;&lt;pref name="fieldType" value="Field"/&gt;&lt;/prefs&gt;&lt;/data&gt;</vt:lpwstr>
  </property>
  <property fmtid="{D5CDD505-2E9C-101B-9397-08002B2CF9AE}" pid="3" name="grammarly_documentId">
    <vt:lpwstr>documentId_7130</vt:lpwstr>
  </property>
  <property fmtid="{D5CDD505-2E9C-101B-9397-08002B2CF9AE}" pid="4" name="grammarly_documentContext">
    <vt:lpwstr>{"goals":["describe"],"domain":"academic","emotions":["confident"],"dialect":"american","style":"formal"}</vt:lpwstr>
  </property>
</Properties>
</file>