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644A" w14:textId="7FFF8400" w:rsidR="00090D70" w:rsidRPr="0027546A" w:rsidRDefault="00090D70" w:rsidP="00420BDC">
      <w:pPr>
        <w:pStyle w:val="NormalWeb"/>
        <w:rPr>
          <w:rFonts w:asciiTheme="minorBidi" w:hAnsiTheme="minorBidi" w:cstheme="minorBidi"/>
          <w:b/>
          <w:bCs/>
          <w:color w:val="000000"/>
        </w:rPr>
      </w:pPr>
      <w:r w:rsidRPr="0027546A">
        <w:rPr>
          <w:rFonts w:asciiTheme="minorBidi" w:hAnsiTheme="minorBidi" w:cstheme="minorBidi"/>
          <w:b/>
          <w:bCs/>
          <w:color w:val="000000"/>
        </w:rPr>
        <w:t xml:space="preserve">Partial Meniscectomy Does Not Improve Limb Function in Dogs </w:t>
      </w:r>
      <w:r w:rsidR="00EF5152" w:rsidRPr="0027546A">
        <w:rPr>
          <w:rFonts w:asciiTheme="minorBidi" w:hAnsiTheme="minorBidi" w:cstheme="minorBidi"/>
          <w:b/>
          <w:bCs/>
          <w:color w:val="000000"/>
        </w:rPr>
        <w:t>with</w:t>
      </w:r>
      <w:r w:rsidRPr="0027546A">
        <w:rPr>
          <w:rFonts w:asciiTheme="minorBidi" w:hAnsiTheme="minorBidi" w:cstheme="minorBidi"/>
          <w:b/>
          <w:bCs/>
          <w:color w:val="000000"/>
        </w:rPr>
        <w:t xml:space="preserve"> Cranial Cruciate Ligament Rupture and Meniscal Tears Treated by Tibial Plateau Leveling Osteotomy</w:t>
      </w:r>
      <w:r w:rsidR="00614BE0" w:rsidRPr="0027546A">
        <w:rPr>
          <w:rFonts w:asciiTheme="minorBidi" w:hAnsiTheme="minorBidi" w:cstheme="minorBidi"/>
          <w:b/>
          <w:bCs/>
          <w:color w:val="000000"/>
        </w:rPr>
        <w:t xml:space="preserve">: </w:t>
      </w:r>
      <w:r w:rsidR="00614BE0" w:rsidRPr="0027546A">
        <w:rPr>
          <w:rFonts w:asciiTheme="minorBidi" w:hAnsiTheme="minorBidi" w:cstheme="minorBidi"/>
          <w:color w:val="000000"/>
        </w:rPr>
        <w:t>A Prospective, Randomized, Double Blinded, Placebo Controlled Study.</w:t>
      </w:r>
    </w:p>
    <w:p w14:paraId="1B7ED6C9" w14:textId="094E369B" w:rsidR="005B403A" w:rsidRPr="0027546A" w:rsidRDefault="0029109E" w:rsidP="00420BDC">
      <w:pPr>
        <w:pStyle w:val="NormalWeb"/>
        <w:rPr>
          <w:rFonts w:asciiTheme="minorBidi" w:hAnsiTheme="minorBidi" w:cstheme="minorBidi"/>
          <w:color w:val="000000" w:themeColor="text1"/>
        </w:rPr>
      </w:pPr>
      <w:r w:rsidRPr="0027546A">
        <w:rPr>
          <w:rStyle w:val="Strong"/>
          <w:rFonts w:asciiTheme="minorBidi" w:eastAsiaTheme="majorEastAsia" w:hAnsiTheme="minorBidi" w:cstheme="minorBidi"/>
          <w:color w:val="000000"/>
        </w:rPr>
        <w:t>Objective:</w:t>
      </w:r>
      <w:r w:rsidR="0002437D" w:rsidRPr="0027546A">
        <w:rPr>
          <w:rFonts w:asciiTheme="minorBidi" w:hAnsiTheme="minorBidi" w:cstheme="minorBidi"/>
          <w:color w:val="000000"/>
        </w:rPr>
        <w:t xml:space="preserve"> </w:t>
      </w:r>
      <w:r w:rsidRPr="0027546A">
        <w:rPr>
          <w:rFonts w:asciiTheme="minorBidi" w:hAnsiTheme="minorBidi" w:cstheme="minorBidi"/>
          <w:color w:val="000000"/>
        </w:rPr>
        <w:t>Me</w:t>
      </w:r>
      <w:r w:rsidR="00614BE0" w:rsidRPr="0027546A">
        <w:rPr>
          <w:rFonts w:asciiTheme="minorBidi" w:hAnsiTheme="minorBidi" w:cstheme="minorBidi"/>
          <w:color w:val="000000"/>
        </w:rPr>
        <w:t>dial me</w:t>
      </w:r>
      <w:r w:rsidRPr="0027546A">
        <w:rPr>
          <w:rFonts w:asciiTheme="minorBidi" w:hAnsiTheme="minorBidi" w:cstheme="minorBidi"/>
          <w:color w:val="000000"/>
        </w:rPr>
        <w:t>niscal injur</w:t>
      </w:r>
      <w:r w:rsidR="007244F7" w:rsidRPr="0027546A">
        <w:rPr>
          <w:rFonts w:asciiTheme="minorBidi" w:hAnsiTheme="minorBidi" w:cstheme="minorBidi"/>
          <w:color w:val="000000"/>
        </w:rPr>
        <w:t>ies are</w:t>
      </w:r>
      <w:r w:rsidRPr="0027546A">
        <w:rPr>
          <w:rFonts w:asciiTheme="minorBidi" w:hAnsiTheme="minorBidi" w:cstheme="minorBidi"/>
          <w:color w:val="000000"/>
        </w:rPr>
        <w:t xml:space="preserve"> </w:t>
      </w:r>
      <w:r w:rsidR="007244F7" w:rsidRPr="0027546A">
        <w:rPr>
          <w:rFonts w:asciiTheme="minorBidi" w:hAnsiTheme="minorBidi" w:cstheme="minorBidi"/>
          <w:color w:val="000000"/>
        </w:rPr>
        <w:t>common</w:t>
      </w:r>
      <w:r w:rsidRPr="0027546A">
        <w:rPr>
          <w:rFonts w:asciiTheme="minorBidi" w:hAnsiTheme="minorBidi" w:cstheme="minorBidi"/>
          <w:color w:val="000000"/>
        </w:rPr>
        <w:t xml:space="preserve"> in dogs with cranial cruciate ligament (CCL) rupture, </w:t>
      </w:r>
      <w:r w:rsidR="007244F7" w:rsidRPr="0027546A">
        <w:rPr>
          <w:rFonts w:asciiTheme="minorBidi" w:hAnsiTheme="minorBidi" w:cstheme="minorBidi"/>
          <w:color w:val="000000"/>
        </w:rPr>
        <w:t>with a</w:t>
      </w:r>
      <w:r w:rsidR="009A2C77" w:rsidRPr="0027546A">
        <w:rPr>
          <w:rFonts w:asciiTheme="minorBidi" w:hAnsiTheme="minorBidi" w:cstheme="minorBidi"/>
          <w:color w:val="000000"/>
        </w:rPr>
        <w:t xml:space="preserve">n </w:t>
      </w:r>
      <w:r w:rsidR="007244F7" w:rsidRPr="0027546A">
        <w:rPr>
          <w:rFonts w:asciiTheme="minorBidi" w:hAnsiTheme="minorBidi" w:cstheme="minorBidi"/>
          <w:color w:val="000000"/>
        </w:rPr>
        <w:t xml:space="preserve">incidence of 20%–77%. </w:t>
      </w:r>
      <w:r w:rsidR="0064132C" w:rsidRPr="0027546A">
        <w:rPr>
          <w:rFonts w:asciiTheme="minorBidi" w:hAnsiTheme="minorBidi" w:cstheme="minorBidi"/>
          <w:color w:val="000000"/>
        </w:rPr>
        <w:t>P</w:t>
      </w:r>
      <w:r w:rsidR="00CC0983" w:rsidRPr="0027546A">
        <w:rPr>
          <w:rFonts w:asciiTheme="minorBidi" w:hAnsiTheme="minorBidi" w:cstheme="minorBidi"/>
          <w:color w:val="000000"/>
        </w:rPr>
        <w:t>artial meniscectomy</w:t>
      </w:r>
      <w:r w:rsidR="00C315FF" w:rsidRPr="0027546A">
        <w:rPr>
          <w:rFonts w:asciiTheme="minorBidi" w:hAnsiTheme="minorBidi" w:cstheme="minorBidi"/>
          <w:color w:val="000000"/>
        </w:rPr>
        <w:t xml:space="preserve"> (PM)</w:t>
      </w:r>
      <w:r w:rsidR="00CC0983" w:rsidRPr="0027546A">
        <w:rPr>
          <w:rFonts w:asciiTheme="minorBidi" w:hAnsiTheme="minorBidi" w:cstheme="minorBidi"/>
          <w:color w:val="000000"/>
        </w:rPr>
        <w:t xml:space="preserve"> for meniscal injury at the time of stifle </w:t>
      </w:r>
      <w:r w:rsidR="00A06DF5" w:rsidRPr="0027546A">
        <w:rPr>
          <w:rFonts w:asciiTheme="minorBidi" w:hAnsiTheme="minorBidi" w:cstheme="minorBidi"/>
          <w:color w:val="000000"/>
        </w:rPr>
        <w:t>stabilization</w:t>
      </w:r>
      <w:r w:rsidR="00CC0983" w:rsidRPr="0027546A">
        <w:rPr>
          <w:rFonts w:asciiTheme="minorBidi" w:hAnsiTheme="minorBidi" w:cstheme="minorBidi"/>
          <w:color w:val="000000"/>
        </w:rPr>
        <w:t xml:space="preserve"> is commonly performed</w:t>
      </w:r>
      <w:r w:rsidR="00A5476E" w:rsidRPr="0027546A">
        <w:rPr>
          <w:rFonts w:asciiTheme="minorBidi" w:hAnsiTheme="minorBidi" w:cstheme="minorBidi"/>
          <w:color w:val="000000"/>
        </w:rPr>
        <w:t>; however,</w:t>
      </w:r>
      <w:r w:rsidR="006D4650" w:rsidRPr="0027546A">
        <w:rPr>
          <w:rFonts w:asciiTheme="minorBidi" w:hAnsiTheme="minorBidi" w:cstheme="minorBidi"/>
          <w:color w:val="000000"/>
        </w:rPr>
        <w:t xml:space="preserve"> </w:t>
      </w:r>
      <w:r w:rsidRPr="0027546A">
        <w:rPr>
          <w:rFonts w:asciiTheme="minorBidi" w:hAnsiTheme="minorBidi" w:cstheme="minorBidi"/>
          <w:color w:val="000000"/>
        </w:rPr>
        <w:t xml:space="preserve">the optimal management of meniscal tears </w:t>
      </w:r>
      <w:r w:rsidR="00A06DF5" w:rsidRPr="0027546A">
        <w:rPr>
          <w:rFonts w:asciiTheme="minorBidi" w:hAnsiTheme="minorBidi" w:cstheme="minorBidi"/>
          <w:color w:val="000000"/>
        </w:rPr>
        <w:t>remain</w:t>
      </w:r>
      <w:r w:rsidR="00993A7A" w:rsidRPr="0027546A">
        <w:rPr>
          <w:rFonts w:asciiTheme="minorBidi" w:hAnsiTheme="minorBidi" w:cstheme="minorBidi"/>
          <w:color w:val="000000"/>
        </w:rPr>
        <w:t>s</w:t>
      </w:r>
      <w:r w:rsidRPr="0027546A">
        <w:rPr>
          <w:rFonts w:asciiTheme="minorBidi" w:hAnsiTheme="minorBidi" w:cstheme="minorBidi"/>
          <w:color w:val="000000"/>
        </w:rPr>
        <w:t xml:space="preserve"> controversial</w:t>
      </w:r>
      <w:r w:rsidR="007A2B88" w:rsidRPr="0027546A">
        <w:rPr>
          <w:rFonts w:asciiTheme="minorBidi" w:hAnsiTheme="minorBidi" w:cstheme="minorBidi"/>
          <w:color w:val="000000"/>
        </w:rPr>
        <w:t>.</w:t>
      </w:r>
      <w:r w:rsidRPr="0027546A">
        <w:rPr>
          <w:rFonts w:asciiTheme="minorBidi" w:hAnsiTheme="minorBidi" w:cstheme="minorBidi"/>
          <w:color w:val="000000"/>
        </w:rPr>
        <w:t xml:space="preserve"> </w:t>
      </w:r>
      <w:r w:rsidR="00553274" w:rsidRPr="0027546A">
        <w:rPr>
          <w:rFonts w:asciiTheme="minorBidi" w:hAnsiTheme="minorBidi" w:cstheme="minorBidi"/>
          <w:color w:val="000000" w:themeColor="text1"/>
        </w:rPr>
        <w:t xml:space="preserve">It has been reported that </w:t>
      </w:r>
      <w:r w:rsidR="00C315FF" w:rsidRPr="0027546A">
        <w:rPr>
          <w:rFonts w:asciiTheme="minorBidi" w:hAnsiTheme="minorBidi" w:cstheme="minorBidi"/>
          <w:color w:val="000000" w:themeColor="text1"/>
        </w:rPr>
        <w:t>PM</w:t>
      </w:r>
      <w:r w:rsidR="00553274" w:rsidRPr="0027546A">
        <w:rPr>
          <w:rFonts w:asciiTheme="minorBidi" w:hAnsiTheme="minorBidi" w:cstheme="minorBidi"/>
          <w:color w:val="000000" w:themeColor="text1"/>
        </w:rPr>
        <w:t xml:space="preserve"> </w:t>
      </w:r>
      <w:r w:rsidR="00297BBB" w:rsidRPr="0027546A">
        <w:rPr>
          <w:rFonts w:asciiTheme="minorBidi" w:hAnsiTheme="minorBidi" w:cstheme="minorBidi"/>
          <w:color w:val="000000" w:themeColor="text1"/>
        </w:rPr>
        <w:t>decreas</w:t>
      </w:r>
      <w:r w:rsidR="00783156" w:rsidRPr="0027546A">
        <w:rPr>
          <w:rFonts w:asciiTheme="minorBidi" w:hAnsiTheme="minorBidi" w:cstheme="minorBidi"/>
          <w:color w:val="000000" w:themeColor="text1"/>
        </w:rPr>
        <w:t>e</w:t>
      </w:r>
      <w:r w:rsidR="00993A7A" w:rsidRPr="0027546A">
        <w:rPr>
          <w:rFonts w:asciiTheme="minorBidi" w:hAnsiTheme="minorBidi" w:cstheme="minorBidi"/>
          <w:color w:val="000000" w:themeColor="text1"/>
        </w:rPr>
        <w:t>s</w:t>
      </w:r>
      <w:r w:rsidR="00297BBB" w:rsidRPr="0027546A">
        <w:rPr>
          <w:rFonts w:asciiTheme="minorBidi" w:hAnsiTheme="minorBidi" w:cstheme="minorBidi"/>
          <w:color w:val="000000" w:themeColor="text1"/>
        </w:rPr>
        <w:t xml:space="preserve"> the contact area and increas</w:t>
      </w:r>
      <w:r w:rsidR="00783156" w:rsidRPr="0027546A">
        <w:rPr>
          <w:rFonts w:asciiTheme="minorBidi" w:hAnsiTheme="minorBidi" w:cstheme="minorBidi"/>
          <w:color w:val="000000" w:themeColor="text1"/>
        </w:rPr>
        <w:t>e</w:t>
      </w:r>
      <w:r w:rsidR="00993A7A" w:rsidRPr="0027546A">
        <w:rPr>
          <w:rFonts w:asciiTheme="minorBidi" w:hAnsiTheme="minorBidi" w:cstheme="minorBidi"/>
          <w:color w:val="000000" w:themeColor="text1"/>
        </w:rPr>
        <w:t>s</w:t>
      </w:r>
      <w:r w:rsidR="00297BBB" w:rsidRPr="0027546A">
        <w:rPr>
          <w:rFonts w:asciiTheme="minorBidi" w:hAnsiTheme="minorBidi" w:cstheme="minorBidi"/>
          <w:color w:val="000000" w:themeColor="text1"/>
        </w:rPr>
        <w:t xml:space="preserve"> peak contact pres</w:t>
      </w:r>
      <w:r w:rsidR="00DE1E17" w:rsidRPr="0027546A">
        <w:rPr>
          <w:rFonts w:asciiTheme="minorBidi" w:hAnsiTheme="minorBidi" w:cstheme="minorBidi"/>
          <w:color w:val="000000" w:themeColor="text1"/>
        </w:rPr>
        <w:t>s</w:t>
      </w:r>
      <w:r w:rsidR="00297BBB" w:rsidRPr="0027546A">
        <w:rPr>
          <w:rFonts w:asciiTheme="minorBidi" w:hAnsiTheme="minorBidi" w:cstheme="minorBidi"/>
          <w:color w:val="000000" w:themeColor="text1"/>
        </w:rPr>
        <w:t>ure</w:t>
      </w:r>
      <w:r w:rsidR="00553274" w:rsidRPr="0027546A">
        <w:rPr>
          <w:rFonts w:asciiTheme="minorBidi" w:hAnsiTheme="minorBidi" w:cstheme="minorBidi"/>
          <w:color w:val="000000" w:themeColor="text1"/>
        </w:rPr>
        <w:t xml:space="preserve"> within the stifle </w:t>
      </w:r>
      <w:r w:rsidR="00A06DF5" w:rsidRPr="0027546A">
        <w:rPr>
          <w:rFonts w:asciiTheme="minorBidi" w:hAnsiTheme="minorBidi" w:cstheme="minorBidi"/>
          <w:color w:val="000000" w:themeColor="text1"/>
        </w:rPr>
        <w:t>compartment,</w:t>
      </w:r>
      <w:r w:rsidR="002C3BF9" w:rsidRPr="0027546A">
        <w:rPr>
          <w:rFonts w:asciiTheme="minorBidi" w:hAnsiTheme="minorBidi" w:cstheme="minorBidi"/>
          <w:color w:val="000000" w:themeColor="text1"/>
        </w:rPr>
        <w:t xml:space="preserve"> </w:t>
      </w:r>
      <w:r w:rsidR="0050660B" w:rsidRPr="0027546A">
        <w:rPr>
          <w:rFonts w:asciiTheme="minorBidi" w:hAnsiTheme="minorBidi" w:cstheme="minorBidi"/>
          <w:color w:val="000000" w:themeColor="text1"/>
        </w:rPr>
        <w:t>mak</w:t>
      </w:r>
      <w:r w:rsidR="00BB645A" w:rsidRPr="0027546A">
        <w:rPr>
          <w:rFonts w:asciiTheme="minorBidi" w:hAnsiTheme="minorBidi" w:cstheme="minorBidi"/>
          <w:color w:val="000000" w:themeColor="text1"/>
        </w:rPr>
        <w:t>ing</w:t>
      </w:r>
      <w:r w:rsidR="0050660B" w:rsidRPr="0027546A">
        <w:rPr>
          <w:rFonts w:asciiTheme="minorBidi" w:hAnsiTheme="minorBidi" w:cstheme="minorBidi"/>
          <w:color w:val="000000" w:themeColor="text1"/>
        </w:rPr>
        <w:t xml:space="preserve"> the </w:t>
      </w:r>
      <w:r w:rsidR="00BB645A" w:rsidRPr="0027546A">
        <w:rPr>
          <w:rFonts w:asciiTheme="minorBidi" w:hAnsiTheme="minorBidi" w:cstheme="minorBidi"/>
          <w:color w:val="000000" w:themeColor="text1"/>
        </w:rPr>
        <w:t>joint</w:t>
      </w:r>
      <w:r w:rsidR="00AE61CE" w:rsidRPr="0027546A">
        <w:rPr>
          <w:rFonts w:asciiTheme="minorBidi" w:hAnsiTheme="minorBidi" w:cstheme="minorBidi"/>
          <w:color w:val="000000" w:themeColor="text1"/>
        </w:rPr>
        <w:t xml:space="preserve"> more </w:t>
      </w:r>
      <w:r w:rsidR="00B64A10" w:rsidRPr="0027546A">
        <w:rPr>
          <w:rFonts w:asciiTheme="minorBidi" w:hAnsiTheme="minorBidi" w:cstheme="minorBidi"/>
          <w:color w:val="000000" w:themeColor="text1"/>
        </w:rPr>
        <w:t>susceptible</w:t>
      </w:r>
      <w:r w:rsidR="00AE61CE" w:rsidRPr="0027546A">
        <w:rPr>
          <w:rFonts w:asciiTheme="minorBidi" w:hAnsiTheme="minorBidi" w:cstheme="minorBidi"/>
          <w:color w:val="000000" w:themeColor="text1"/>
        </w:rPr>
        <w:t xml:space="preserve"> to </w:t>
      </w:r>
      <w:r w:rsidR="005D6884" w:rsidRPr="0027546A">
        <w:rPr>
          <w:rFonts w:asciiTheme="minorBidi" w:hAnsiTheme="minorBidi" w:cstheme="minorBidi"/>
          <w:color w:val="000000" w:themeColor="text1"/>
        </w:rPr>
        <w:t>degenerative joint disease.</w:t>
      </w:r>
      <w:sdt>
        <w:sdtPr>
          <w:rPr>
            <w:rFonts w:asciiTheme="minorBidi" w:hAnsiTheme="minorBidi" w:cstheme="minorBidi"/>
            <w:color w:val="000000"/>
            <w:vertAlign w:val="superscript"/>
          </w:rPr>
          <w:tag w:val="MENDELEY_CITATION_v3_eyJjaXRhdGlvbklEIjoiTUVOREVMRVlfQ0lUQVRJT05fM2QzNzgyZGYtYjQ1Yy00MDhkLWE0ODEtYjE0ZDY2NWUzZTM4IiwicHJvcGVydGllcyI6eyJub3RlSW5kZXgiOjB9LCJpc0VkaXRlZCI6ZmFsc2UsIm1hbnVhbE92ZXJyaWRlIjp7ImlzTWFudWFsbHlPdmVycmlkZGVuIjpmYWxzZSwiY2l0ZXByb2NUZXh0IjoiPHN1cD4xLDI8L3N1cD4iLCJtYW51YWxPdmVycmlkZVRleHQiOiIifSwiY2l0YXRpb25JdGVtcyI6W3siaWQiOiI2NzdhNTk1ZC0zNWQyLTM2ZWMtODgzZS05YmMzOTIwN2FlNGQiLCJpdGVtRGF0YSI6eyJ0eXBlIjoiYXJ0aWNsZS1qb3VybmFsIiwiaWQiOiI2NzdhNTk1ZC0zNWQyLTM2ZWMtODgzZS05YmMzOTIwN2FlNGQiLCJ0aXRsZSI6IkNvbXBhcmlzb24gb2YgQ29udGFjdCBNZWNoYW5pY3Mgb2YgVGhyZWUgTWVuaXNjYWwgUmVwYWlyIFRlY2huaXF1ZXMgYW5kIFBhcnRpYWwgTWVuaXNjZWN0b215IGluIENhZGF2ZXJpYyBEb2cgU3RpZmxlcyIsImF1dGhvciI6W3siZmFtaWx5IjoiVGhpZW1hbiIsImdpdmVuIjoiS2VsbGV5IE0uIiwicGFyc2UtbmFtZXMiOmZhbHNlLCJkcm9wcGluZy1wYXJ0aWNsZSI6IiIsIm5vbi1kcm9wcGluZy1wYXJ0aWNsZSI6IiJ9LHsiZmFtaWx5IjoiUG96emkiLCJnaXZlbiI6IkFudG9uaW8iLCJwYXJzZS1uYW1lcyI6ZmFsc2UsImRyb3BwaW5nLXBhcnRpY2xlIjoiIiwibm9uLWRyb3BwaW5nLXBhcnRpY2xlIjoiIn0seyJmYW1pbHkiOiJMaW5nIiwiZ2l2ZW4iOiJIYW5n4oCQWWluIiwicGFyc2UtbmFtZXMiOmZhbHNlLCJkcm9wcGluZy1wYXJ0aWNsZSI6IiIsIm5vbi1kcm9wcGluZy1wYXJ0aWNsZSI6IiJ9LHsiZmFtaWx5IjoiTGV3aXMiLCJnaXZlbiI6IkRhbiIsInBhcnNlLW5hbWVzIjpmYWxzZSwiZHJvcHBpbmctcGFydGljbGUiOiIiLCJub24tZHJvcHBpbmctcGFydGljbGUiOiIifV0sImNvbnRhaW5lci10aXRsZSI6IlZldGVyaW5hcnkgU3VyZ2VyeSIsIkRPSSI6IjEwLjExMTEvai4xNTMyLTk1MFguMjAxMC4wMDY2MS54IiwiSVNTTiI6IjAxNjEtMzQ5OSIsImlzc3VlZCI6eyJkYXRlLXBhcnRzIjpbWzIwMTAsNCwxMl1dfSwicGFnZSI6IjM1NS0zNjIiLCJhYnN0cmFjdCI6IjxwPiA8Ym9sZD5PYmplY3RpdmU6PC9ib2xkPiBUbyBldmFsdWF0ZSB0aGUgYmlvbWVjaGFuaWNhbCBlZmZlY3Qgb2YgaG9yaXpvbnRhbCwgdmVydGljYWwsIGFuZCBjcnVjaWF0ZSBzdXR1cmUgcmVwYWlycyBhbmQgcGFydGlhbCBtZW5pc2NlY3RvbXkgb24gY29udGFjdCBtZWNoYW5pY3Mgb2YgZG9nIHN0aWZsZXMuIDwvcD4iLCJpc3N1ZSI6IjMiLCJ2b2x1bWUiOiIzOSIsImNvbnRhaW5lci10aXRsZS1zaG9ydCI6IiJ9LCJpc1RlbXBvcmFyeSI6ZmFsc2V9LHsiaWQiOiJkMTE4NDM5Ny1jMDU3LTMxNDctYjJlMy1hZjc1NzQyZTMyY2MiLCJpdGVtRGF0YSI6eyJ0eXBlIjoiYXJ0aWNsZS1qb3VybmFsIiwiaWQiOiJkMTE4NDM5Ny1jMDU3LTMxNDctYjJlMy1hZjc1NzQyZTMyY2MiLCJ0aXRsZSI6IkZlbW9yb3RpYmlhbCBDb250YWN0IE1lY2hhbmljcyBhbmQgTWVuaXNjYWwgU3RyYWluIGFmdGVyIFNlcmlhbCBNZW5pc2NlY3RvbXkiLCJhdXRob3IiOlt7ImZhbWlseSI6IlBvenppIiwiZ2l2ZW4iOiJBbnRvbmlvIiwicGFyc2UtbmFtZXMiOmZhbHNlLCJkcm9wcGluZy1wYXJ0aWNsZSI6IiIsIm5vbi1kcm9wcGluZy1wYXJ0aWNsZSI6IiJ9LHsiZmFtaWx5IjoiVG9ua3MiLCJnaXZlbiI6IkNhdGhlcmluZSBBLiIsInBhcnNlLW5hbWVzIjpmYWxzZSwiZHJvcHBpbmctcGFydGljbGUiOiIiLCJub24tZHJvcHBpbmctcGFydGljbGUiOiIifSx7ImZhbWlseSI6IkxpbmciLCJnaXZlbiI6IkhhbmfigJBZaW4iLCJwYXJzZS1uYW1lcyI6ZmFsc2UsImRyb3BwaW5nLXBhcnRpY2xlIjoiIiwibm9uLWRyb3BwaW5nLXBhcnRpY2xlIjoiIn1dLCJjb250YWluZXItdGl0bGUiOiJWZXRlcmluYXJ5IFN1cmdlcnkiLCJET0kiOiIxMC4xMTExL2ouMTUzMi05NTBYLjIwMTAuMDA2NjgueCIsIklTU04iOiIwMTYxLTM0OTkiLCJpc3N1ZWQiOnsiZGF0ZS1wYXJ0cyI6W1syMDEwLDZdXX0sInBhZ2UiOiI0ODItNDg4IiwiYWJzdHJhY3QiOiI8cD4gPGJvbGQ+T2JqZWN0aXZlOjwvYm9sZD4gVG8gZXZhbHVhdGUgY2hhbmdlcyBpbiBmZW1vcm90aWJpYWwgY29udGFjdCBhcmVhcyAoQ0EpIGFuZCBwcmVzc3VyZXMgYW5kIG1lbmlzY2FsIHN0cmFpbiBhZnRlciBzZXJpYWwgbWVuaXNjZWN0b21pZXMgb2YgdGhlIGNhdWRhbCBwb2xlIG9mIHRoZSBtZWRpYWwgbWVuaXNjdXMuIDwvcD4iLCJpc3N1ZSI6IjQiLCJ2b2x1bWUiOiIzOSIsImNvbnRhaW5lci10aXRsZS1zaG9ydCI6IiJ9LCJpc1RlbXBvcmFyeSI6ZmFsc2V9XX0="/>
          <w:id w:val="-93793751"/>
          <w:placeholder>
            <w:docPart w:val="DefaultPlaceholder_-1854013440"/>
          </w:placeholder>
        </w:sdtPr>
        <w:sdtContent>
          <w:r w:rsidR="00543E0A" w:rsidRPr="0027546A">
            <w:rPr>
              <w:rFonts w:asciiTheme="minorBidi" w:hAnsiTheme="minorBidi" w:cstheme="minorBidi"/>
              <w:color w:val="000000"/>
              <w:vertAlign w:val="superscript"/>
            </w:rPr>
            <w:t>1,2</w:t>
          </w:r>
        </w:sdtContent>
      </w:sdt>
      <w:r w:rsidR="005D6884" w:rsidRPr="0027546A">
        <w:rPr>
          <w:rFonts w:asciiTheme="minorBidi" w:hAnsiTheme="minorBidi" w:cstheme="minorBidi"/>
          <w:color w:val="000000" w:themeColor="text1"/>
        </w:rPr>
        <w:t xml:space="preserve"> </w:t>
      </w:r>
      <w:r w:rsidR="0094230E" w:rsidRPr="0027546A">
        <w:rPr>
          <w:rFonts w:asciiTheme="minorBidi" w:hAnsiTheme="minorBidi" w:cstheme="minorBidi"/>
          <w:color w:val="000000" w:themeColor="text1"/>
        </w:rPr>
        <w:t>Although</w:t>
      </w:r>
      <w:r w:rsidR="00C0572A" w:rsidRPr="0027546A">
        <w:rPr>
          <w:rFonts w:asciiTheme="minorBidi" w:hAnsiTheme="minorBidi" w:cstheme="minorBidi"/>
          <w:color w:val="000000" w:themeColor="text1"/>
        </w:rPr>
        <w:t xml:space="preserve"> studies </w:t>
      </w:r>
      <w:r w:rsidR="00D77015" w:rsidRPr="0027546A">
        <w:rPr>
          <w:rFonts w:asciiTheme="minorBidi" w:hAnsiTheme="minorBidi" w:cstheme="minorBidi"/>
          <w:color w:val="000000" w:themeColor="text1"/>
        </w:rPr>
        <w:t>have shown</w:t>
      </w:r>
      <w:r w:rsidR="007E2AAC" w:rsidRPr="0027546A">
        <w:rPr>
          <w:rFonts w:asciiTheme="minorBidi" w:hAnsiTheme="minorBidi" w:cstheme="minorBidi"/>
          <w:color w:val="000000" w:themeColor="text1"/>
        </w:rPr>
        <w:t xml:space="preserve"> </w:t>
      </w:r>
      <w:r w:rsidR="00AE1FA7" w:rsidRPr="0027546A">
        <w:rPr>
          <w:rFonts w:asciiTheme="minorBidi" w:hAnsiTheme="minorBidi" w:cstheme="minorBidi"/>
          <w:color w:val="000000" w:themeColor="text1"/>
        </w:rPr>
        <w:t xml:space="preserve">no significant difference </w:t>
      </w:r>
      <w:r w:rsidR="00C97190" w:rsidRPr="0027546A">
        <w:rPr>
          <w:rFonts w:asciiTheme="minorBidi" w:hAnsiTheme="minorBidi" w:cstheme="minorBidi"/>
          <w:color w:val="000000" w:themeColor="text1"/>
        </w:rPr>
        <w:t xml:space="preserve">in outcome </w:t>
      </w:r>
      <w:r w:rsidR="00AE1FA7" w:rsidRPr="0027546A">
        <w:rPr>
          <w:rFonts w:asciiTheme="minorBidi" w:hAnsiTheme="minorBidi" w:cstheme="minorBidi"/>
          <w:color w:val="000000" w:themeColor="text1"/>
        </w:rPr>
        <w:t>b</w:t>
      </w:r>
      <w:r w:rsidR="006C5280" w:rsidRPr="0027546A">
        <w:rPr>
          <w:rFonts w:asciiTheme="minorBidi" w:hAnsiTheme="minorBidi" w:cstheme="minorBidi"/>
          <w:color w:val="000000" w:themeColor="text1"/>
        </w:rPr>
        <w:t xml:space="preserve">etween dogs </w:t>
      </w:r>
      <w:r w:rsidR="00943CDF" w:rsidRPr="0027546A">
        <w:rPr>
          <w:rFonts w:asciiTheme="minorBidi" w:hAnsiTheme="minorBidi" w:cstheme="minorBidi"/>
          <w:color w:val="000000" w:themeColor="text1"/>
        </w:rPr>
        <w:t>undergo</w:t>
      </w:r>
      <w:r w:rsidR="00D77015" w:rsidRPr="0027546A">
        <w:rPr>
          <w:rFonts w:asciiTheme="minorBidi" w:hAnsiTheme="minorBidi" w:cstheme="minorBidi"/>
          <w:color w:val="000000" w:themeColor="text1"/>
        </w:rPr>
        <w:t>ing</w:t>
      </w:r>
      <w:r w:rsidR="00202CF7" w:rsidRPr="0027546A">
        <w:rPr>
          <w:rFonts w:asciiTheme="minorBidi" w:hAnsiTheme="minorBidi" w:cstheme="minorBidi"/>
          <w:color w:val="000000" w:themeColor="text1"/>
        </w:rPr>
        <w:t xml:space="preserve"> </w:t>
      </w:r>
      <w:r w:rsidR="00C315FF" w:rsidRPr="0027546A">
        <w:rPr>
          <w:rFonts w:asciiTheme="minorBidi" w:hAnsiTheme="minorBidi" w:cstheme="minorBidi"/>
          <w:color w:val="000000" w:themeColor="text1"/>
        </w:rPr>
        <w:t xml:space="preserve">PM </w:t>
      </w:r>
      <w:r w:rsidR="00B04877" w:rsidRPr="0027546A">
        <w:rPr>
          <w:rFonts w:asciiTheme="minorBidi" w:hAnsiTheme="minorBidi" w:cstheme="minorBidi"/>
          <w:color w:val="000000" w:themeColor="text1"/>
        </w:rPr>
        <w:t xml:space="preserve">and those </w:t>
      </w:r>
      <w:r w:rsidR="00943CDF" w:rsidRPr="0027546A">
        <w:rPr>
          <w:rFonts w:asciiTheme="minorBidi" w:hAnsiTheme="minorBidi" w:cstheme="minorBidi"/>
          <w:color w:val="000000" w:themeColor="text1"/>
        </w:rPr>
        <w:t>with intact menisci at the time of stabilization,</w:t>
      </w:r>
      <w:sdt>
        <w:sdtPr>
          <w:rPr>
            <w:rFonts w:asciiTheme="minorBidi" w:hAnsiTheme="minorBidi" w:cstheme="minorBidi"/>
            <w:color w:val="000000"/>
            <w:vertAlign w:val="superscript"/>
          </w:rPr>
          <w:tag w:val="MENDELEY_CITATION_v3_eyJjaXRhdGlvbklEIjoiTUVOREVMRVlfQ0lUQVRJT05fY2NmOGU0MTgtZDMwOC00NjEzLWFlOGYtYTBkMzFkMjJjN2VmIiwicHJvcGVydGllcyI6eyJub3RlSW5kZXgiOjB9LCJpc0VkaXRlZCI6ZmFsc2UsIm1hbnVhbE92ZXJyaWRlIjp7ImlzTWFudWFsbHlPdmVycmlkZGVuIjpmYWxzZSwiY2l0ZXByb2NUZXh0IjoiPHN1cD4zPC9zdXA+IiwibWFudWFsT3ZlcnJpZGVUZXh0IjoiIn0sImNpdGF0aW9uSXRlbXMiOlt7ImlkIjoiYTlkNGM3YjgtZjdjNi0zZDA5LTlmNmMtYTE2YWE4NmQ1MGEyIiwiaXRlbURhdGEiOnsidHlwZSI6ImFydGljbGUtam91cm5hbCIsImlkIjoiYTlkNGM3YjgtZjdjNi0zZDA5LTlmNmMtYTE2YWE4NmQ1MGEyIiwidGl0bGUiOiJFZmZlY3Qgb2Ygc3VyZ2ljYWwgdGVjaG5pcXVlIG9uIGxpbWIgZnVuY3Rpb24gYWZ0ZXIgc3VyZ2VyeSBmb3IgcnVwdHVyZSBvZiB0aGUgY3JhbmlhbCBjcnVjaWF0ZSBsaWdhbWVudCBpbiBkb2dzIiwiYXV0aG9yIjpbeyJmYW1pbHkiOiJDb256ZW1pdXMiLCJnaXZlbiI6Ik1pY2hhZWwgRy4iLCJwYXJzZS1uYW1lcyI6ZmFsc2UsImRyb3BwaW5nLXBhcnRpY2xlIjoiIiwibm9uLWRyb3BwaW5nLXBhcnRpY2xlIjoiIn0seyJmYW1pbHkiOiJFdmFucyIsImdpdmVuIjoiUmljaGFyZCBCLiIsInBhcnNlLW5hbWVzIjpmYWxzZSwiZHJvcHBpbmctcGFydGljbGUiOiIiLCJub24tZHJvcHBpbmctcGFydGljbGUiOiIifSx7ImZhbWlseSI6IkJlc2FuY29uIiwiZ2l2ZW4iOiJNLiBGYXVsa25lciIsInBhcnNlLW5hbWVzIjpmYWxzZSwiZHJvcHBpbmctcGFydGljbGUiOiIiLCJub24tZHJvcHBpbmctcGFydGljbGUiOiIifSx7ImZhbWlseSI6IkdvcmRvbiIsImdpdmVuIjoiV2FuZGEgSi4iLCJwYXJzZS1uYW1lcyI6ZmFsc2UsImRyb3BwaW5nLXBhcnRpY2xlIjoiIiwibm9uLWRyb3BwaW5nLXBhcnRpY2xlIjoiIn0seyJmYW1pbHkiOiJIb3JzdG1hbiIsImdpdmVuIjoiQ2hyaXN0b3BoZXIgTC4iLCJwYXJzZS1uYW1lcyI6ZmFsc2UsImRyb3BwaW5nLXBhcnRpY2xlIjoiIiwibm9uLWRyb3BwaW5nLXBhcnRpY2xlIjoiIn0seyJmYW1pbHkiOiJIb2VmbGUiLCJnaXZlbiI6IldpbGxpYW0gRC4iLCJwYXJzZS1uYW1lcyI6ZmFsc2UsImRyb3BwaW5nLXBhcnRpY2xlIjoiIiwibm9uLWRyb3BwaW5nLXBhcnRpY2xlIjoiIn0seyJmYW1pbHkiOiJOaWV2ZXMiLCJnaXZlbiI6Ik1hcnkgQW5uIiwicGFyc2UtbmFtZXMiOmZhbHNlLCJkcm9wcGluZy1wYXJ0aWNsZSI6IiIsIm5vbi1kcm9wcGluZy1wYXJ0aWNsZSI6IiJ9LHsiZmFtaWx5IjoiV2FnbmVyIiwiZ2l2ZW4iOiJTdGFubGV5IEQuIiwicGFyc2UtbmFtZXMiOmZhbHNlLCJkcm9wcGluZy1wYXJ0aWNsZSI6IiIsIm5vbi1kcm9wcGluZy1wYXJ0aWNsZSI6IiJ9XSwiY29udGFpbmVyLXRpdGxlIjoiSm91cm5hbCBvZiB0aGUgQW1lcmljYW4gVmV0ZXJpbmFyeSBNZWRpY2FsIEFzc29jaWF0aW9uIiwiY29udGFpbmVyLXRpdGxlLXNob3J0IjoiSiBBbSBWZXQgTWVkIEFzc29jIiwiRE9JIjoiMTAuMjQ2MC9qYXZtYS4yMDA1LjIyNi4yMzIiLCJJU1NOIjoiMDAwMy0xNDg4IiwiaXNzdWVkIjp7ImRhdGUtcGFydHMiOltbMjAwNSwxLDE1XV19LCJwYWdlIjoiMjMyLTIzNiIsImFic3RyYWN0IjoiPHA+IDxib2xkPk9iamVjdGl2ZTwvYm9sZD4g4oCUVG8gZGV0ZXJtaW5lIHRoZSBvdXRjb21lIGFuZCBlZmZlY3Qgb2Ygc3VyZ2ljYWwgdGVjaG5pcXVlIG9uIGxpbWIgZnVuY3Rpb24gYWZ0ZXIgc3VyZ2VyeSBmb3IgcnVwdHVyZSBvZiB0aGUgY3JhbmlhbCBjcnVjaWF0ZSBsaWdhbWVudCAoUkNDTCkgYW5kIGluanVyeSB0byB0aGUgbWVkaWFsIG1lbmlzY3VzIGluIExhYnJhZG9yIFJldHJpZXZlcnMuIDwvcD4iLCJpc3N1ZSI6IjIiLCJ2b2x1bWUiOiIyMjYifSwiaXNUZW1wb3JhcnkiOmZhbHNlfV19"/>
          <w:id w:val="264971715"/>
          <w:placeholder>
            <w:docPart w:val="DefaultPlaceholder_-1854013440"/>
          </w:placeholder>
        </w:sdtPr>
        <w:sdtContent>
          <w:r w:rsidR="00543E0A" w:rsidRPr="0027546A">
            <w:rPr>
              <w:rFonts w:asciiTheme="minorBidi" w:hAnsiTheme="minorBidi" w:cstheme="minorBidi"/>
              <w:color w:val="000000"/>
              <w:vertAlign w:val="superscript"/>
            </w:rPr>
            <w:t>3</w:t>
          </w:r>
        </w:sdtContent>
      </w:sdt>
      <w:r w:rsidR="00943CDF" w:rsidRPr="0027546A">
        <w:rPr>
          <w:rFonts w:asciiTheme="minorBidi" w:hAnsiTheme="minorBidi" w:cstheme="minorBidi"/>
          <w:color w:val="000000" w:themeColor="text1"/>
        </w:rPr>
        <w:t xml:space="preserve"> </w:t>
      </w:r>
      <w:r w:rsidR="003D3F1C" w:rsidRPr="0027546A">
        <w:rPr>
          <w:rFonts w:asciiTheme="minorBidi" w:hAnsiTheme="minorBidi" w:cstheme="minorBidi"/>
          <w:color w:val="000000" w:themeColor="text1"/>
        </w:rPr>
        <w:t xml:space="preserve">other </w:t>
      </w:r>
      <w:r w:rsidR="007B40AD" w:rsidRPr="0027546A">
        <w:rPr>
          <w:rFonts w:asciiTheme="minorBidi" w:hAnsiTheme="minorBidi" w:cstheme="minorBidi"/>
          <w:color w:val="000000" w:themeColor="text1"/>
        </w:rPr>
        <w:t>reports</w:t>
      </w:r>
      <w:r w:rsidR="008555D3" w:rsidRPr="0027546A">
        <w:rPr>
          <w:rFonts w:asciiTheme="minorBidi" w:hAnsiTheme="minorBidi" w:cstheme="minorBidi"/>
          <w:color w:val="000000" w:themeColor="text1"/>
        </w:rPr>
        <w:t xml:space="preserve"> have</w:t>
      </w:r>
      <w:r w:rsidR="003D3F1C" w:rsidRPr="0027546A">
        <w:rPr>
          <w:rFonts w:asciiTheme="minorBidi" w:hAnsiTheme="minorBidi" w:cstheme="minorBidi"/>
          <w:color w:val="000000" w:themeColor="text1"/>
        </w:rPr>
        <w:t xml:space="preserve"> </w:t>
      </w:r>
      <w:r w:rsidR="008A2C5F" w:rsidRPr="0027546A">
        <w:rPr>
          <w:rFonts w:asciiTheme="minorBidi" w:hAnsiTheme="minorBidi" w:cstheme="minorBidi"/>
          <w:color w:val="000000" w:themeColor="text1"/>
        </w:rPr>
        <w:t>demonstrat</w:t>
      </w:r>
      <w:r w:rsidR="008555D3" w:rsidRPr="0027546A">
        <w:rPr>
          <w:rFonts w:asciiTheme="minorBidi" w:hAnsiTheme="minorBidi" w:cstheme="minorBidi"/>
          <w:color w:val="000000" w:themeColor="text1"/>
        </w:rPr>
        <w:t>ed</w:t>
      </w:r>
      <w:r w:rsidR="008A2C5F" w:rsidRPr="0027546A">
        <w:rPr>
          <w:rFonts w:asciiTheme="minorBidi" w:hAnsiTheme="minorBidi" w:cstheme="minorBidi"/>
          <w:color w:val="000000" w:themeColor="text1"/>
        </w:rPr>
        <w:t xml:space="preserve"> better</w:t>
      </w:r>
      <w:r w:rsidR="00E319D1" w:rsidRPr="0027546A">
        <w:rPr>
          <w:rFonts w:asciiTheme="minorBidi" w:hAnsiTheme="minorBidi" w:cstheme="minorBidi"/>
          <w:color w:val="000000" w:themeColor="text1"/>
        </w:rPr>
        <w:t xml:space="preserve"> outcome</w:t>
      </w:r>
      <w:r w:rsidR="008555D3" w:rsidRPr="0027546A">
        <w:rPr>
          <w:rFonts w:asciiTheme="minorBidi" w:hAnsiTheme="minorBidi" w:cstheme="minorBidi"/>
          <w:color w:val="000000" w:themeColor="text1"/>
        </w:rPr>
        <w:t>s in</w:t>
      </w:r>
      <w:r w:rsidR="00BE4CA7" w:rsidRPr="0027546A">
        <w:rPr>
          <w:rFonts w:asciiTheme="minorBidi" w:hAnsiTheme="minorBidi" w:cstheme="minorBidi"/>
          <w:color w:val="000000" w:themeColor="text1"/>
        </w:rPr>
        <w:t xml:space="preserve"> </w:t>
      </w:r>
      <w:r w:rsidR="00E319D1" w:rsidRPr="0027546A">
        <w:rPr>
          <w:rFonts w:asciiTheme="minorBidi" w:hAnsiTheme="minorBidi" w:cstheme="minorBidi"/>
          <w:color w:val="000000" w:themeColor="text1"/>
        </w:rPr>
        <w:t>dogs with intact menisci compared to th</w:t>
      </w:r>
      <w:r w:rsidR="00BE4CA7" w:rsidRPr="0027546A">
        <w:rPr>
          <w:rFonts w:asciiTheme="minorBidi" w:hAnsiTheme="minorBidi" w:cstheme="minorBidi"/>
          <w:color w:val="000000" w:themeColor="text1"/>
        </w:rPr>
        <w:t>ose with</w:t>
      </w:r>
      <w:r w:rsidR="00E319D1" w:rsidRPr="0027546A">
        <w:rPr>
          <w:rFonts w:asciiTheme="minorBidi" w:hAnsiTheme="minorBidi" w:cstheme="minorBidi"/>
          <w:color w:val="000000" w:themeColor="text1"/>
        </w:rPr>
        <w:t xml:space="preserve"> the </w:t>
      </w:r>
      <w:r w:rsidR="00311041" w:rsidRPr="0027546A">
        <w:rPr>
          <w:rFonts w:asciiTheme="minorBidi" w:hAnsiTheme="minorBidi" w:cstheme="minorBidi"/>
          <w:color w:val="000000" w:themeColor="text1"/>
        </w:rPr>
        <w:t>PM</w:t>
      </w:r>
      <w:r w:rsidR="00E319D1" w:rsidRPr="0027546A">
        <w:rPr>
          <w:rFonts w:asciiTheme="minorBidi" w:hAnsiTheme="minorBidi" w:cstheme="minorBidi"/>
          <w:color w:val="000000" w:themeColor="text1"/>
        </w:rPr>
        <w:t>.</w:t>
      </w:r>
      <w:r w:rsidR="00A90C3B" w:rsidRPr="0027546A">
        <w:rPr>
          <w:rFonts w:asciiTheme="minorBidi" w:hAnsiTheme="minorBidi" w:cstheme="minorBidi"/>
          <w:color w:val="000000" w:themeColor="text1"/>
        </w:rPr>
        <w:t xml:space="preserve"> </w:t>
      </w:r>
      <w:r w:rsidR="00B651B4" w:rsidRPr="0027546A">
        <w:rPr>
          <w:rFonts w:asciiTheme="minorBidi" w:hAnsiTheme="minorBidi" w:cstheme="minorBidi"/>
          <w:color w:val="000000" w:themeColor="text1"/>
        </w:rPr>
        <w:t>In some investigations, good limb use was common in dogs with meniscal tears and CCL rupture following joint stabilization alone.</w:t>
      </w:r>
      <w:sdt>
        <w:sdtPr>
          <w:rPr>
            <w:rFonts w:asciiTheme="minorBidi" w:hAnsiTheme="minorBidi" w:cstheme="minorBidi"/>
            <w:color w:val="000000"/>
            <w:vertAlign w:val="superscript"/>
          </w:rPr>
          <w:tag w:val="MENDELEY_CITATION_v3_eyJjaXRhdGlvbklEIjoiTUVOREVMRVlfQ0lUQVRJT05fNTk1YmNjY2ItNmJhNS00ZjNhLThmMWQtYWU2MzhjMjU5YzliIiwicHJvcGVydGllcyI6eyJub3RlSW5kZXgiOjB9LCJpc0VkaXRlZCI6ZmFsc2UsIm1hbnVhbE92ZXJyaWRlIjp7ImlzTWFudWFsbHlPdmVycmlkZGVuIjpmYWxzZSwiY2l0ZXByb2NUZXh0IjoiPHN1cD40PC9zdXA+IiwibWFudWFsT3ZlcnJpZGVUZXh0IjoiIn0sImNpdGF0aW9uSXRlbXMiOlt7ImlkIjoiYjc5MzBjZjUtYjcwNy0zNDRkLWJhM2EtODhiMmZjODY1ZGMzIiwiaXRlbURhdGEiOnsidHlwZSI6ImFydGljbGUtam91cm5hbCIsImlkIjoiYjc5MzBjZjUtYjcwNy0zNDRkLWJhM2EtODhiMmZjODY1ZGMzIiwidGl0bGUiOiJJbmNpZGVuY2Ugb2YgTW90aW9uIExvc3Mgb2YgdGhlIFN0aWZsZSBKb2ludCBpbiBEb2dzIHdpdGggTmF0dXJhbGx5IE9jY3VycmluZyBDcmFuaWFsIENydWNpYXRlIExpZ2FtZW50IFJ1cHR1cmUgU3VyZ2ljYWxseSBUcmVhdGVkIHdpdGggVGliaWFsIFBsYXRlYXUgTGV2ZWxpbmcgT3N0ZW90b215OiBMb25naXR1ZGluYWwgQ2xpbmljYWwgU3R1ZHkgb2YgNDEyIENhc2VzIiwiYXV0aG9yIjpbeyJmYW1pbHkiOiJKQU5ESSIsImdpdmVuIjoiQVZUQVIgUy4iLCJwYXJzZS1uYW1lcyI6ZmFsc2UsImRyb3BwaW5nLXBhcnRpY2xlIjoiIiwibm9uLWRyb3BwaW5nLXBhcnRpY2xlIjoiIn0seyJmYW1pbHkiOiJTQ0hVTE1BTiIsImdpdmVuIjoiQUxBTiBKLiIsInBhcnNlLW5hbWVzIjpmYWxzZSwiZHJvcHBpbmctcGFydGljbGUiOiIiLCJub24tZHJvcHBpbmctcGFydGljbGUiOiIifV0sImNvbnRhaW5lci10aXRsZSI6IlZldGVyaW5hcnkgU3VyZ2VyeSIsIkRPSSI6IjEwLjExMTEvai4xNTMyLTk1MFguMjAwNi4wMDIyNi54IiwiSVNTTiI6IjAxNjEtMzQ5OSIsImlzc3VlZCI6eyJkYXRlLXBhcnRzIjpbWzIwMDcsMiwyXV19LCJwYWdlIjoiMTE0LTEyMSIsImFic3RyYWN0IjoiPHA+IDxib2xkPk9iamVjdGl2ZeKAlDwvYm9sZD4gVG8gcmVwb3J0IHRoZSBpbmNpZGVuY2Ugb2YgbG9zcyBvZiBzdGlmbGUgZXh0ZW5zaW9uIG9yIGZsZXhpb24gYW5kIGl0cyByZWxhdGlvbnNoaXAgd2l0aCBjbGluaWNhbCBsYW1lbmVzcyBhZnRlciB0aWJpYWwgcGxhdGVhdSBsZXZlbGluZyBvc3Rlb3RvbXkgKFRQTE8pIGZvciB0cmVhdG1lbnQgb2YgY3JhbmlhbCBjcnVjaWF0ZSBsaWdhbWVudCAoQ0NMKSBydXB0dXJlLiA8L3A+IiwiaXNzdWUiOiIyIiwidm9sdW1lIjoiMzYiLCJjb250YWluZXItdGl0bGUtc2hvcnQiOiIifSwiaXNUZW1wb3JhcnkiOmZhbHNlfV19"/>
          <w:id w:val="1859391420"/>
          <w:placeholder>
            <w:docPart w:val="DefaultPlaceholder_-1854013440"/>
          </w:placeholder>
        </w:sdtPr>
        <w:sdtContent>
          <w:r w:rsidR="00543E0A" w:rsidRPr="0027546A">
            <w:rPr>
              <w:rFonts w:asciiTheme="minorBidi" w:hAnsiTheme="minorBidi" w:cstheme="minorBidi"/>
              <w:color w:val="000000"/>
              <w:vertAlign w:val="superscript"/>
            </w:rPr>
            <w:t>4</w:t>
          </w:r>
        </w:sdtContent>
      </w:sdt>
      <w:r w:rsidR="00B651B4" w:rsidRPr="0027546A">
        <w:rPr>
          <w:rFonts w:asciiTheme="minorBidi" w:hAnsiTheme="minorBidi" w:cstheme="minorBidi"/>
          <w:color w:val="000000" w:themeColor="text1"/>
        </w:rPr>
        <w:t xml:space="preserve"> </w:t>
      </w:r>
      <w:r w:rsidR="00B651B4" w:rsidRPr="0027546A">
        <w:rPr>
          <w:rFonts w:asciiTheme="minorBidi" w:hAnsiTheme="minorBidi" w:cstheme="minorBidi"/>
          <w:color w:val="000000"/>
        </w:rPr>
        <w:t>Proponents of l</w:t>
      </w:r>
      <w:r w:rsidR="00906564" w:rsidRPr="0027546A">
        <w:rPr>
          <w:rFonts w:asciiTheme="minorBidi" w:hAnsiTheme="minorBidi" w:cstheme="minorBidi"/>
          <w:color w:val="000000"/>
        </w:rPr>
        <w:t>eaving a damaged meniscus in situ</w:t>
      </w:r>
      <w:r w:rsidR="00B651B4" w:rsidRPr="0027546A">
        <w:rPr>
          <w:rFonts w:asciiTheme="minorBidi" w:hAnsiTheme="minorBidi" w:cstheme="minorBidi"/>
          <w:color w:val="000000"/>
        </w:rPr>
        <w:t xml:space="preserve"> suggest that arthrotomy is unnecessary morbidity.</w:t>
      </w:r>
      <w:sdt>
        <w:sdtPr>
          <w:rPr>
            <w:rFonts w:asciiTheme="minorBidi" w:hAnsiTheme="minorBidi" w:cstheme="minorBidi"/>
            <w:color w:val="000000"/>
            <w:vertAlign w:val="superscript"/>
          </w:rPr>
          <w:tag w:val="MENDELEY_CITATION_v3_eyJjaXRhdGlvbklEIjoiTUVOREVMRVlfQ0lUQVRJT05fZDAwMTU3MjctZWVkNS00Nzc0LWE1YjMtYTNhODViMTgxYTZhIiwicHJvcGVydGllcyI6eyJub3RlSW5kZXgiOjB9LCJpc0VkaXRlZCI6ZmFsc2UsIm1hbnVhbE92ZXJyaWRlIjp7ImlzTWFudWFsbHlPdmVycmlkZGVuIjpmYWxzZSwiY2l0ZXByb2NUZXh0IjoiPHN1cD41PC9zdXA+IiwibWFudWFsT3ZlcnJpZGVUZXh0IjoiIn0sImNpdGF0aW9uSXRlbXMiOlt7ImlkIjoiNWNiYTJjNDgtNGRlYS0zNzk1LTk1MmQtNWQ3NzdlY2ZlZmMyIiwiaXRlbURhdGEiOnsidHlwZSI6ImFydGljbGUtam91cm5hbCIsImlkIjoiNWNiYTJjNDgtNGRlYS0zNzk1LTk1MmQtNWQ3NzdlY2ZlZmMyIiwidGl0bGUiOiJGcmFjdHVyZSBvZiB0aGUgUGF0ZWxsYSBhZnRlciBUUExPIGluIDYgRG9ncyIsImF1dGhvciI6W3siZmFtaWx5IjoiUnV0aGVyZm9yZCIsImdpdmVuIjoiU2NvdHQiLCJwYXJzZS1uYW1lcyI6ZmFsc2UsImRyb3BwaW5nLXBhcnRpY2xlIjoiIiwibm9uLWRyb3BwaW5nLXBhcnRpY2xlIjoiIn0seyJmYW1pbHkiOiJCZWxsIiwiZ2l2ZW4iOiJKb25hdGhhbiBDLiIsInBhcnNlLW5hbWVzIjpmYWxzZSwiZHJvcHBpbmctcGFydGljbGUiOiIiLCJub24tZHJvcHBpbmctcGFydGljbGUiOiIifSx7ImZhbWlseSI6Ik5lc3MiLCJnaXZlbiI6Ik1hbGNvbG0gRy4iLCJwYXJzZS1uYW1lcyI6ZmFsc2UsImRyb3BwaW5nLXBhcnRpY2xlIjoiIiwibm9uLWRyb3BwaW5nLXBhcnRpY2xlIjoiIn1dLCJjb250YWluZXItdGl0bGUiOiJWZXRlcmluYXJ5IFN1cmdlcnkiLCJET0kiOiIxMC4xMTExL2ouMTUzMi05NTBYLjIwMTIuMDEwMTgueCIsIklTU04iOiIwMTYxLTM0OTkiLCJpc3N1ZWQiOnsiZGF0ZS1wYXJ0cyI6W1syMDEyLDEwLDNdXX0sInBhZ2UiOiI4NjktODc1IiwiaXNzdWUiOiI3Iiwidm9sdW1lIjoiNDEiLCJjb250YWluZXItdGl0bGUtc2hvcnQiOiIifSwiaXNUZW1wb3JhcnkiOmZhbHNlfV19"/>
          <w:id w:val="2015185951"/>
          <w:placeholder>
            <w:docPart w:val="DefaultPlaceholder_-1854013440"/>
          </w:placeholder>
        </w:sdtPr>
        <w:sdtContent>
          <w:r w:rsidR="00543E0A" w:rsidRPr="0027546A">
            <w:rPr>
              <w:rFonts w:asciiTheme="minorBidi" w:hAnsiTheme="minorBidi" w:cstheme="minorBidi"/>
              <w:color w:val="000000"/>
              <w:vertAlign w:val="superscript"/>
            </w:rPr>
            <w:t>5</w:t>
          </w:r>
        </w:sdtContent>
      </w:sdt>
      <w:r w:rsidR="00420BDC" w:rsidRPr="0027546A">
        <w:rPr>
          <w:rFonts w:asciiTheme="minorBidi" w:hAnsiTheme="minorBidi" w:cstheme="minorBidi"/>
          <w:color w:val="000000" w:themeColor="text1"/>
        </w:rPr>
        <w:br/>
      </w:r>
      <w:r w:rsidR="00B651B4" w:rsidRPr="0027546A">
        <w:rPr>
          <w:rFonts w:asciiTheme="minorBidi" w:hAnsiTheme="minorBidi" w:cstheme="minorBidi"/>
          <w:color w:val="000000"/>
        </w:rPr>
        <w:t xml:space="preserve">An important question is, therefore, whether all meniscal tears cause pain, and if </w:t>
      </w:r>
      <w:r w:rsidR="00764EF2" w:rsidRPr="0027546A">
        <w:rPr>
          <w:rFonts w:asciiTheme="minorBidi" w:hAnsiTheme="minorBidi" w:cstheme="minorBidi"/>
          <w:color w:val="000000"/>
        </w:rPr>
        <w:t xml:space="preserve">meniscal </w:t>
      </w:r>
      <w:r w:rsidR="00B651B4" w:rsidRPr="0027546A">
        <w:rPr>
          <w:rFonts w:asciiTheme="minorBidi" w:hAnsiTheme="minorBidi" w:cstheme="minorBidi"/>
          <w:color w:val="000000"/>
        </w:rPr>
        <w:t xml:space="preserve">tears justify surgical intervention. </w:t>
      </w:r>
      <w:r w:rsidR="00C460F6" w:rsidRPr="0027546A">
        <w:rPr>
          <w:rFonts w:asciiTheme="minorBidi" w:hAnsiTheme="minorBidi" w:cstheme="minorBidi"/>
          <w:color w:val="000000"/>
        </w:rPr>
        <w:t>Th</w:t>
      </w:r>
      <w:r w:rsidR="00A42008" w:rsidRPr="0027546A">
        <w:rPr>
          <w:rFonts w:asciiTheme="minorBidi" w:hAnsiTheme="minorBidi" w:cstheme="minorBidi"/>
          <w:color w:val="000000"/>
        </w:rPr>
        <w:t>e</w:t>
      </w:r>
      <w:r w:rsidR="00C460F6" w:rsidRPr="0027546A">
        <w:rPr>
          <w:rFonts w:asciiTheme="minorBidi" w:hAnsiTheme="minorBidi" w:cstheme="minorBidi"/>
          <w:color w:val="000000"/>
        </w:rPr>
        <w:t xml:space="preserve"> objective of this study was to compare postoperative outcomes in dogs with </w:t>
      </w:r>
      <w:r w:rsidR="007D2E42" w:rsidRPr="0027546A">
        <w:rPr>
          <w:rFonts w:asciiTheme="minorBidi" w:hAnsiTheme="minorBidi" w:cstheme="minorBidi"/>
          <w:color w:val="000000"/>
        </w:rPr>
        <w:t>CCL</w:t>
      </w:r>
      <w:r w:rsidR="00C460F6" w:rsidRPr="0027546A">
        <w:rPr>
          <w:rFonts w:asciiTheme="minorBidi" w:hAnsiTheme="minorBidi" w:cstheme="minorBidi"/>
          <w:color w:val="000000"/>
        </w:rPr>
        <w:t xml:space="preserve"> rupture and concurrent </w:t>
      </w:r>
      <w:r w:rsidR="00614BE0" w:rsidRPr="0027546A">
        <w:rPr>
          <w:rFonts w:asciiTheme="minorBidi" w:hAnsiTheme="minorBidi" w:cstheme="minorBidi"/>
          <w:color w:val="000000"/>
        </w:rPr>
        <w:t xml:space="preserve">medial </w:t>
      </w:r>
      <w:r w:rsidR="00C460F6" w:rsidRPr="0027546A">
        <w:rPr>
          <w:rFonts w:asciiTheme="minorBidi" w:hAnsiTheme="minorBidi" w:cstheme="minorBidi"/>
          <w:color w:val="000000"/>
        </w:rPr>
        <w:t xml:space="preserve">meniscal tears treated with tibial plateau leveling osteotomy (TPLO), managed either by </w:t>
      </w:r>
      <w:r w:rsidR="00EA0E90" w:rsidRPr="0027546A">
        <w:rPr>
          <w:rFonts w:asciiTheme="minorBidi" w:hAnsiTheme="minorBidi" w:cstheme="minorBidi"/>
          <w:color w:val="000000"/>
        </w:rPr>
        <w:t>PM</w:t>
      </w:r>
      <w:r w:rsidR="00C460F6" w:rsidRPr="0027546A">
        <w:rPr>
          <w:rFonts w:asciiTheme="minorBidi" w:hAnsiTheme="minorBidi" w:cstheme="minorBidi"/>
          <w:color w:val="000000"/>
        </w:rPr>
        <w:t xml:space="preserve"> or </w:t>
      </w:r>
      <w:r w:rsidR="00B651B4" w:rsidRPr="0027546A">
        <w:rPr>
          <w:rFonts w:asciiTheme="minorBidi" w:hAnsiTheme="minorBidi" w:cstheme="minorBidi"/>
          <w:color w:val="000000"/>
        </w:rPr>
        <w:t>by a Sham PM</w:t>
      </w:r>
      <w:r w:rsidR="00EB52C7" w:rsidRPr="0027546A">
        <w:rPr>
          <w:rFonts w:asciiTheme="minorBidi" w:hAnsiTheme="minorBidi" w:cstheme="minorBidi"/>
          <w:color w:val="000000"/>
        </w:rPr>
        <w:t xml:space="preserve"> (</w:t>
      </w:r>
      <w:r w:rsidR="00444A89" w:rsidRPr="0027546A">
        <w:rPr>
          <w:rFonts w:asciiTheme="minorBidi" w:hAnsiTheme="minorBidi" w:cstheme="minorBidi"/>
          <w:color w:val="000000"/>
        </w:rPr>
        <w:t>no</w:t>
      </w:r>
      <w:r w:rsidR="00B651B4" w:rsidRPr="0027546A">
        <w:rPr>
          <w:rFonts w:asciiTheme="minorBidi" w:hAnsiTheme="minorBidi" w:cstheme="minorBidi"/>
          <w:color w:val="000000"/>
        </w:rPr>
        <w:t xml:space="preserve"> </w:t>
      </w:r>
      <w:r w:rsidR="00444A89" w:rsidRPr="0027546A">
        <w:rPr>
          <w:rFonts w:asciiTheme="minorBidi" w:hAnsiTheme="minorBidi" w:cstheme="minorBidi"/>
          <w:color w:val="000000"/>
        </w:rPr>
        <w:t>meniscectomy</w:t>
      </w:r>
      <w:r w:rsidR="00580FA7" w:rsidRPr="0027546A">
        <w:rPr>
          <w:rFonts w:asciiTheme="minorBidi" w:hAnsiTheme="minorBidi" w:cstheme="minorBidi"/>
          <w:color w:val="000000"/>
        </w:rPr>
        <w:t>; NM</w:t>
      </w:r>
      <w:r w:rsidR="00EB52C7" w:rsidRPr="0027546A">
        <w:rPr>
          <w:rFonts w:asciiTheme="minorBidi" w:hAnsiTheme="minorBidi" w:cstheme="minorBidi"/>
          <w:color w:val="000000"/>
        </w:rPr>
        <w:t>)</w:t>
      </w:r>
      <w:r w:rsidR="005B403A" w:rsidRPr="0027546A">
        <w:rPr>
          <w:rFonts w:asciiTheme="minorBidi" w:hAnsiTheme="minorBidi" w:cstheme="minorBidi"/>
          <w:color w:val="000000"/>
        </w:rPr>
        <w:t>. We</w:t>
      </w:r>
      <w:r w:rsidR="00735ACB" w:rsidRPr="0027546A">
        <w:rPr>
          <w:rFonts w:asciiTheme="minorBidi" w:hAnsiTheme="minorBidi" w:cstheme="minorBidi"/>
          <w:color w:val="000000"/>
        </w:rPr>
        <w:t xml:space="preserve"> hypothesized that </w:t>
      </w:r>
      <w:r w:rsidR="00B651B4" w:rsidRPr="0027546A">
        <w:rPr>
          <w:rFonts w:asciiTheme="minorBidi" w:hAnsiTheme="minorBidi" w:cstheme="minorBidi"/>
          <w:color w:val="000000"/>
        </w:rPr>
        <w:t>dogs with PM</w:t>
      </w:r>
      <w:r w:rsidR="00614BE0" w:rsidRPr="0027546A">
        <w:rPr>
          <w:rFonts w:asciiTheme="minorBidi" w:hAnsiTheme="minorBidi" w:cstheme="minorBidi"/>
          <w:color w:val="000000"/>
        </w:rPr>
        <w:t xml:space="preserve"> would have superior outcomes when compared to dogs with a Sham PM.</w:t>
      </w:r>
    </w:p>
    <w:p w14:paraId="778F3DEE" w14:textId="189187E4" w:rsidR="00D87CD2" w:rsidRPr="0027546A" w:rsidRDefault="0029109E" w:rsidP="0002437D">
      <w:pPr>
        <w:autoSpaceDE w:val="0"/>
        <w:autoSpaceDN w:val="0"/>
        <w:adjustRightInd w:val="0"/>
        <w:rPr>
          <w:rFonts w:asciiTheme="minorBidi" w:eastAsiaTheme="majorEastAsia" w:hAnsiTheme="minorBidi" w:cstheme="minorBidi"/>
          <w:b/>
          <w:bCs/>
          <w:color w:val="000000"/>
        </w:rPr>
      </w:pPr>
      <w:r w:rsidRPr="0027546A">
        <w:rPr>
          <w:rStyle w:val="Strong"/>
          <w:rFonts w:asciiTheme="minorBidi" w:eastAsiaTheme="majorEastAsia" w:hAnsiTheme="minorBidi" w:cstheme="minorBidi"/>
          <w:color w:val="000000"/>
        </w:rPr>
        <w:t>Study Design:</w:t>
      </w:r>
      <w:r w:rsidR="0002437D" w:rsidRPr="0027546A">
        <w:rPr>
          <w:rStyle w:val="Strong"/>
          <w:rFonts w:asciiTheme="minorBidi" w:eastAsiaTheme="majorEastAsia" w:hAnsiTheme="minorBidi" w:cstheme="minorBidi"/>
          <w:color w:val="000000"/>
        </w:rPr>
        <w:t xml:space="preserve"> </w:t>
      </w:r>
      <w:r w:rsidR="006529DF" w:rsidRPr="0027546A">
        <w:rPr>
          <w:rFonts w:asciiTheme="minorBidi" w:hAnsiTheme="minorBidi" w:cstheme="minorBidi"/>
          <w:color w:val="000000"/>
        </w:rPr>
        <w:t xml:space="preserve">This prospective clinical study included dogs (≥20 kg) diagnosed with CCL rupture and concurrent </w:t>
      </w:r>
      <w:r w:rsidR="00614BE0" w:rsidRPr="0027546A">
        <w:rPr>
          <w:rFonts w:asciiTheme="minorBidi" w:hAnsiTheme="minorBidi" w:cstheme="minorBidi"/>
          <w:color w:val="000000"/>
        </w:rPr>
        <w:t xml:space="preserve">medial </w:t>
      </w:r>
      <w:r w:rsidR="006529DF" w:rsidRPr="0027546A">
        <w:rPr>
          <w:rFonts w:asciiTheme="minorBidi" w:hAnsiTheme="minorBidi" w:cstheme="minorBidi"/>
          <w:color w:val="000000"/>
        </w:rPr>
        <w:t xml:space="preserve">meniscal tear confirmed intraoperatively by arthroscopy. Only dogs with unilateral CCL rupture and associated </w:t>
      </w:r>
      <w:r w:rsidR="00614BE0" w:rsidRPr="0027546A">
        <w:rPr>
          <w:rFonts w:asciiTheme="minorBidi" w:hAnsiTheme="minorBidi" w:cstheme="minorBidi"/>
          <w:color w:val="000000"/>
        </w:rPr>
        <w:t xml:space="preserve">medial </w:t>
      </w:r>
      <w:r w:rsidR="006529DF" w:rsidRPr="0027546A">
        <w:rPr>
          <w:rFonts w:asciiTheme="minorBidi" w:hAnsiTheme="minorBidi" w:cstheme="minorBidi"/>
          <w:color w:val="000000"/>
        </w:rPr>
        <w:t xml:space="preserve">meniscal injury were enrolled. </w:t>
      </w:r>
      <w:r w:rsidR="009164E9" w:rsidRPr="0027546A">
        <w:rPr>
          <w:rFonts w:asciiTheme="minorBidi" w:hAnsiTheme="minorBidi" w:cstheme="minorBidi"/>
          <w:color w:val="000000"/>
        </w:rPr>
        <w:t>Patients</w:t>
      </w:r>
      <w:r w:rsidR="006529DF" w:rsidRPr="0027546A">
        <w:rPr>
          <w:rFonts w:asciiTheme="minorBidi" w:hAnsiTheme="minorBidi" w:cstheme="minorBidi"/>
          <w:color w:val="000000"/>
        </w:rPr>
        <w:t xml:space="preserve"> were randomly assigned to </w:t>
      </w:r>
      <w:r w:rsidR="00614BE0" w:rsidRPr="0027546A">
        <w:rPr>
          <w:rFonts w:asciiTheme="minorBidi" w:hAnsiTheme="minorBidi" w:cstheme="minorBidi"/>
          <w:color w:val="000000"/>
        </w:rPr>
        <w:t xml:space="preserve">the </w:t>
      </w:r>
      <w:r w:rsidR="00EA0E90" w:rsidRPr="0027546A">
        <w:rPr>
          <w:rFonts w:asciiTheme="minorBidi" w:hAnsiTheme="minorBidi" w:cstheme="minorBidi"/>
          <w:color w:val="000000"/>
        </w:rPr>
        <w:t>PM</w:t>
      </w:r>
      <w:r w:rsidR="006529DF" w:rsidRPr="0027546A">
        <w:rPr>
          <w:rFonts w:asciiTheme="minorBidi" w:hAnsiTheme="minorBidi" w:cstheme="minorBidi"/>
          <w:color w:val="000000"/>
        </w:rPr>
        <w:t xml:space="preserve"> </w:t>
      </w:r>
      <w:r w:rsidR="00614BE0" w:rsidRPr="0027546A">
        <w:rPr>
          <w:rFonts w:asciiTheme="minorBidi" w:hAnsiTheme="minorBidi" w:cstheme="minorBidi"/>
          <w:color w:val="000000"/>
        </w:rPr>
        <w:t xml:space="preserve">or NM </w:t>
      </w:r>
      <w:r w:rsidR="006529DF" w:rsidRPr="0027546A">
        <w:rPr>
          <w:rFonts w:asciiTheme="minorBidi" w:hAnsiTheme="minorBidi" w:cstheme="minorBidi"/>
          <w:color w:val="000000"/>
        </w:rPr>
        <w:t>group. Meniscal tear pattern, length, and location were recorded. All dogs underwent a standardized TPLO, postoperative analgesia, and rehabilitation protocols</w:t>
      </w:r>
      <w:r w:rsidR="00CA3754" w:rsidRPr="0027546A">
        <w:rPr>
          <w:rFonts w:asciiTheme="minorBidi" w:hAnsiTheme="minorBidi" w:cstheme="minorBidi"/>
          <w:color w:val="000000"/>
        </w:rPr>
        <w:t>.</w:t>
      </w:r>
    </w:p>
    <w:p w14:paraId="253B20BC" w14:textId="6F8D3C77" w:rsidR="00F96FA1" w:rsidRPr="0027546A" w:rsidRDefault="00373D80" w:rsidP="005C5D17">
      <w:pPr>
        <w:autoSpaceDE w:val="0"/>
        <w:autoSpaceDN w:val="0"/>
        <w:adjustRightInd w:val="0"/>
        <w:rPr>
          <w:rFonts w:asciiTheme="minorBidi" w:hAnsiTheme="minorBidi" w:cstheme="minorBidi"/>
          <w:color w:val="000000"/>
        </w:rPr>
      </w:pPr>
      <w:r w:rsidRPr="0027546A">
        <w:rPr>
          <w:rFonts w:asciiTheme="minorBidi" w:hAnsiTheme="minorBidi" w:cstheme="minorBidi"/>
          <w:color w:val="000000"/>
        </w:rPr>
        <w:t>Subjective lameness assessment by a veterinarian</w:t>
      </w:r>
      <w:r w:rsidR="00D877E5" w:rsidRPr="0027546A">
        <w:rPr>
          <w:rFonts w:asciiTheme="minorBidi" w:hAnsiTheme="minorBidi" w:cstheme="minorBidi"/>
          <w:color w:val="000000"/>
        </w:rPr>
        <w:t xml:space="preserve"> and force-plate gait analyses were performed preoperatively and at three- and six-month</w:t>
      </w:r>
      <w:r w:rsidR="00614BE0" w:rsidRPr="0027546A">
        <w:rPr>
          <w:rFonts w:asciiTheme="minorBidi" w:hAnsiTheme="minorBidi" w:cstheme="minorBidi"/>
          <w:color w:val="000000"/>
        </w:rPr>
        <w:t>s postoperatively.</w:t>
      </w:r>
      <w:r w:rsidR="00614BE0" w:rsidRPr="0027546A">
        <w:rPr>
          <w:rFonts w:asciiTheme="minorBidi" w:hAnsiTheme="minorBidi" w:cstheme="minorBidi"/>
        </w:rPr>
        <w:t xml:space="preserve"> </w:t>
      </w:r>
      <w:r w:rsidR="00614BE0" w:rsidRPr="0027546A">
        <w:rPr>
          <w:rFonts w:asciiTheme="minorBidi" w:hAnsiTheme="minorBidi" w:cstheme="minorBidi"/>
          <w:color w:val="000000"/>
        </w:rPr>
        <w:t>Clinicians were blinded to group allocation at all follow-up assessments.</w:t>
      </w:r>
      <w:r w:rsidR="00614BE0" w:rsidRPr="0027546A" w:rsidDel="00614BE0">
        <w:rPr>
          <w:rFonts w:asciiTheme="minorBidi" w:hAnsiTheme="minorBidi" w:cstheme="minorBidi"/>
          <w:color w:val="000000"/>
        </w:rPr>
        <w:t xml:space="preserve"> </w:t>
      </w:r>
      <w:r w:rsidR="00614BE0" w:rsidRPr="0027546A">
        <w:rPr>
          <w:rFonts w:asciiTheme="minorBidi" w:hAnsiTheme="minorBidi" w:cstheme="minorBidi"/>
          <w:color w:val="000000"/>
        </w:rPr>
        <w:t>Owners were also blinded to group allocation</w:t>
      </w:r>
      <w:r w:rsidRPr="0027546A">
        <w:rPr>
          <w:rFonts w:asciiTheme="minorBidi" w:hAnsiTheme="minorBidi" w:cstheme="minorBidi"/>
          <w:color w:val="000000"/>
        </w:rPr>
        <w:t xml:space="preserve"> and completed the</w:t>
      </w:r>
      <w:r w:rsidR="00614BE0" w:rsidRPr="0027546A">
        <w:rPr>
          <w:rFonts w:asciiTheme="minorBidi" w:hAnsiTheme="minorBidi" w:cstheme="minorBidi"/>
          <w:color w:val="000000"/>
        </w:rPr>
        <w:t xml:space="preserve"> </w:t>
      </w:r>
      <w:r w:rsidR="00764EF2" w:rsidRPr="0027546A">
        <w:rPr>
          <w:rFonts w:asciiTheme="minorBidi" w:hAnsiTheme="minorBidi" w:cstheme="minorBidi"/>
          <w:color w:val="000000"/>
        </w:rPr>
        <w:t xml:space="preserve">Liverpool Osteoarthritis in Dogs Questionnaire </w:t>
      </w:r>
      <w:r w:rsidRPr="0027546A">
        <w:rPr>
          <w:rFonts w:asciiTheme="minorBidi" w:hAnsiTheme="minorBidi" w:cstheme="minorBidi"/>
          <w:color w:val="000000"/>
        </w:rPr>
        <w:t xml:space="preserve">(LOAD) </w:t>
      </w:r>
      <w:r w:rsidR="00D877E5" w:rsidRPr="0027546A">
        <w:rPr>
          <w:rFonts w:asciiTheme="minorBidi" w:hAnsiTheme="minorBidi" w:cstheme="minorBidi"/>
          <w:color w:val="000000"/>
        </w:rPr>
        <w:t>at each visit to assess perceived limb function and activity.</w:t>
      </w:r>
      <w:r w:rsidR="00AC62E6" w:rsidRPr="0027546A">
        <w:rPr>
          <w:rFonts w:asciiTheme="minorBidi" w:hAnsiTheme="minorBidi" w:cstheme="minorBidi"/>
          <w:color w:val="000000"/>
        </w:rPr>
        <w:t xml:space="preserve"> </w:t>
      </w:r>
      <w:r w:rsidR="005C5D17" w:rsidRPr="0027546A">
        <w:rPr>
          <w:rFonts w:asciiTheme="minorBidi" w:hAnsiTheme="minorBidi" w:cstheme="minorBidi"/>
          <w:color w:val="000000"/>
        </w:rPr>
        <w:t xml:space="preserve">Peak vertical force (PVF) and vertical impulse (VI) from at least five valid trials were normalized to body weight and expressed as percentages of body weight and body weight–seconds, respectively. A hind-limb symmetry index (SI) was calculated to quantify weight-bearing </w:t>
      </w:r>
      <w:r w:rsidR="008B2E6D" w:rsidRPr="0027546A">
        <w:rPr>
          <w:rFonts w:asciiTheme="minorBidi" w:hAnsiTheme="minorBidi" w:cstheme="minorBidi"/>
          <w:color w:val="000000"/>
        </w:rPr>
        <w:t>differences between operated and contralateral limbs</w:t>
      </w:r>
      <w:r w:rsidR="005C5D17" w:rsidRPr="0027546A">
        <w:rPr>
          <w:rFonts w:asciiTheme="minorBidi" w:hAnsiTheme="minorBidi" w:cstheme="minorBidi"/>
          <w:color w:val="000000"/>
        </w:rPr>
        <w:t xml:space="preserve">, where a value of </w:t>
      </w:r>
      <w:r w:rsidR="00614BE0" w:rsidRPr="0027546A">
        <w:rPr>
          <w:rFonts w:asciiTheme="minorBidi" w:hAnsiTheme="minorBidi" w:cstheme="minorBidi"/>
          <w:color w:val="000000"/>
        </w:rPr>
        <w:t xml:space="preserve">1 </w:t>
      </w:r>
      <w:r w:rsidR="005C5D17" w:rsidRPr="0027546A">
        <w:rPr>
          <w:rFonts w:asciiTheme="minorBidi" w:hAnsiTheme="minorBidi" w:cstheme="minorBidi"/>
          <w:color w:val="000000"/>
        </w:rPr>
        <w:t xml:space="preserve">represented perfect symmetry. </w:t>
      </w:r>
      <w:r w:rsidR="00AC62E6" w:rsidRPr="0027546A">
        <w:rPr>
          <w:rFonts w:asciiTheme="minorBidi" w:hAnsiTheme="minorBidi" w:cstheme="minorBidi"/>
          <w:color w:val="000000"/>
        </w:rPr>
        <w:t xml:space="preserve">Data were analyzed using SPSS </w:t>
      </w:r>
      <w:r w:rsidR="00DA01E8" w:rsidRPr="0027546A">
        <w:rPr>
          <w:rFonts w:asciiTheme="minorBidi" w:hAnsiTheme="minorBidi" w:cstheme="minorBidi"/>
          <w:color w:val="000000"/>
        </w:rPr>
        <w:t>31</w:t>
      </w:r>
      <w:r w:rsidR="00391E1F" w:rsidRPr="0027546A">
        <w:rPr>
          <w:rFonts w:asciiTheme="minorBidi" w:hAnsiTheme="minorBidi" w:cstheme="minorBidi"/>
          <w:color w:val="000000"/>
        </w:rPr>
        <w:t xml:space="preserve"> </w:t>
      </w:r>
      <w:r w:rsidR="00DE4D55" w:rsidRPr="0027546A">
        <w:rPr>
          <w:rFonts w:asciiTheme="minorBidi" w:hAnsiTheme="minorBidi" w:cstheme="minorBidi"/>
          <w:color w:val="000000"/>
        </w:rPr>
        <w:t>(IBM Corp., Armonk, NY, USA)</w:t>
      </w:r>
      <w:r w:rsidR="00AC62E6" w:rsidRPr="0027546A">
        <w:rPr>
          <w:rFonts w:asciiTheme="minorBidi" w:hAnsiTheme="minorBidi" w:cstheme="minorBidi"/>
          <w:color w:val="000000"/>
        </w:rPr>
        <w:t xml:space="preserve">, </w:t>
      </w:r>
      <w:r w:rsidR="006D78F5" w:rsidRPr="0027546A">
        <w:rPr>
          <w:rFonts w:asciiTheme="minorBidi" w:hAnsiTheme="minorBidi" w:cstheme="minorBidi"/>
          <w:color w:val="000000"/>
        </w:rPr>
        <w:t>with</w:t>
      </w:r>
      <w:r w:rsidR="000B3D07" w:rsidRPr="0027546A">
        <w:rPr>
          <w:rFonts w:asciiTheme="minorBidi" w:hAnsiTheme="minorBidi" w:cstheme="minorBidi"/>
          <w:color w:val="000000"/>
        </w:rPr>
        <w:t xml:space="preserve"> Friedman</w:t>
      </w:r>
      <w:r w:rsidR="00E2449D" w:rsidRPr="0027546A">
        <w:rPr>
          <w:rFonts w:asciiTheme="minorBidi" w:hAnsiTheme="minorBidi" w:cstheme="minorBidi"/>
          <w:color w:val="000000"/>
        </w:rPr>
        <w:t xml:space="preserve"> and</w:t>
      </w:r>
      <w:r w:rsidR="00AC62E6" w:rsidRPr="0027546A">
        <w:rPr>
          <w:rFonts w:asciiTheme="minorBidi" w:hAnsiTheme="minorBidi" w:cstheme="minorBidi"/>
          <w:color w:val="000000"/>
        </w:rPr>
        <w:t xml:space="preserve"> </w:t>
      </w:r>
      <w:r w:rsidR="007A2CA7" w:rsidRPr="0027546A">
        <w:rPr>
          <w:rFonts w:asciiTheme="minorBidi" w:hAnsiTheme="minorBidi" w:cstheme="minorBidi"/>
          <w:color w:val="000000"/>
        </w:rPr>
        <w:t>Mann–Whitney U</w:t>
      </w:r>
      <w:r w:rsidR="00834D46" w:rsidRPr="0027546A">
        <w:rPr>
          <w:rFonts w:asciiTheme="minorBidi" w:hAnsiTheme="minorBidi" w:cstheme="minorBidi"/>
          <w:color w:val="000000"/>
        </w:rPr>
        <w:t xml:space="preserve"> tests </w:t>
      </w:r>
      <w:r w:rsidR="00623391" w:rsidRPr="0027546A">
        <w:rPr>
          <w:rFonts w:asciiTheme="minorBidi" w:hAnsiTheme="minorBidi" w:cstheme="minorBidi"/>
          <w:color w:val="000000"/>
        </w:rPr>
        <w:t>(p &lt; 0.05).</w:t>
      </w:r>
    </w:p>
    <w:p w14:paraId="3A3D354D" w14:textId="5A86004B" w:rsidR="008D34CE" w:rsidRPr="0027546A" w:rsidRDefault="0029109E" w:rsidP="0062446E">
      <w:pPr>
        <w:pStyle w:val="NormalWeb"/>
        <w:rPr>
          <w:rFonts w:asciiTheme="minorBidi" w:hAnsiTheme="minorBidi" w:cstheme="minorBidi"/>
          <w:color w:val="000000"/>
        </w:rPr>
      </w:pPr>
      <w:r w:rsidRPr="0027546A">
        <w:rPr>
          <w:rStyle w:val="Strong"/>
          <w:rFonts w:asciiTheme="minorBidi" w:eastAsiaTheme="majorEastAsia" w:hAnsiTheme="minorBidi" w:cstheme="minorBidi"/>
          <w:color w:val="000000"/>
        </w:rPr>
        <w:t>Results:</w:t>
      </w:r>
      <w:r w:rsidR="0002437D" w:rsidRPr="0027546A">
        <w:rPr>
          <w:rStyle w:val="Strong"/>
          <w:rFonts w:asciiTheme="minorBidi" w:eastAsiaTheme="majorEastAsia" w:hAnsiTheme="minorBidi" w:cstheme="minorBidi"/>
          <w:color w:val="000000"/>
        </w:rPr>
        <w:t xml:space="preserve"> </w:t>
      </w:r>
      <w:r w:rsidR="004E344B" w:rsidRPr="0027546A">
        <w:rPr>
          <w:rFonts w:asciiTheme="minorBidi" w:hAnsiTheme="minorBidi" w:cstheme="minorBidi"/>
          <w:color w:val="000000"/>
        </w:rPr>
        <w:t xml:space="preserve">A total of 30 dogs completed the study with follow-up evaluations at three and six months postoperatively. </w:t>
      </w:r>
      <w:r w:rsidR="00834D46" w:rsidRPr="0027546A">
        <w:rPr>
          <w:rFonts w:asciiTheme="minorBidi" w:hAnsiTheme="minorBidi" w:cstheme="minorBidi"/>
          <w:color w:val="000000"/>
        </w:rPr>
        <w:t>[</w:t>
      </w:r>
      <w:r w:rsidR="003776F7" w:rsidRPr="0027546A">
        <w:rPr>
          <w:rFonts w:asciiTheme="minorBidi" w:hAnsiTheme="minorBidi" w:cstheme="minorBidi"/>
          <w:color w:val="000000"/>
        </w:rPr>
        <w:t>Twenty-eight of the 30 meniscal tears were classified as either bucket-handle or longitudinal</w:t>
      </w:r>
      <w:r w:rsidR="00834D46" w:rsidRPr="0027546A">
        <w:rPr>
          <w:rFonts w:asciiTheme="minorBidi" w:hAnsiTheme="minorBidi" w:cstheme="minorBidi"/>
          <w:color w:val="000000"/>
        </w:rPr>
        <w:t xml:space="preserve">]. </w:t>
      </w:r>
      <w:r w:rsidR="004E344B" w:rsidRPr="0027546A">
        <w:rPr>
          <w:rFonts w:asciiTheme="minorBidi" w:hAnsiTheme="minorBidi" w:cstheme="minorBidi"/>
          <w:color w:val="000000"/>
        </w:rPr>
        <w:t>Both groups demonstrated progressive improvement in SI</w:t>
      </w:r>
      <w:r w:rsidR="00C840A9" w:rsidRPr="0027546A">
        <w:rPr>
          <w:rFonts w:asciiTheme="minorBidi" w:hAnsiTheme="minorBidi" w:cstheme="minorBidi"/>
          <w:color w:val="000000"/>
        </w:rPr>
        <w:t>, lameness score, and overall function.</w:t>
      </w:r>
      <w:r w:rsidR="004E344B" w:rsidRPr="0027546A">
        <w:rPr>
          <w:rFonts w:asciiTheme="minorBidi" w:hAnsiTheme="minorBidi" w:cstheme="minorBidi"/>
          <w:color w:val="000000"/>
        </w:rPr>
        <w:t xml:space="preserve"> </w:t>
      </w:r>
      <w:r w:rsidR="00F1607F" w:rsidRPr="0027546A">
        <w:rPr>
          <w:rFonts w:asciiTheme="minorBidi" w:hAnsiTheme="minorBidi" w:cstheme="minorBidi"/>
          <w:color w:val="000000"/>
        </w:rPr>
        <w:t>In the PM group,</w:t>
      </w:r>
      <w:r w:rsidR="00764EF2" w:rsidRPr="0027546A">
        <w:rPr>
          <w:rFonts w:asciiTheme="minorBidi" w:hAnsiTheme="minorBidi" w:cstheme="minorBidi"/>
          <w:color w:val="000000"/>
        </w:rPr>
        <w:t xml:space="preserve"> median (range)</w:t>
      </w:r>
      <w:r w:rsidR="00F1607F" w:rsidRPr="0027546A">
        <w:rPr>
          <w:rFonts w:asciiTheme="minorBidi" w:hAnsiTheme="minorBidi" w:cstheme="minorBidi"/>
          <w:color w:val="000000"/>
        </w:rPr>
        <w:t xml:space="preserve"> SI </w:t>
      </w:r>
      <w:r w:rsidR="00057048" w:rsidRPr="0027546A">
        <w:rPr>
          <w:rFonts w:asciiTheme="minorBidi" w:hAnsiTheme="minorBidi" w:cstheme="minorBidi"/>
          <w:color w:val="000000"/>
        </w:rPr>
        <w:t>improved</w:t>
      </w:r>
      <w:r w:rsidR="00F1607F" w:rsidRPr="0027546A">
        <w:rPr>
          <w:rFonts w:asciiTheme="minorBidi" w:hAnsiTheme="minorBidi" w:cstheme="minorBidi"/>
          <w:color w:val="000000"/>
        </w:rPr>
        <w:t xml:space="preserve"> from </w:t>
      </w:r>
      <w:r w:rsidR="00764783" w:rsidRPr="0027546A">
        <w:rPr>
          <w:rFonts w:asciiTheme="minorBidi" w:hAnsiTheme="minorBidi" w:cstheme="minorBidi"/>
          <w:color w:val="000000"/>
        </w:rPr>
        <w:t>0.</w:t>
      </w:r>
      <w:r w:rsidR="006A77B9" w:rsidRPr="0027546A">
        <w:rPr>
          <w:rFonts w:asciiTheme="minorBidi" w:hAnsiTheme="minorBidi" w:cstheme="minorBidi"/>
          <w:color w:val="000000"/>
        </w:rPr>
        <w:t>44</w:t>
      </w:r>
      <w:r w:rsidR="00EC572A" w:rsidRPr="0027546A">
        <w:rPr>
          <w:rFonts w:asciiTheme="minorBidi" w:hAnsiTheme="minorBidi" w:cstheme="minorBidi"/>
          <w:color w:val="000000"/>
        </w:rPr>
        <w:t xml:space="preserve"> </w:t>
      </w:r>
      <w:r w:rsidR="004A0662" w:rsidRPr="0027546A">
        <w:rPr>
          <w:rFonts w:asciiTheme="minorBidi" w:hAnsiTheme="minorBidi" w:cstheme="minorBidi"/>
          <w:color w:val="000000"/>
        </w:rPr>
        <w:t>(</w:t>
      </w:r>
      <w:r w:rsidR="00BF65B1" w:rsidRPr="0027546A">
        <w:rPr>
          <w:rFonts w:asciiTheme="minorBidi" w:hAnsiTheme="minorBidi" w:cstheme="minorBidi"/>
          <w:color w:val="000000"/>
        </w:rPr>
        <w:t>0-0.</w:t>
      </w:r>
      <w:r w:rsidR="00E073A6" w:rsidRPr="0027546A">
        <w:rPr>
          <w:rFonts w:asciiTheme="minorBidi" w:hAnsiTheme="minorBidi" w:cstheme="minorBidi"/>
          <w:color w:val="000000"/>
        </w:rPr>
        <w:t>93</w:t>
      </w:r>
      <w:r w:rsidR="004A0662" w:rsidRPr="0027546A">
        <w:rPr>
          <w:rFonts w:asciiTheme="minorBidi" w:hAnsiTheme="minorBidi" w:cstheme="minorBidi"/>
          <w:color w:val="000000"/>
        </w:rPr>
        <w:t>)</w:t>
      </w:r>
      <w:r w:rsidR="00F1607F" w:rsidRPr="0027546A">
        <w:rPr>
          <w:rFonts w:asciiTheme="minorBidi" w:hAnsiTheme="minorBidi" w:cstheme="minorBidi"/>
          <w:color w:val="000000"/>
        </w:rPr>
        <w:t xml:space="preserve"> preoperatively to </w:t>
      </w:r>
      <w:r w:rsidR="00130F76" w:rsidRPr="0027546A">
        <w:rPr>
          <w:rFonts w:asciiTheme="minorBidi" w:hAnsiTheme="minorBidi" w:cstheme="minorBidi"/>
          <w:color w:val="000000"/>
        </w:rPr>
        <w:t>0.</w:t>
      </w:r>
      <w:r w:rsidR="00DF012B" w:rsidRPr="0027546A">
        <w:rPr>
          <w:rFonts w:asciiTheme="minorBidi" w:hAnsiTheme="minorBidi" w:cstheme="minorBidi"/>
          <w:color w:val="000000"/>
        </w:rPr>
        <w:t>83</w:t>
      </w:r>
      <w:r w:rsidR="00F1607F" w:rsidRPr="0027546A">
        <w:rPr>
          <w:rFonts w:asciiTheme="minorBidi" w:hAnsiTheme="minorBidi" w:cstheme="minorBidi"/>
          <w:color w:val="000000"/>
        </w:rPr>
        <w:t xml:space="preserve"> </w:t>
      </w:r>
      <w:r w:rsidR="00852127" w:rsidRPr="0027546A">
        <w:rPr>
          <w:rFonts w:asciiTheme="minorBidi" w:hAnsiTheme="minorBidi" w:cstheme="minorBidi"/>
          <w:color w:val="000000"/>
        </w:rPr>
        <w:t>(</w:t>
      </w:r>
      <w:r w:rsidR="00C70941" w:rsidRPr="0027546A">
        <w:rPr>
          <w:rFonts w:asciiTheme="minorBidi" w:hAnsiTheme="minorBidi" w:cstheme="minorBidi"/>
          <w:color w:val="000000"/>
        </w:rPr>
        <w:t>0.53</w:t>
      </w:r>
      <w:r w:rsidR="00182A67" w:rsidRPr="0027546A">
        <w:rPr>
          <w:rFonts w:asciiTheme="minorBidi" w:hAnsiTheme="minorBidi" w:cstheme="minorBidi"/>
          <w:color w:val="000000"/>
        </w:rPr>
        <w:t>-0.</w:t>
      </w:r>
      <w:r w:rsidR="00C70941" w:rsidRPr="0027546A">
        <w:rPr>
          <w:rFonts w:asciiTheme="minorBidi" w:hAnsiTheme="minorBidi" w:cstheme="minorBidi"/>
          <w:color w:val="000000"/>
        </w:rPr>
        <w:t>99</w:t>
      </w:r>
      <w:r w:rsidR="00182A67" w:rsidRPr="0027546A">
        <w:rPr>
          <w:rFonts w:asciiTheme="minorBidi" w:hAnsiTheme="minorBidi" w:cstheme="minorBidi"/>
          <w:color w:val="000000"/>
        </w:rPr>
        <w:t xml:space="preserve">) </w:t>
      </w:r>
      <w:r w:rsidR="00F1607F" w:rsidRPr="0027546A">
        <w:rPr>
          <w:rFonts w:asciiTheme="minorBidi" w:hAnsiTheme="minorBidi" w:cstheme="minorBidi"/>
          <w:color w:val="000000"/>
        </w:rPr>
        <w:t xml:space="preserve">at three </w:t>
      </w:r>
      <w:r w:rsidR="00F1607F" w:rsidRPr="0027546A">
        <w:rPr>
          <w:rFonts w:asciiTheme="minorBidi" w:hAnsiTheme="minorBidi" w:cstheme="minorBidi"/>
          <w:color w:val="000000"/>
        </w:rPr>
        <w:lastRenderedPageBreak/>
        <w:t xml:space="preserve">months and </w:t>
      </w:r>
      <w:r w:rsidR="00C13E65" w:rsidRPr="0027546A">
        <w:rPr>
          <w:rFonts w:asciiTheme="minorBidi" w:hAnsiTheme="minorBidi" w:cstheme="minorBidi"/>
          <w:color w:val="000000"/>
        </w:rPr>
        <w:t>0.</w:t>
      </w:r>
      <w:r w:rsidR="00A61868" w:rsidRPr="0027546A">
        <w:rPr>
          <w:rFonts w:asciiTheme="minorBidi" w:hAnsiTheme="minorBidi" w:cstheme="minorBidi"/>
          <w:color w:val="000000"/>
        </w:rPr>
        <w:t>9</w:t>
      </w:r>
      <w:r w:rsidR="0021657C" w:rsidRPr="0027546A">
        <w:rPr>
          <w:rFonts w:asciiTheme="minorBidi" w:hAnsiTheme="minorBidi" w:cstheme="minorBidi"/>
          <w:color w:val="000000"/>
        </w:rPr>
        <w:t xml:space="preserve"> (</w:t>
      </w:r>
      <w:r w:rsidR="006F1710" w:rsidRPr="0027546A">
        <w:rPr>
          <w:rFonts w:asciiTheme="minorBidi" w:hAnsiTheme="minorBidi" w:cstheme="minorBidi"/>
          <w:color w:val="000000"/>
        </w:rPr>
        <w:t>0.7-1</w:t>
      </w:r>
      <w:r w:rsidR="00EB58C3" w:rsidRPr="0027546A">
        <w:rPr>
          <w:rFonts w:asciiTheme="minorBidi" w:hAnsiTheme="minorBidi" w:cstheme="minorBidi"/>
          <w:color w:val="000000"/>
        </w:rPr>
        <w:t>.0</w:t>
      </w:r>
      <w:r w:rsidR="00A61868" w:rsidRPr="0027546A">
        <w:rPr>
          <w:rFonts w:asciiTheme="minorBidi" w:hAnsiTheme="minorBidi" w:cstheme="minorBidi"/>
          <w:color w:val="000000"/>
        </w:rPr>
        <w:t>2</w:t>
      </w:r>
      <w:r w:rsidR="00EB58C3" w:rsidRPr="0027546A">
        <w:rPr>
          <w:rFonts w:asciiTheme="minorBidi" w:hAnsiTheme="minorBidi" w:cstheme="minorBidi"/>
          <w:color w:val="000000"/>
        </w:rPr>
        <w:t>)</w:t>
      </w:r>
      <w:r w:rsidR="00F1607F" w:rsidRPr="0027546A">
        <w:rPr>
          <w:rFonts w:asciiTheme="minorBidi" w:hAnsiTheme="minorBidi" w:cstheme="minorBidi"/>
          <w:color w:val="000000"/>
        </w:rPr>
        <w:t xml:space="preserve"> at six months. In the </w:t>
      </w:r>
      <w:r w:rsidR="008D7BA4" w:rsidRPr="0027546A">
        <w:rPr>
          <w:rFonts w:asciiTheme="minorBidi" w:hAnsiTheme="minorBidi" w:cstheme="minorBidi"/>
          <w:color w:val="000000"/>
        </w:rPr>
        <w:t>NM</w:t>
      </w:r>
      <w:r w:rsidR="00F1607F" w:rsidRPr="0027546A">
        <w:rPr>
          <w:rFonts w:asciiTheme="minorBidi" w:hAnsiTheme="minorBidi" w:cstheme="minorBidi"/>
          <w:color w:val="000000"/>
        </w:rPr>
        <w:t xml:space="preserve"> group, SI improved from </w:t>
      </w:r>
      <w:r w:rsidR="00CD616D" w:rsidRPr="0027546A">
        <w:rPr>
          <w:rFonts w:asciiTheme="minorBidi" w:hAnsiTheme="minorBidi" w:cstheme="minorBidi"/>
          <w:color w:val="000000"/>
        </w:rPr>
        <w:t>0.49 (0-0.69)</w:t>
      </w:r>
      <w:r w:rsidR="00F1607F" w:rsidRPr="0027546A">
        <w:rPr>
          <w:rFonts w:asciiTheme="minorBidi" w:hAnsiTheme="minorBidi" w:cstheme="minorBidi"/>
          <w:color w:val="000000"/>
        </w:rPr>
        <w:t xml:space="preserve"> preoperatively to </w:t>
      </w:r>
      <w:r w:rsidR="00CD616D" w:rsidRPr="0027546A">
        <w:rPr>
          <w:rFonts w:asciiTheme="minorBidi" w:hAnsiTheme="minorBidi" w:cstheme="minorBidi"/>
          <w:color w:val="000000"/>
        </w:rPr>
        <w:t xml:space="preserve">0.79 (0.38-0.89) </w:t>
      </w:r>
      <w:r w:rsidR="00F1607F" w:rsidRPr="0027546A">
        <w:rPr>
          <w:rFonts w:asciiTheme="minorBidi" w:hAnsiTheme="minorBidi" w:cstheme="minorBidi"/>
          <w:color w:val="000000"/>
        </w:rPr>
        <w:t xml:space="preserve">at three months and </w:t>
      </w:r>
      <w:r w:rsidR="00CD616D" w:rsidRPr="0027546A">
        <w:rPr>
          <w:rFonts w:asciiTheme="minorBidi" w:hAnsiTheme="minorBidi" w:cstheme="minorBidi"/>
          <w:color w:val="000000"/>
        </w:rPr>
        <w:t xml:space="preserve">0.89 (0.74-1.03) </w:t>
      </w:r>
      <w:r w:rsidR="00AD4B8C" w:rsidRPr="0027546A">
        <w:rPr>
          <w:rFonts w:asciiTheme="minorBidi" w:hAnsiTheme="minorBidi" w:cstheme="minorBidi"/>
          <w:color w:val="000000"/>
        </w:rPr>
        <w:t xml:space="preserve"> </w:t>
      </w:r>
      <w:r w:rsidR="00F1607F" w:rsidRPr="0027546A">
        <w:rPr>
          <w:rFonts w:asciiTheme="minorBidi" w:hAnsiTheme="minorBidi" w:cstheme="minorBidi"/>
          <w:color w:val="000000"/>
        </w:rPr>
        <w:t>at six months</w:t>
      </w:r>
      <w:r w:rsidR="000A1B3B" w:rsidRPr="0027546A">
        <w:rPr>
          <w:rFonts w:asciiTheme="minorBidi" w:hAnsiTheme="minorBidi" w:cstheme="minorBidi"/>
          <w:color w:val="000000"/>
        </w:rPr>
        <w:t xml:space="preserve"> (Figure1)</w:t>
      </w:r>
      <w:r w:rsidR="00F1607F" w:rsidRPr="0027546A">
        <w:rPr>
          <w:rFonts w:asciiTheme="minorBidi" w:hAnsiTheme="minorBidi" w:cstheme="minorBidi"/>
          <w:color w:val="000000"/>
        </w:rPr>
        <w:t xml:space="preserve">. </w:t>
      </w:r>
      <w:r w:rsidR="00874739" w:rsidRPr="0027546A">
        <w:rPr>
          <w:rFonts w:asciiTheme="minorBidi" w:hAnsiTheme="minorBidi" w:cstheme="minorBidi"/>
          <w:color w:val="000000"/>
        </w:rPr>
        <w:t xml:space="preserve">Differences between groups were not significant </w:t>
      </w:r>
      <w:r w:rsidR="00F1607F" w:rsidRPr="0027546A">
        <w:rPr>
          <w:rFonts w:asciiTheme="minorBidi" w:hAnsiTheme="minorBidi" w:cstheme="minorBidi"/>
          <w:color w:val="000000"/>
        </w:rPr>
        <w:t>(p &gt; 0.05).</w:t>
      </w:r>
      <w:r w:rsidR="00373D80" w:rsidRPr="0027546A">
        <w:rPr>
          <w:rFonts w:asciiTheme="minorBidi" w:hAnsiTheme="minorBidi" w:cstheme="minorBidi"/>
          <w:color w:val="000000"/>
        </w:rPr>
        <w:t xml:space="preserve"> Veterinarian assessed lameness and owner assessed</w:t>
      </w:r>
      <w:r w:rsidR="004B7A19" w:rsidRPr="0027546A">
        <w:rPr>
          <w:rFonts w:asciiTheme="minorBidi" w:hAnsiTheme="minorBidi" w:cstheme="minorBidi"/>
          <w:color w:val="000000"/>
        </w:rPr>
        <w:t xml:space="preserve"> </w:t>
      </w:r>
      <w:r w:rsidR="00373D80" w:rsidRPr="0027546A">
        <w:rPr>
          <w:rFonts w:asciiTheme="minorBidi" w:hAnsiTheme="minorBidi" w:cstheme="minorBidi"/>
          <w:color w:val="000000"/>
        </w:rPr>
        <w:t>LOAD scores</w:t>
      </w:r>
      <w:r w:rsidR="004B7A19" w:rsidRPr="0027546A">
        <w:rPr>
          <w:rFonts w:asciiTheme="minorBidi" w:hAnsiTheme="minorBidi" w:cstheme="minorBidi"/>
          <w:color w:val="000000"/>
        </w:rPr>
        <w:t xml:space="preserve"> improved similarly in both groups</w:t>
      </w:r>
      <w:r w:rsidR="0040342B" w:rsidRPr="0027546A">
        <w:rPr>
          <w:rFonts w:asciiTheme="minorBidi" w:hAnsiTheme="minorBidi" w:cstheme="minorBidi"/>
          <w:color w:val="000000"/>
        </w:rPr>
        <w:t xml:space="preserve"> (Figure 2-3)</w:t>
      </w:r>
      <w:r w:rsidR="008D34CE" w:rsidRPr="0027546A">
        <w:rPr>
          <w:rFonts w:asciiTheme="minorBidi" w:hAnsiTheme="minorBidi" w:cstheme="minorBidi"/>
          <w:color w:val="000000"/>
        </w:rPr>
        <w:t>.</w:t>
      </w:r>
      <w:r w:rsidR="000E4859" w:rsidRPr="0027546A">
        <w:rPr>
          <w:rFonts w:asciiTheme="minorBidi" w:hAnsiTheme="minorBidi" w:cstheme="minorBidi"/>
          <w:color w:val="000000"/>
        </w:rPr>
        <w:t xml:space="preserve"> One </w:t>
      </w:r>
      <w:r w:rsidR="00614BE0" w:rsidRPr="0027546A">
        <w:rPr>
          <w:rFonts w:asciiTheme="minorBidi" w:hAnsiTheme="minorBidi" w:cstheme="minorBidi"/>
          <w:color w:val="000000"/>
        </w:rPr>
        <w:t xml:space="preserve">owner in the </w:t>
      </w:r>
      <w:r w:rsidR="000E4859" w:rsidRPr="0027546A">
        <w:rPr>
          <w:rFonts w:asciiTheme="minorBidi" w:hAnsiTheme="minorBidi" w:cstheme="minorBidi"/>
          <w:color w:val="000000"/>
        </w:rPr>
        <w:t xml:space="preserve">NM </w:t>
      </w:r>
      <w:r w:rsidR="00614BE0" w:rsidRPr="0027546A">
        <w:rPr>
          <w:rFonts w:asciiTheme="minorBidi" w:hAnsiTheme="minorBidi" w:cstheme="minorBidi"/>
          <w:color w:val="000000"/>
        </w:rPr>
        <w:t>group requested unblinding at 3 months</w:t>
      </w:r>
      <w:r w:rsidR="00834D46" w:rsidRPr="0027546A">
        <w:rPr>
          <w:rFonts w:asciiTheme="minorBidi" w:hAnsiTheme="minorBidi" w:cstheme="minorBidi"/>
          <w:color w:val="000000"/>
        </w:rPr>
        <w:t xml:space="preserve"> postoperatively</w:t>
      </w:r>
      <w:r w:rsidR="00614BE0" w:rsidRPr="0027546A">
        <w:rPr>
          <w:rFonts w:asciiTheme="minorBidi" w:hAnsiTheme="minorBidi" w:cstheme="minorBidi"/>
          <w:color w:val="000000"/>
        </w:rPr>
        <w:t xml:space="preserve"> due to a perceived unsatisfactory outcome and subsequently underwent</w:t>
      </w:r>
      <w:r w:rsidR="000E4859" w:rsidRPr="0027546A">
        <w:rPr>
          <w:rFonts w:asciiTheme="minorBidi" w:hAnsiTheme="minorBidi" w:cstheme="minorBidi"/>
          <w:color w:val="000000"/>
        </w:rPr>
        <w:t xml:space="preserve"> PM; no other complications occurred.</w:t>
      </w:r>
      <w:r w:rsidR="00834D46" w:rsidRPr="0027546A">
        <w:rPr>
          <w:rFonts w:asciiTheme="minorBidi" w:hAnsiTheme="minorBidi" w:cstheme="minorBidi"/>
          <w:color w:val="000000"/>
        </w:rPr>
        <w:t xml:space="preserve"> </w:t>
      </w:r>
      <w:r w:rsidR="001328E7" w:rsidRPr="0027546A">
        <w:rPr>
          <w:rFonts w:asciiTheme="minorBidi" w:hAnsiTheme="minorBidi" w:cstheme="minorBidi"/>
          <w:color w:val="000000"/>
        </w:rPr>
        <w:t>During the study period, 2 of 15 dogs in the NM group and 5 of 15 dogs in the PM group developed signs of CCL rupture, including joint effusion</w:t>
      </w:r>
      <w:r w:rsidR="006D4F7D" w:rsidRPr="0027546A">
        <w:rPr>
          <w:rFonts w:asciiTheme="minorBidi" w:hAnsiTheme="minorBidi" w:cstheme="minorBidi"/>
          <w:color w:val="000000"/>
        </w:rPr>
        <w:t xml:space="preserve"> in the contralateral side</w:t>
      </w:r>
      <w:r w:rsidR="001328E7" w:rsidRPr="0027546A">
        <w:rPr>
          <w:rFonts w:asciiTheme="minorBidi" w:hAnsiTheme="minorBidi" w:cstheme="minorBidi"/>
          <w:color w:val="000000"/>
        </w:rPr>
        <w:t>.</w:t>
      </w:r>
    </w:p>
    <w:p w14:paraId="04157E53" w14:textId="3C2C28D2" w:rsidR="00764EF2" w:rsidRPr="0027546A" w:rsidRDefault="0029109E" w:rsidP="00420BDC">
      <w:pPr>
        <w:pStyle w:val="NormalWeb"/>
        <w:rPr>
          <w:rFonts w:asciiTheme="minorBidi" w:hAnsiTheme="minorBidi" w:cstheme="minorBidi"/>
          <w:color w:val="000000"/>
        </w:rPr>
      </w:pPr>
      <w:r w:rsidRPr="0027546A">
        <w:rPr>
          <w:rStyle w:val="Strong"/>
          <w:rFonts w:asciiTheme="minorBidi" w:eastAsiaTheme="majorEastAsia" w:hAnsiTheme="minorBidi" w:cstheme="minorBidi"/>
          <w:color w:val="000000"/>
        </w:rPr>
        <w:t>Conclusion:</w:t>
      </w:r>
      <w:r w:rsidR="0002437D" w:rsidRPr="0027546A">
        <w:rPr>
          <w:rStyle w:val="Strong"/>
          <w:rFonts w:asciiTheme="minorBidi" w:eastAsiaTheme="majorEastAsia" w:hAnsiTheme="minorBidi" w:cstheme="minorBidi"/>
          <w:color w:val="000000"/>
        </w:rPr>
        <w:t xml:space="preserve"> </w:t>
      </w:r>
      <w:r w:rsidR="00834D46" w:rsidRPr="0027546A">
        <w:rPr>
          <w:rFonts w:asciiTheme="minorBidi" w:hAnsiTheme="minorBidi" w:cstheme="minorBidi"/>
          <w:color w:val="000000"/>
        </w:rPr>
        <w:t>Based on both subjective and objective outcome measures,</w:t>
      </w:r>
      <w:r w:rsidR="00F240C6" w:rsidRPr="0027546A">
        <w:rPr>
          <w:rFonts w:asciiTheme="minorBidi" w:hAnsiTheme="minorBidi" w:cstheme="minorBidi"/>
          <w:color w:val="000000"/>
        </w:rPr>
        <w:t xml:space="preserve"> </w:t>
      </w:r>
      <w:r w:rsidR="00EE547F" w:rsidRPr="0027546A">
        <w:rPr>
          <w:rFonts w:asciiTheme="minorBidi" w:hAnsiTheme="minorBidi" w:cstheme="minorBidi"/>
          <w:color w:val="000000"/>
        </w:rPr>
        <w:t>PM</w:t>
      </w:r>
      <w:r w:rsidR="00F240C6" w:rsidRPr="0027546A">
        <w:rPr>
          <w:rFonts w:asciiTheme="minorBidi" w:hAnsiTheme="minorBidi" w:cstheme="minorBidi"/>
          <w:color w:val="000000"/>
        </w:rPr>
        <w:t xml:space="preserve"> does not </w:t>
      </w:r>
      <w:r w:rsidR="00834D46" w:rsidRPr="0027546A">
        <w:rPr>
          <w:rFonts w:asciiTheme="minorBidi" w:hAnsiTheme="minorBidi" w:cstheme="minorBidi"/>
          <w:color w:val="000000"/>
        </w:rPr>
        <w:t xml:space="preserve">appear to </w:t>
      </w:r>
      <w:r w:rsidR="00F240C6" w:rsidRPr="0027546A">
        <w:rPr>
          <w:rFonts w:asciiTheme="minorBidi" w:hAnsiTheme="minorBidi" w:cstheme="minorBidi"/>
          <w:color w:val="000000"/>
        </w:rPr>
        <w:t xml:space="preserve">provide additional benefit compared with </w:t>
      </w:r>
      <w:r w:rsidR="00834D46" w:rsidRPr="0027546A">
        <w:rPr>
          <w:rFonts w:asciiTheme="minorBidi" w:hAnsiTheme="minorBidi" w:cstheme="minorBidi"/>
          <w:color w:val="000000"/>
        </w:rPr>
        <w:t>a sham menis</w:t>
      </w:r>
      <w:r w:rsidR="00BB64A0" w:rsidRPr="0027546A">
        <w:rPr>
          <w:rFonts w:asciiTheme="minorBidi" w:hAnsiTheme="minorBidi" w:cstheme="minorBidi"/>
          <w:color w:val="000000"/>
        </w:rPr>
        <w:t>c</w:t>
      </w:r>
      <w:r w:rsidR="00834D46" w:rsidRPr="0027546A">
        <w:rPr>
          <w:rFonts w:asciiTheme="minorBidi" w:hAnsiTheme="minorBidi" w:cstheme="minorBidi"/>
          <w:color w:val="000000"/>
        </w:rPr>
        <w:t>ectomy</w:t>
      </w:r>
      <w:r w:rsidR="00F240C6" w:rsidRPr="0027546A">
        <w:rPr>
          <w:rFonts w:asciiTheme="minorBidi" w:hAnsiTheme="minorBidi" w:cstheme="minorBidi"/>
          <w:color w:val="000000"/>
        </w:rPr>
        <w:t xml:space="preserve"> in dogs undergoing TPLO. </w:t>
      </w:r>
      <w:r w:rsidR="00834D46" w:rsidRPr="0027546A">
        <w:rPr>
          <w:rFonts w:asciiTheme="minorBidi" w:hAnsiTheme="minorBidi" w:cstheme="minorBidi"/>
          <w:color w:val="000000"/>
        </w:rPr>
        <w:t>In all but 1 dog, leaving</w:t>
      </w:r>
      <w:r w:rsidR="00F240C6" w:rsidRPr="0027546A">
        <w:rPr>
          <w:rFonts w:asciiTheme="minorBidi" w:hAnsiTheme="minorBidi" w:cstheme="minorBidi"/>
          <w:color w:val="000000"/>
        </w:rPr>
        <w:t xml:space="preserve"> tears</w:t>
      </w:r>
      <w:r w:rsidR="00834D46" w:rsidRPr="0027546A">
        <w:rPr>
          <w:rFonts w:asciiTheme="minorBidi" w:hAnsiTheme="minorBidi" w:cstheme="minorBidi"/>
          <w:color w:val="000000"/>
        </w:rPr>
        <w:t xml:space="preserve"> in situ did not </w:t>
      </w:r>
      <w:r w:rsidR="00F240C6" w:rsidRPr="0027546A">
        <w:rPr>
          <w:rFonts w:asciiTheme="minorBidi" w:hAnsiTheme="minorBidi" w:cstheme="minorBidi"/>
          <w:color w:val="000000"/>
        </w:rPr>
        <w:t xml:space="preserve">adversely affect recovery or limb function within six months, as </w:t>
      </w:r>
      <w:r w:rsidR="000D6ADA" w:rsidRPr="0027546A">
        <w:rPr>
          <w:rFonts w:asciiTheme="minorBidi" w:hAnsiTheme="minorBidi" w:cstheme="minorBidi"/>
          <w:color w:val="000000"/>
        </w:rPr>
        <w:t xml:space="preserve">demonstrated </w:t>
      </w:r>
      <w:r w:rsidR="00F240C6" w:rsidRPr="0027546A">
        <w:rPr>
          <w:rFonts w:asciiTheme="minorBidi" w:hAnsiTheme="minorBidi" w:cstheme="minorBidi"/>
          <w:color w:val="000000"/>
        </w:rPr>
        <w:t>by comparable symmetry indices, lameness grades,</w:t>
      </w:r>
      <w:r w:rsidR="00154C59" w:rsidRPr="0027546A">
        <w:rPr>
          <w:rFonts w:asciiTheme="minorBidi" w:hAnsiTheme="minorBidi" w:cstheme="minorBidi"/>
          <w:color w:val="000000"/>
        </w:rPr>
        <w:t xml:space="preserve"> </w:t>
      </w:r>
      <w:r w:rsidR="00764EF2" w:rsidRPr="0027546A">
        <w:rPr>
          <w:rFonts w:asciiTheme="minorBidi" w:hAnsiTheme="minorBidi" w:cstheme="minorBidi"/>
          <w:color w:val="000000"/>
        </w:rPr>
        <w:t>p</w:t>
      </w:r>
      <w:r w:rsidR="00154C59" w:rsidRPr="0027546A">
        <w:rPr>
          <w:rFonts w:asciiTheme="minorBidi" w:hAnsiTheme="minorBidi" w:cstheme="minorBidi"/>
          <w:color w:val="000000"/>
        </w:rPr>
        <w:t>ain score</w:t>
      </w:r>
      <w:r w:rsidR="00F240C6" w:rsidRPr="0027546A">
        <w:rPr>
          <w:rFonts w:asciiTheme="minorBidi" w:hAnsiTheme="minorBidi" w:cstheme="minorBidi"/>
          <w:color w:val="000000"/>
        </w:rPr>
        <w:t xml:space="preserve"> and owner-assessed outcomes</w:t>
      </w:r>
      <w:r w:rsidR="00834D46" w:rsidRPr="0027546A">
        <w:rPr>
          <w:rFonts w:asciiTheme="minorBidi" w:hAnsiTheme="minorBidi" w:cstheme="minorBidi"/>
          <w:color w:val="000000"/>
        </w:rPr>
        <w:t xml:space="preserve"> between groups</w:t>
      </w:r>
      <w:r w:rsidR="00F240C6" w:rsidRPr="0027546A">
        <w:rPr>
          <w:rFonts w:asciiTheme="minorBidi" w:hAnsiTheme="minorBidi" w:cstheme="minorBidi"/>
          <w:color w:val="000000"/>
        </w:rPr>
        <w:t>.</w:t>
      </w:r>
      <w:r w:rsidR="00455DE2" w:rsidRPr="0027546A">
        <w:rPr>
          <w:rFonts w:asciiTheme="minorBidi" w:hAnsiTheme="minorBidi" w:cstheme="minorBidi"/>
          <w:color w:val="000000"/>
        </w:rPr>
        <w:t xml:space="preserve"> </w:t>
      </w:r>
      <w:r w:rsidR="00FF43E6" w:rsidRPr="0027546A">
        <w:rPr>
          <w:rFonts w:asciiTheme="minorBidi" w:hAnsiTheme="minorBidi" w:cstheme="minorBidi"/>
          <w:color w:val="000000"/>
        </w:rPr>
        <w:t xml:space="preserve">Given </w:t>
      </w:r>
      <w:r w:rsidR="00834D46" w:rsidRPr="0027546A">
        <w:rPr>
          <w:rFonts w:asciiTheme="minorBidi" w:hAnsiTheme="minorBidi" w:cstheme="minorBidi"/>
          <w:color w:val="000000"/>
        </w:rPr>
        <w:t>the additional surgical trauma and operative time required for meniscectomy, performing only a TPLO without menis</w:t>
      </w:r>
      <w:r w:rsidR="00D85231" w:rsidRPr="0027546A">
        <w:rPr>
          <w:rFonts w:asciiTheme="minorBidi" w:hAnsiTheme="minorBidi" w:cstheme="minorBidi"/>
          <w:color w:val="000000"/>
        </w:rPr>
        <w:t>c</w:t>
      </w:r>
      <w:r w:rsidR="00834D46" w:rsidRPr="0027546A">
        <w:rPr>
          <w:rFonts w:asciiTheme="minorBidi" w:hAnsiTheme="minorBidi" w:cstheme="minorBidi"/>
          <w:color w:val="000000"/>
        </w:rPr>
        <w:t xml:space="preserve">ectomy </w:t>
      </w:r>
      <w:r w:rsidR="00067A21" w:rsidRPr="0027546A">
        <w:rPr>
          <w:rFonts w:asciiTheme="minorBidi" w:hAnsiTheme="minorBidi" w:cstheme="minorBidi"/>
          <w:color w:val="000000"/>
        </w:rPr>
        <w:t xml:space="preserve">may </w:t>
      </w:r>
      <w:r w:rsidR="00834D46" w:rsidRPr="0027546A">
        <w:rPr>
          <w:rFonts w:asciiTheme="minorBidi" w:hAnsiTheme="minorBidi" w:cstheme="minorBidi"/>
          <w:color w:val="000000"/>
        </w:rPr>
        <w:t>be justifiable</w:t>
      </w:r>
      <w:r w:rsidR="00067A21" w:rsidRPr="0027546A">
        <w:rPr>
          <w:rFonts w:asciiTheme="minorBidi" w:hAnsiTheme="minorBidi" w:cstheme="minorBidi"/>
          <w:color w:val="000000"/>
        </w:rPr>
        <w:t xml:space="preserve">. However, as one case in the NM group required PM at the three-month recheck for persistent lameness, larger-scale studies are needed to clarify whether </w:t>
      </w:r>
      <w:r w:rsidR="00764EF2" w:rsidRPr="0027546A">
        <w:rPr>
          <w:rFonts w:asciiTheme="minorBidi" w:hAnsiTheme="minorBidi" w:cstheme="minorBidi"/>
          <w:color w:val="000000"/>
        </w:rPr>
        <w:t xml:space="preserve">this single case is indicative </w:t>
      </w:r>
      <w:r w:rsidR="009E368A" w:rsidRPr="0027546A">
        <w:rPr>
          <w:rFonts w:asciiTheme="minorBidi" w:hAnsiTheme="minorBidi" w:cstheme="minorBidi"/>
          <w:color w:val="000000"/>
        </w:rPr>
        <w:t>an undetected difference in overall outcomes between</w:t>
      </w:r>
      <w:r w:rsidR="00764EF2" w:rsidRPr="0027546A">
        <w:rPr>
          <w:rFonts w:asciiTheme="minorBidi" w:hAnsiTheme="minorBidi" w:cstheme="minorBidi"/>
          <w:color w:val="000000"/>
        </w:rPr>
        <w:t xml:space="preserve"> dogs with </w:t>
      </w:r>
      <w:r w:rsidR="009E368A" w:rsidRPr="0027546A">
        <w:rPr>
          <w:rFonts w:asciiTheme="minorBidi" w:hAnsiTheme="minorBidi" w:cstheme="minorBidi"/>
          <w:color w:val="000000"/>
        </w:rPr>
        <w:t xml:space="preserve">and without </w:t>
      </w:r>
      <w:r w:rsidR="00764EF2" w:rsidRPr="0027546A">
        <w:rPr>
          <w:rFonts w:asciiTheme="minorBidi" w:hAnsiTheme="minorBidi" w:cstheme="minorBidi"/>
          <w:color w:val="000000"/>
        </w:rPr>
        <w:t>meniscal tear</w:t>
      </w:r>
      <w:r w:rsidR="009E368A" w:rsidRPr="0027546A">
        <w:rPr>
          <w:rFonts w:asciiTheme="minorBidi" w:hAnsiTheme="minorBidi" w:cstheme="minorBidi"/>
          <w:color w:val="000000"/>
        </w:rPr>
        <w:t xml:space="preserve"> debridement</w:t>
      </w:r>
      <w:r w:rsidR="00764EF2" w:rsidRPr="0027546A">
        <w:rPr>
          <w:rFonts w:asciiTheme="minorBidi" w:hAnsiTheme="minorBidi" w:cstheme="minorBidi"/>
          <w:color w:val="000000"/>
        </w:rPr>
        <w:t>.</w:t>
      </w:r>
    </w:p>
    <w:p w14:paraId="644A34DC" w14:textId="14540E39" w:rsidR="00A54269" w:rsidRPr="0027546A" w:rsidRDefault="00834D46" w:rsidP="00420BDC">
      <w:pPr>
        <w:pStyle w:val="NormalWeb"/>
        <w:rPr>
          <w:rFonts w:asciiTheme="minorBidi" w:eastAsiaTheme="majorEastAsia" w:hAnsiTheme="minorBidi" w:cstheme="minorBidi"/>
          <w:b/>
          <w:bCs/>
          <w:color w:val="000000"/>
        </w:rPr>
      </w:pPr>
      <w:r w:rsidRPr="0027546A">
        <w:rPr>
          <w:rFonts w:asciiTheme="minorBidi" w:hAnsiTheme="minorBidi" w:cstheme="minorBidi"/>
          <w:color w:val="000000"/>
        </w:rPr>
        <w:t>S</w:t>
      </w:r>
      <w:r w:rsidR="00A54269" w:rsidRPr="0027546A">
        <w:rPr>
          <w:rFonts w:asciiTheme="minorBidi" w:hAnsiTheme="minorBidi" w:cstheme="minorBidi"/>
          <w:color w:val="000000"/>
        </w:rPr>
        <w:t xml:space="preserve">everal limitations should be </w:t>
      </w:r>
      <w:r w:rsidR="0046098E" w:rsidRPr="0027546A">
        <w:rPr>
          <w:rFonts w:asciiTheme="minorBidi" w:hAnsiTheme="minorBidi" w:cstheme="minorBidi"/>
          <w:color w:val="000000"/>
        </w:rPr>
        <w:t>acknowledged</w:t>
      </w:r>
      <w:r w:rsidR="00A54269" w:rsidRPr="0027546A">
        <w:rPr>
          <w:rFonts w:asciiTheme="minorBidi" w:hAnsiTheme="minorBidi" w:cstheme="minorBidi"/>
          <w:color w:val="000000"/>
        </w:rPr>
        <w:t xml:space="preserve">. During the follow-up period, some dogs developed contralateral CCL injuries, complicating interpretation of </w:t>
      </w:r>
      <w:r w:rsidRPr="0027546A">
        <w:rPr>
          <w:rFonts w:asciiTheme="minorBidi" w:hAnsiTheme="minorBidi" w:cstheme="minorBidi"/>
          <w:color w:val="000000"/>
        </w:rPr>
        <w:t>SI</w:t>
      </w:r>
      <w:r w:rsidR="00A54269" w:rsidRPr="0027546A">
        <w:rPr>
          <w:rFonts w:asciiTheme="minorBidi" w:hAnsiTheme="minorBidi" w:cstheme="minorBidi"/>
          <w:color w:val="000000"/>
        </w:rPr>
        <w:t>. The relatively small sample size limit</w:t>
      </w:r>
      <w:r w:rsidR="000406B5" w:rsidRPr="0027546A">
        <w:rPr>
          <w:rFonts w:asciiTheme="minorBidi" w:hAnsiTheme="minorBidi" w:cstheme="minorBidi"/>
          <w:color w:val="000000"/>
        </w:rPr>
        <w:t>ed</w:t>
      </w:r>
      <w:r w:rsidR="00A54269" w:rsidRPr="0027546A">
        <w:rPr>
          <w:rFonts w:asciiTheme="minorBidi" w:hAnsiTheme="minorBidi" w:cstheme="minorBidi"/>
          <w:color w:val="000000"/>
        </w:rPr>
        <w:t xml:space="preserve"> the statistical power of </w:t>
      </w:r>
      <w:r w:rsidR="000406B5" w:rsidRPr="0027546A">
        <w:rPr>
          <w:rFonts w:asciiTheme="minorBidi" w:hAnsiTheme="minorBidi" w:cstheme="minorBidi"/>
          <w:color w:val="000000"/>
        </w:rPr>
        <w:t>the</w:t>
      </w:r>
      <w:r w:rsidR="00A54269" w:rsidRPr="0027546A">
        <w:rPr>
          <w:rFonts w:asciiTheme="minorBidi" w:hAnsiTheme="minorBidi" w:cstheme="minorBidi"/>
          <w:color w:val="000000"/>
        </w:rPr>
        <w:t xml:space="preserve"> study.</w:t>
      </w:r>
      <w:r w:rsidR="00DB750A" w:rsidRPr="0027546A">
        <w:rPr>
          <w:rFonts w:asciiTheme="minorBidi" w:hAnsiTheme="minorBidi" w:cstheme="minorBidi"/>
          <w:color w:val="000000"/>
        </w:rPr>
        <w:t xml:space="preserve"> </w:t>
      </w:r>
      <w:r w:rsidR="003308D7" w:rsidRPr="0027546A">
        <w:rPr>
          <w:rFonts w:asciiTheme="minorBidi" w:hAnsiTheme="minorBidi" w:cstheme="minorBidi"/>
          <w:color w:val="000000"/>
        </w:rPr>
        <w:t xml:space="preserve">Future large-scale, long-term studies are warranted to validate these findings and guide evidence-based decision-making for </w:t>
      </w:r>
      <w:r w:rsidR="00DB750A" w:rsidRPr="0027546A">
        <w:rPr>
          <w:rFonts w:asciiTheme="minorBidi" w:hAnsiTheme="minorBidi" w:cstheme="minorBidi"/>
          <w:color w:val="000000"/>
        </w:rPr>
        <w:t>managing meniscal tears associated with CCL rupture.</w:t>
      </w:r>
      <w:r w:rsidR="00AB0BEB" w:rsidRPr="0027546A">
        <w:rPr>
          <w:rFonts w:asciiTheme="minorBidi" w:hAnsiTheme="minorBidi" w:cstheme="minorBidi"/>
          <w:color w:val="000000"/>
        </w:rPr>
        <w:t xml:space="preserve"> </w:t>
      </w:r>
    </w:p>
    <w:p w14:paraId="55EA1C0C" w14:textId="0526C5D4" w:rsidR="003B5443" w:rsidRPr="0027546A" w:rsidRDefault="0002437D" w:rsidP="003B5443">
      <w:pPr>
        <w:pStyle w:val="p1"/>
        <w:rPr>
          <w:rFonts w:asciiTheme="minorBidi" w:hAnsiTheme="minorBidi" w:cstheme="minorBidi"/>
          <w:sz w:val="24"/>
          <w:szCs w:val="24"/>
        </w:rPr>
      </w:pPr>
      <w:r w:rsidRPr="0027546A">
        <w:rPr>
          <w:rFonts w:asciiTheme="minorBidi" w:hAnsiTheme="minorBidi" w:cstheme="minorBidi"/>
          <w:b/>
          <w:bCs/>
          <w:sz w:val="24"/>
          <w:szCs w:val="24"/>
        </w:rPr>
        <w:t xml:space="preserve">Acknowledgements: </w:t>
      </w:r>
      <w:r w:rsidR="00DB750A" w:rsidRPr="0027546A">
        <w:rPr>
          <w:rFonts w:asciiTheme="minorBidi" w:hAnsiTheme="minorBidi" w:cstheme="minorBidi"/>
          <w:sz w:val="24"/>
          <w:szCs w:val="24"/>
        </w:rPr>
        <w:t>This study was funded by [REDACTED]</w:t>
      </w:r>
    </w:p>
    <w:p w14:paraId="364CAAA2" w14:textId="77777777" w:rsidR="0063534B" w:rsidRPr="0027546A" w:rsidRDefault="0063534B" w:rsidP="003B5443">
      <w:pPr>
        <w:pStyle w:val="p1"/>
        <w:rPr>
          <w:rFonts w:asciiTheme="minorBidi" w:hAnsiTheme="minorBidi" w:cstheme="minorBidi"/>
          <w:sz w:val="24"/>
          <w:szCs w:val="24"/>
        </w:rPr>
      </w:pPr>
    </w:p>
    <w:p w14:paraId="664E29D8" w14:textId="77777777" w:rsidR="0063534B" w:rsidRPr="0027546A" w:rsidRDefault="0063534B" w:rsidP="0063534B">
      <w:pPr>
        <w:pStyle w:val="p1"/>
        <w:rPr>
          <w:rStyle w:val="apple-converted-space"/>
          <w:rFonts w:asciiTheme="minorBidi" w:eastAsiaTheme="majorEastAsia" w:hAnsiTheme="minorBidi" w:cstheme="minorBidi"/>
          <w:sz w:val="24"/>
          <w:szCs w:val="24"/>
        </w:rPr>
      </w:pPr>
      <w:r w:rsidRPr="0027546A">
        <w:rPr>
          <w:rFonts w:asciiTheme="minorBidi" w:hAnsiTheme="minorBidi" w:cstheme="minorBidi"/>
          <w:b/>
          <w:bCs/>
          <w:sz w:val="24"/>
          <w:szCs w:val="24"/>
        </w:rPr>
        <w:t>References:</w:t>
      </w:r>
      <w:r w:rsidRPr="0027546A">
        <w:rPr>
          <w:rStyle w:val="apple-converted-space"/>
          <w:rFonts w:asciiTheme="minorBidi" w:eastAsiaTheme="majorEastAsia" w:hAnsiTheme="minorBidi" w:cstheme="minorBidi"/>
          <w:sz w:val="24"/>
          <w:szCs w:val="24"/>
        </w:rPr>
        <w:t> </w:t>
      </w:r>
    </w:p>
    <w:sdt>
      <w:sdtPr>
        <w:rPr>
          <w:rStyle w:val="apple-converted-space"/>
          <w:rFonts w:asciiTheme="minorBidi" w:eastAsiaTheme="majorEastAsia" w:hAnsiTheme="minorBidi" w:cstheme="minorBidi"/>
          <w:color w:val="000000"/>
          <w:sz w:val="18"/>
          <w:szCs w:val="18"/>
        </w:rPr>
        <w:tag w:val="MENDELEY_BIBLIOGRAPHY"/>
        <w:id w:val="-1087769319"/>
        <w:placeholder>
          <w:docPart w:val="DefaultPlaceholder_-1854013440"/>
        </w:placeholder>
      </w:sdtPr>
      <w:sdtContent>
        <w:p w14:paraId="4AB23902" w14:textId="77777777" w:rsidR="00D85231" w:rsidRPr="0027546A" w:rsidRDefault="00D85231">
          <w:pPr>
            <w:autoSpaceDE w:val="0"/>
            <w:autoSpaceDN w:val="0"/>
            <w:ind w:hanging="640"/>
            <w:divId w:val="337468114"/>
            <w:rPr>
              <w:rFonts w:asciiTheme="minorBidi" w:hAnsiTheme="minorBidi" w:cstheme="minorBidi"/>
              <w:color w:val="000000"/>
              <w:sz w:val="20"/>
              <w:szCs w:val="20"/>
            </w:rPr>
          </w:pPr>
          <w:r w:rsidRPr="0027546A">
            <w:rPr>
              <w:rFonts w:asciiTheme="minorBidi" w:hAnsiTheme="minorBidi" w:cstheme="minorBidi"/>
              <w:color w:val="000000"/>
            </w:rPr>
            <w:t>1.</w:t>
          </w:r>
          <w:r w:rsidRPr="0027546A">
            <w:rPr>
              <w:rFonts w:asciiTheme="minorBidi" w:hAnsiTheme="minorBidi" w:cstheme="minorBidi"/>
              <w:color w:val="000000"/>
            </w:rPr>
            <w:tab/>
          </w:r>
          <w:r w:rsidRPr="0027546A">
            <w:rPr>
              <w:rFonts w:asciiTheme="minorBidi" w:hAnsiTheme="minorBidi" w:cstheme="minorBidi"/>
              <w:color w:val="000000"/>
              <w:sz w:val="20"/>
              <w:szCs w:val="20"/>
            </w:rPr>
            <w:t xml:space="preserve">Thieman KM, Pozzi A, Ling H, Lewis D. Comparison of Contact Mechanics of Three Meniscal Repair Techniques and Partial Meniscectomy in Cadaveric Dog Stifles. </w:t>
          </w:r>
          <w:r w:rsidRPr="0027546A">
            <w:rPr>
              <w:rFonts w:asciiTheme="minorBidi" w:hAnsiTheme="minorBidi" w:cstheme="minorBidi"/>
              <w:i/>
              <w:iCs/>
              <w:color w:val="000000"/>
              <w:sz w:val="20"/>
              <w:szCs w:val="20"/>
            </w:rPr>
            <w:t>Veterinary Surgery</w:t>
          </w:r>
          <w:r w:rsidRPr="0027546A">
            <w:rPr>
              <w:rFonts w:asciiTheme="minorBidi" w:hAnsiTheme="minorBidi" w:cstheme="minorBidi"/>
              <w:color w:val="000000"/>
              <w:sz w:val="20"/>
              <w:szCs w:val="20"/>
            </w:rPr>
            <w:t>. 2010;39(3):355-362. doi:10.1111/j.1532-950X.2010.00661.x</w:t>
          </w:r>
        </w:p>
        <w:p w14:paraId="3241E6F5" w14:textId="77777777" w:rsidR="00D85231" w:rsidRPr="0027546A" w:rsidRDefault="00D85231">
          <w:pPr>
            <w:autoSpaceDE w:val="0"/>
            <w:autoSpaceDN w:val="0"/>
            <w:ind w:hanging="640"/>
            <w:divId w:val="305476756"/>
            <w:rPr>
              <w:rFonts w:asciiTheme="minorBidi" w:hAnsiTheme="minorBidi" w:cstheme="minorBidi"/>
              <w:color w:val="000000"/>
              <w:sz w:val="20"/>
              <w:szCs w:val="20"/>
            </w:rPr>
          </w:pPr>
          <w:r w:rsidRPr="0027546A">
            <w:rPr>
              <w:rFonts w:asciiTheme="minorBidi" w:hAnsiTheme="minorBidi" w:cstheme="minorBidi"/>
              <w:color w:val="000000"/>
              <w:sz w:val="20"/>
              <w:szCs w:val="20"/>
            </w:rPr>
            <w:t>2.</w:t>
          </w:r>
          <w:r w:rsidRPr="0027546A">
            <w:rPr>
              <w:rFonts w:asciiTheme="minorBidi" w:hAnsiTheme="minorBidi" w:cstheme="minorBidi"/>
              <w:color w:val="000000"/>
              <w:sz w:val="20"/>
              <w:szCs w:val="20"/>
            </w:rPr>
            <w:tab/>
            <w:t xml:space="preserve">Pozzi A, Tonks CA, Ling H. Femorotibial Contact Mechanics and Meniscal Strain after Serial Meniscectomy. </w:t>
          </w:r>
          <w:r w:rsidRPr="0027546A">
            <w:rPr>
              <w:rFonts w:asciiTheme="minorBidi" w:hAnsiTheme="minorBidi" w:cstheme="minorBidi"/>
              <w:i/>
              <w:iCs/>
              <w:color w:val="000000"/>
              <w:sz w:val="20"/>
              <w:szCs w:val="20"/>
            </w:rPr>
            <w:t>Veterinary Surgery</w:t>
          </w:r>
          <w:r w:rsidRPr="0027546A">
            <w:rPr>
              <w:rFonts w:asciiTheme="minorBidi" w:hAnsiTheme="minorBidi" w:cstheme="minorBidi"/>
              <w:color w:val="000000"/>
              <w:sz w:val="20"/>
              <w:szCs w:val="20"/>
            </w:rPr>
            <w:t>. 2010;39(4):482-488. doi:10.1111/j.1532-950X.2010.00668.x</w:t>
          </w:r>
        </w:p>
        <w:p w14:paraId="254607B1" w14:textId="67AE881E" w:rsidR="00D85231" w:rsidRPr="0027546A" w:rsidRDefault="00D85231">
          <w:pPr>
            <w:autoSpaceDE w:val="0"/>
            <w:autoSpaceDN w:val="0"/>
            <w:ind w:hanging="640"/>
            <w:divId w:val="2134790360"/>
            <w:rPr>
              <w:rFonts w:asciiTheme="minorBidi" w:hAnsiTheme="minorBidi" w:cstheme="minorBidi"/>
              <w:color w:val="000000"/>
              <w:sz w:val="20"/>
              <w:szCs w:val="20"/>
            </w:rPr>
          </w:pPr>
          <w:r w:rsidRPr="0027546A">
            <w:rPr>
              <w:rFonts w:asciiTheme="minorBidi" w:hAnsiTheme="minorBidi" w:cstheme="minorBidi"/>
              <w:color w:val="000000"/>
              <w:sz w:val="20"/>
              <w:szCs w:val="20"/>
            </w:rPr>
            <w:t>3.</w:t>
          </w:r>
          <w:r w:rsidRPr="0027546A">
            <w:rPr>
              <w:rFonts w:asciiTheme="minorBidi" w:hAnsiTheme="minorBidi" w:cstheme="minorBidi"/>
              <w:color w:val="000000"/>
              <w:sz w:val="20"/>
              <w:szCs w:val="20"/>
            </w:rPr>
            <w:tab/>
            <w:t xml:space="preserve">Conzemius MG, Evans RB, Besancon MF, et al. Effect of surgical technique on limb function after surgery for rupture of the cranial cruciate ligament in dogs. </w:t>
          </w:r>
          <w:r w:rsidRPr="0027546A">
            <w:rPr>
              <w:rFonts w:asciiTheme="minorBidi" w:hAnsiTheme="minorBidi" w:cstheme="minorBidi"/>
              <w:i/>
              <w:iCs/>
              <w:color w:val="000000"/>
              <w:sz w:val="20"/>
              <w:szCs w:val="20"/>
            </w:rPr>
            <w:t>J</w:t>
          </w:r>
          <w:r w:rsidR="00AB0BEB" w:rsidRPr="0027546A">
            <w:rPr>
              <w:rFonts w:asciiTheme="minorBidi" w:hAnsiTheme="minorBidi" w:cstheme="minorBidi"/>
              <w:i/>
              <w:iCs/>
              <w:color w:val="000000"/>
              <w:sz w:val="20"/>
              <w:szCs w:val="20"/>
            </w:rPr>
            <w:t>ournal of</w:t>
          </w:r>
          <w:r w:rsidRPr="0027546A">
            <w:rPr>
              <w:rFonts w:asciiTheme="minorBidi" w:hAnsiTheme="minorBidi" w:cstheme="minorBidi"/>
              <w:i/>
              <w:iCs/>
              <w:color w:val="000000"/>
              <w:sz w:val="20"/>
              <w:szCs w:val="20"/>
            </w:rPr>
            <w:t xml:space="preserve"> </w:t>
          </w:r>
          <w:r w:rsidR="00271E65" w:rsidRPr="0027546A">
            <w:rPr>
              <w:rFonts w:asciiTheme="minorBidi" w:hAnsiTheme="minorBidi" w:cstheme="minorBidi"/>
              <w:i/>
              <w:iCs/>
              <w:color w:val="000000"/>
              <w:sz w:val="20"/>
              <w:szCs w:val="20"/>
            </w:rPr>
            <w:t xml:space="preserve">the </w:t>
          </w:r>
          <w:r w:rsidRPr="0027546A">
            <w:rPr>
              <w:rFonts w:asciiTheme="minorBidi" w:hAnsiTheme="minorBidi" w:cstheme="minorBidi"/>
              <w:i/>
              <w:iCs/>
              <w:color w:val="000000"/>
              <w:sz w:val="20"/>
              <w:szCs w:val="20"/>
            </w:rPr>
            <w:t>Am</w:t>
          </w:r>
          <w:r w:rsidR="00AB0BEB" w:rsidRPr="0027546A">
            <w:rPr>
              <w:rFonts w:asciiTheme="minorBidi" w:hAnsiTheme="minorBidi" w:cstheme="minorBidi"/>
              <w:i/>
              <w:iCs/>
              <w:color w:val="000000"/>
              <w:sz w:val="20"/>
              <w:szCs w:val="20"/>
            </w:rPr>
            <w:t>erican</w:t>
          </w:r>
          <w:r w:rsidRPr="0027546A">
            <w:rPr>
              <w:rFonts w:asciiTheme="minorBidi" w:hAnsiTheme="minorBidi" w:cstheme="minorBidi"/>
              <w:i/>
              <w:iCs/>
              <w:color w:val="000000"/>
              <w:sz w:val="20"/>
              <w:szCs w:val="20"/>
            </w:rPr>
            <w:t xml:space="preserve"> Vet</w:t>
          </w:r>
          <w:r w:rsidR="00AB0BEB" w:rsidRPr="0027546A">
            <w:rPr>
              <w:rFonts w:asciiTheme="minorBidi" w:hAnsiTheme="minorBidi" w:cstheme="minorBidi"/>
              <w:i/>
              <w:iCs/>
              <w:color w:val="000000"/>
              <w:sz w:val="20"/>
              <w:szCs w:val="20"/>
            </w:rPr>
            <w:t>erinary</w:t>
          </w:r>
          <w:r w:rsidRPr="0027546A">
            <w:rPr>
              <w:rFonts w:asciiTheme="minorBidi" w:hAnsiTheme="minorBidi" w:cstheme="minorBidi"/>
              <w:i/>
              <w:iCs/>
              <w:color w:val="000000"/>
              <w:sz w:val="20"/>
              <w:szCs w:val="20"/>
            </w:rPr>
            <w:t xml:space="preserve"> Med</w:t>
          </w:r>
          <w:r w:rsidR="00271E65" w:rsidRPr="0027546A">
            <w:rPr>
              <w:rFonts w:asciiTheme="minorBidi" w:hAnsiTheme="minorBidi" w:cstheme="minorBidi"/>
              <w:i/>
              <w:iCs/>
              <w:color w:val="000000"/>
              <w:sz w:val="20"/>
              <w:szCs w:val="20"/>
            </w:rPr>
            <w:t>ical</w:t>
          </w:r>
          <w:r w:rsidRPr="0027546A">
            <w:rPr>
              <w:rFonts w:asciiTheme="minorBidi" w:hAnsiTheme="minorBidi" w:cstheme="minorBidi"/>
              <w:i/>
              <w:iCs/>
              <w:color w:val="000000"/>
              <w:sz w:val="20"/>
              <w:szCs w:val="20"/>
            </w:rPr>
            <w:t xml:space="preserve"> Assoc</w:t>
          </w:r>
          <w:r w:rsidR="00271E65" w:rsidRPr="0027546A">
            <w:rPr>
              <w:rFonts w:asciiTheme="minorBidi" w:hAnsiTheme="minorBidi" w:cstheme="minorBidi"/>
              <w:i/>
              <w:iCs/>
              <w:color w:val="000000"/>
              <w:sz w:val="20"/>
              <w:szCs w:val="20"/>
            </w:rPr>
            <w:t>iation</w:t>
          </w:r>
          <w:r w:rsidRPr="0027546A">
            <w:rPr>
              <w:rFonts w:asciiTheme="minorBidi" w:hAnsiTheme="minorBidi" w:cstheme="minorBidi"/>
              <w:color w:val="000000"/>
              <w:sz w:val="20"/>
              <w:szCs w:val="20"/>
            </w:rPr>
            <w:t>. 2005;226(2):232-236. doi:10.2460/javma.2005.226.232</w:t>
          </w:r>
        </w:p>
        <w:p w14:paraId="0AA1DE1B" w14:textId="77777777" w:rsidR="00D85231" w:rsidRPr="0027546A" w:rsidRDefault="00D85231">
          <w:pPr>
            <w:autoSpaceDE w:val="0"/>
            <w:autoSpaceDN w:val="0"/>
            <w:ind w:hanging="640"/>
            <w:divId w:val="293291668"/>
            <w:rPr>
              <w:rFonts w:asciiTheme="minorBidi" w:hAnsiTheme="minorBidi" w:cstheme="minorBidi"/>
              <w:color w:val="000000"/>
              <w:sz w:val="20"/>
              <w:szCs w:val="20"/>
            </w:rPr>
          </w:pPr>
          <w:r w:rsidRPr="0027546A">
            <w:rPr>
              <w:rFonts w:asciiTheme="minorBidi" w:hAnsiTheme="minorBidi" w:cstheme="minorBidi"/>
              <w:color w:val="000000"/>
              <w:sz w:val="20"/>
              <w:szCs w:val="20"/>
            </w:rPr>
            <w:t>4.</w:t>
          </w:r>
          <w:r w:rsidRPr="0027546A">
            <w:rPr>
              <w:rFonts w:asciiTheme="minorBidi" w:hAnsiTheme="minorBidi" w:cstheme="minorBidi"/>
              <w:color w:val="000000"/>
              <w:sz w:val="20"/>
              <w:szCs w:val="20"/>
            </w:rPr>
            <w:tab/>
            <w:t xml:space="preserve">JANDI AS, SCHULMAN AJ. Incidence of Motion Loss of the Stifle Joint in Dogs with Naturally Occurring Cranial Cruciate Ligament Rupture Surgically Treated with Tibial Plateau Leveling Osteotomy: Longitudinal Clinical Study of 412 Cases. </w:t>
          </w:r>
          <w:r w:rsidRPr="0027546A">
            <w:rPr>
              <w:rFonts w:asciiTheme="minorBidi" w:hAnsiTheme="minorBidi" w:cstheme="minorBidi"/>
              <w:i/>
              <w:iCs/>
              <w:color w:val="000000"/>
              <w:sz w:val="20"/>
              <w:szCs w:val="20"/>
            </w:rPr>
            <w:t>Veterinary Surgery</w:t>
          </w:r>
          <w:r w:rsidRPr="0027546A">
            <w:rPr>
              <w:rFonts w:asciiTheme="minorBidi" w:hAnsiTheme="minorBidi" w:cstheme="minorBidi"/>
              <w:color w:val="000000"/>
              <w:sz w:val="20"/>
              <w:szCs w:val="20"/>
            </w:rPr>
            <w:t>. 2007;36(2):114-121. doi:10.1111/j.1532-950X.2006.00226.x</w:t>
          </w:r>
        </w:p>
        <w:p w14:paraId="7ED26C40" w14:textId="77777777" w:rsidR="00D85231" w:rsidRPr="0027546A" w:rsidRDefault="00D85231">
          <w:pPr>
            <w:autoSpaceDE w:val="0"/>
            <w:autoSpaceDN w:val="0"/>
            <w:ind w:hanging="640"/>
            <w:divId w:val="1466047714"/>
            <w:rPr>
              <w:rFonts w:asciiTheme="minorBidi" w:hAnsiTheme="minorBidi" w:cstheme="minorBidi"/>
              <w:color w:val="000000"/>
              <w:sz w:val="20"/>
              <w:szCs w:val="20"/>
            </w:rPr>
          </w:pPr>
          <w:r w:rsidRPr="0027546A">
            <w:rPr>
              <w:rFonts w:asciiTheme="minorBidi" w:hAnsiTheme="minorBidi" w:cstheme="minorBidi"/>
              <w:color w:val="000000"/>
              <w:sz w:val="20"/>
              <w:szCs w:val="20"/>
            </w:rPr>
            <w:t>5.</w:t>
          </w:r>
          <w:r w:rsidRPr="0027546A">
            <w:rPr>
              <w:rFonts w:asciiTheme="minorBidi" w:hAnsiTheme="minorBidi" w:cstheme="minorBidi"/>
              <w:color w:val="000000"/>
              <w:sz w:val="20"/>
              <w:szCs w:val="20"/>
            </w:rPr>
            <w:tab/>
            <w:t xml:space="preserve">Rutherford S, Bell JC, Ness MG. Fracture of the Patella after TPLO in 6 Dogs. </w:t>
          </w:r>
          <w:r w:rsidRPr="0027546A">
            <w:rPr>
              <w:rFonts w:asciiTheme="minorBidi" w:hAnsiTheme="minorBidi" w:cstheme="minorBidi"/>
              <w:i/>
              <w:iCs/>
              <w:color w:val="000000"/>
              <w:sz w:val="20"/>
              <w:szCs w:val="20"/>
            </w:rPr>
            <w:t>Veterinary Surgery</w:t>
          </w:r>
          <w:r w:rsidRPr="0027546A">
            <w:rPr>
              <w:rFonts w:asciiTheme="minorBidi" w:hAnsiTheme="minorBidi" w:cstheme="minorBidi"/>
              <w:color w:val="000000"/>
              <w:sz w:val="20"/>
              <w:szCs w:val="20"/>
            </w:rPr>
            <w:t>. 2012;41(7):869-875. doi:10.1111/j.1532-950X.2012.01018.x</w:t>
          </w:r>
        </w:p>
        <w:p w14:paraId="77B35658" w14:textId="01AACD2E" w:rsidR="008E5F46" w:rsidRPr="00663C4F" w:rsidRDefault="00D85231" w:rsidP="00663C4F">
          <w:pPr>
            <w:pStyle w:val="p1"/>
            <w:rPr>
              <w:rFonts w:asciiTheme="minorBidi" w:eastAsiaTheme="majorEastAsia" w:hAnsiTheme="minorBidi" w:cstheme="minorBidi"/>
              <w:sz w:val="24"/>
              <w:szCs w:val="24"/>
            </w:rPr>
          </w:pPr>
          <w:r w:rsidRPr="0027546A">
            <w:rPr>
              <w:rFonts w:asciiTheme="minorBidi" w:hAnsiTheme="minorBidi" w:cstheme="minorBidi"/>
            </w:rPr>
            <w:t> </w:t>
          </w:r>
        </w:p>
      </w:sdtContent>
    </w:sdt>
    <w:bookmarkStart w:id="0" w:name="OLE_LINK1" w:displacedByCustomXml="prev"/>
    <w:p w14:paraId="21814460" w14:textId="77777777" w:rsidR="008E5F46" w:rsidRDefault="008E5F46">
      <w:pPr>
        <w:spacing w:after="160" w:line="278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br w:type="page"/>
      </w:r>
    </w:p>
    <w:bookmarkEnd w:id="0"/>
    <w:p w14:paraId="56B731E3" w14:textId="02137C79" w:rsidR="00091CB6" w:rsidRPr="008E5F46" w:rsidRDefault="0079165D" w:rsidP="008E5F46">
      <w:pPr>
        <w:pStyle w:val="NormalWeb"/>
        <w:keepNext/>
        <w:rPr>
          <w:rFonts w:asciiTheme="minorBidi" w:hAnsiTheme="minorBidi" w:cstheme="minorBidi"/>
          <w:i/>
          <w:iCs/>
          <w:sz w:val="20"/>
          <w:szCs w:val="20"/>
        </w:rPr>
      </w:pPr>
      <w:r w:rsidRPr="008E5F46">
        <w:rPr>
          <w:rFonts w:asciiTheme="minorBidi" w:hAnsiTheme="minorBidi" w:cstheme="minorBidi"/>
          <w:b/>
          <w:bCs/>
          <w:sz w:val="20"/>
          <w:szCs w:val="20"/>
        </w:rPr>
        <w:lastRenderedPageBreak/>
        <w:t xml:space="preserve">Figure </w:t>
      </w:r>
      <w:r w:rsidRPr="008E5F46">
        <w:rPr>
          <w:rFonts w:asciiTheme="minorBidi" w:hAnsiTheme="minorBidi" w:cstheme="minorBidi"/>
          <w:b/>
          <w:bCs/>
          <w:i/>
          <w:iCs/>
          <w:sz w:val="20"/>
          <w:szCs w:val="20"/>
        </w:rPr>
        <w:fldChar w:fldCharType="begin"/>
      </w:r>
      <w:r w:rsidRPr="008E5F46">
        <w:rPr>
          <w:rFonts w:asciiTheme="minorBidi" w:hAnsiTheme="minorBidi" w:cstheme="minorBidi"/>
          <w:b/>
          <w:bCs/>
          <w:sz w:val="20"/>
          <w:szCs w:val="20"/>
        </w:rPr>
        <w:instrText xml:space="preserve"> SEQ Figure \* ARABIC </w:instrText>
      </w:r>
      <w:r w:rsidRPr="008E5F46">
        <w:rPr>
          <w:rFonts w:asciiTheme="minorBidi" w:hAnsiTheme="minorBidi" w:cstheme="minorBidi"/>
          <w:b/>
          <w:bCs/>
          <w:i/>
          <w:iCs/>
          <w:sz w:val="20"/>
          <w:szCs w:val="20"/>
        </w:rPr>
        <w:fldChar w:fldCharType="separate"/>
      </w:r>
      <w:r w:rsidRPr="008E5F46">
        <w:rPr>
          <w:rFonts w:asciiTheme="minorBidi" w:hAnsiTheme="minorBidi" w:cstheme="minorBidi"/>
          <w:b/>
          <w:bCs/>
          <w:noProof/>
          <w:sz w:val="20"/>
          <w:szCs w:val="20"/>
        </w:rPr>
        <w:t>1</w:t>
      </w:r>
      <w:r w:rsidRPr="008E5F46">
        <w:rPr>
          <w:rFonts w:asciiTheme="minorBidi" w:hAnsiTheme="minorBidi" w:cstheme="minorBidi"/>
          <w:b/>
          <w:bCs/>
          <w:i/>
          <w:iCs/>
          <w:sz w:val="20"/>
          <w:szCs w:val="20"/>
        </w:rPr>
        <w:fldChar w:fldCharType="end"/>
      </w:r>
      <w:r w:rsidR="00FF3C2F" w:rsidRPr="008E5F46">
        <w:rPr>
          <w:rFonts w:asciiTheme="minorBidi" w:hAnsiTheme="minorBidi" w:cstheme="minorBidi"/>
          <w:b/>
          <w:bCs/>
          <w:sz w:val="20"/>
          <w:szCs w:val="20"/>
        </w:rPr>
        <w:t>.</w:t>
      </w:r>
      <w:r w:rsidRPr="008E5F46">
        <w:rPr>
          <w:rFonts w:asciiTheme="minorBidi" w:hAnsiTheme="minorBidi" w:cstheme="minorBidi"/>
          <w:sz w:val="20"/>
          <w:szCs w:val="20"/>
        </w:rPr>
        <w:t xml:space="preserve"> Symmetry scores over time in dogs treated with partial meniscectomy (PM) and non-meniscectomy (NM). Both groups demonstrated progressive improvement in symmetry scores from preoperative evaluation to six months postoperatively, with no significant differences between groups at any time point.</w:t>
      </w:r>
    </w:p>
    <w:p w14:paraId="4822004C" w14:textId="235FB584" w:rsidR="00832C84" w:rsidRPr="008E5F46" w:rsidRDefault="00832C84" w:rsidP="00832C84">
      <w:pPr>
        <w:rPr>
          <w:rFonts w:asciiTheme="minorBidi" w:hAnsiTheme="minorBidi" w:cstheme="minorBidi"/>
          <w:sz w:val="20"/>
          <w:szCs w:val="20"/>
        </w:rPr>
      </w:pPr>
    </w:p>
    <w:p w14:paraId="0284B39E" w14:textId="3DCEE6D3" w:rsidR="006F2345" w:rsidRPr="008E5F46" w:rsidRDefault="006F2345" w:rsidP="00832C84">
      <w:pPr>
        <w:rPr>
          <w:rFonts w:asciiTheme="minorBidi" w:hAnsiTheme="minorBidi" w:cstheme="minorBidi"/>
          <w:color w:val="000000"/>
          <w:sz w:val="20"/>
          <w:szCs w:val="20"/>
        </w:rPr>
      </w:pPr>
      <w:r w:rsidRPr="008E5F46">
        <w:rPr>
          <w:rStyle w:val="Strong"/>
          <w:rFonts w:asciiTheme="minorBidi" w:eastAsiaTheme="majorEastAsia" w:hAnsiTheme="minorBidi" w:cstheme="minorBidi"/>
          <w:color w:val="000000"/>
          <w:sz w:val="20"/>
          <w:szCs w:val="20"/>
        </w:rPr>
        <w:t>Figure 2.</w:t>
      </w:r>
      <w:r w:rsidRPr="008E5F46">
        <w:rPr>
          <w:rStyle w:val="apple-converted-space"/>
          <w:rFonts w:asciiTheme="minorBidi" w:eastAsiaTheme="majorEastAsia" w:hAnsiTheme="minorBidi" w:cstheme="minorBidi"/>
          <w:color w:val="000000"/>
          <w:sz w:val="20"/>
          <w:szCs w:val="20"/>
        </w:rPr>
        <w:t> </w:t>
      </w:r>
      <w:r w:rsidRPr="008E5F46">
        <w:rPr>
          <w:rFonts w:asciiTheme="minorBidi" w:hAnsiTheme="minorBidi" w:cstheme="minorBidi"/>
          <w:color w:val="000000"/>
          <w:sz w:val="20"/>
          <w:szCs w:val="20"/>
        </w:rPr>
        <w:t>Improvement in lameness scores over a six-month follow-up period in dogs undergoing tibial plateau leveling osteotomy (TPLO) with partial meniscectomy (PM) or non-meniscectomy (NM). Lameness was graded from 0 (no lameness) to 5 (non–weight bearing). Both groups showed progressive improvement over time, with no significant difference between treatments at any time point (p &gt; 0.05).</w:t>
      </w:r>
    </w:p>
    <w:p w14:paraId="7F3DF88C" w14:textId="77777777" w:rsidR="00B2582E" w:rsidRPr="008E5F46" w:rsidRDefault="00B2582E" w:rsidP="00832C84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D7C9B08" w14:textId="662ABEBE" w:rsidR="003633F3" w:rsidRPr="008E5F46" w:rsidRDefault="003633F3" w:rsidP="008E5F46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47E3275D" w14:textId="46037A60" w:rsidR="0002437D" w:rsidRPr="008E5F46" w:rsidRDefault="00330FFB" w:rsidP="00BF0E03">
      <w:pPr>
        <w:rPr>
          <w:rFonts w:asciiTheme="minorBidi" w:hAnsiTheme="minorBidi" w:cstheme="minorBidi"/>
          <w:sz w:val="20"/>
          <w:szCs w:val="20"/>
        </w:rPr>
      </w:pPr>
      <w:r w:rsidRPr="008E5F46">
        <w:rPr>
          <w:rStyle w:val="Strong"/>
          <w:rFonts w:asciiTheme="minorBidi" w:eastAsiaTheme="majorEastAsia" w:hAnsiTheme="minorBidi" w:cstheme="minorBidi"/>
          <w:color w:val="000000"/>
          <w:sz w:val="20"/>
          <w:szCs w:val="20"/>
        </w:rPr>
        <w:t xml:space="preserve">Figure </w:t>
      </w:r>
      <w:r w:rsidR="006F2345" w:rsidRPr="008E5F46">
        <w:rPr>
          <w:rStyle w:val="Strong"/>
          <w:rFonts w:asciiTheme="minorBidi" w:eastAsiaTheme="majorEastAsia" w:hAnsiTheme="minorBidi" w:cstheme="minorBidi"/>
          <w:color w:val="000000"/>
          <w:sz w:val="20"/>
          <w:szCs w:val="20"/>
        </w:rPr>
        <w:t>3</w:t>
      </w:r>
      <w:r w:rsidRPr="008E5F46">
        <w:rPr>
          <w:rStyle w:val="Strong"/>
          <w:rFonts w:asciiTheme="minorBidi" w:eastAsiaTheme="majorEastAsia" w:hAnsiTheme="minorBidi" w:cstheme="minorBidi"/>
          <w:color w:val="000000"/>
          <w:sz w:val="20"/>
          <w:szCs w:val="20"/>
        </w:rPr>
        <w:t>.</w:t>
      </w:r>
      <w:r w:rsidRPr="008E5F46">
        <w:rPr>
          <w:rStyle w:val="apple-converted-space"/>
          <w:rFonts w:asciiTheme="minorBidi" w:eastAsiaTheme="majorEastAsia" w:hAnsiTheme="minorBidi" w:cstheme="minorBidi"/>
          <w:color w:val="000000"/>
          <w:sz w:val="20"/>
          <w:szCs w:val="20"/>
        </w:rPr>
        <w:t> </w:t>
      </w:r>
      <w:r w:rsidR="00312BFF" w:rsidRPr="008E5F46">
        <w:rPr>
          <w:rFonts w:asciiTheme="minorBidi" w:hAnsiTheme="minorBidi" w:cstheme="minorBidi"/>
          <w:color w:val="000000"/>
          <w:sz w:val="20"/>
          <w:szCs w:val="20"/>
        </w:rPr>
        <w:t>Liverpool Osteoarthritis in Dogs (LOAD) questionnaire scores for dogs treated with partial meniscectomy (PM) and non-meniscectomy (NM). Scores ranged from 0 (best functional status) to 52 (worst functional status). Both groups demonstrated comparable improvement over the six-month follow-up period.</w:t>
      </w:r>
    </w:p>
    <w:sectPr w:rsidR="0002437D" w:rsidRPr="008E5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349"/>
    <w:multiLevelType w:val="hybridMultilevel"/>
    <w:tmpl w:val="BD7A8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D615E"/>
    <w:multiLevelType w:val="multilevel"/>
    <w:tmpl w:val="384AB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BC2324"/>
    <w:multiLevelType w:val="hybridMultilevel"/>
    <w:tmpl w:val="BD7A8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35901"/>
    <w:multiLevelType w:val="hybridMultilevel"/>
    <w:tmpl w:val="C482295E"/>
    <w:lvl w:ilvl="0" w:tplc="7952A38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83645">
    <w:abstractNumId w:val="1"/>
  </w:num>
  <w:num w:numId="2" w16cid:durableId="916328987">
    <w:abstractNumId w:val="3"/>
  </w:num>
  <w:num w:numId="3" w16cid:durableId="897785623">
    <w:abstractNumId w:val="2"/>
  </w:num>
  <w:num w:numId="4" w16cid:durableId="102393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9E"/>
    <w:rsid w:val="000039A5"/>
    <w:rsid w:val="0002437D"/>
    <w:rsid w:val="00026A16"/>
    <w:rsid w:val="00026AA7"/>
    <w:rsid w:val="000406B5"/>
    <w:rsid w:val="0004323A"/>
    <w:rsid w:val="00047D80"/>
    <w:rsid w:val="0005228C"/>
    <w:rsid w:val="00057048"/>
    <w:rsid w:val="000604E2"/>
    <w:rsid w:val="0006382D"/>
    <w:rsid w:val="00066329"/>
    <w:rsid w:val="00067A21"/>
    <w:rsid w:val="00074A95"/>
    <w:rsid w:val="00085465"/>
    <w:rsid w:val="0008572A"/>
    <w:rsid w:val="00090D70"/>
    <w:rsid w:val="00091CB6"/>
    <w:rsid w:val="00092E7B"/>
    <w:rsid w:val="000A1B3B"/>
    <w:rsid w:val="000B3D07"/>
    <w:rsid w:val="000B78CF"/>
    <w:rsid w:val="000C2B9D"/>
    <w:rsid w:val="000C61A3"/>
    <w:rsid w:val="000D2F26"/>
    <w:rsid w:val="000D6ADA"/>
    <w:rsid w:val="000D7B5F"/>
    <w:rsid w:val="000E0E46"/>
    <w:rsid w:val="000E4859"/>
    <w:rsid w:val="00104EF2"/>
    <w:rsid w:val="00116E37"/>
    <w:rsid w:val="00120744"/>
    <w:rsid w:val="00130F76"/>
    <w:rsid w:val="001328E7"/>
    <w:rsid w:val="00147BEB"/>
    <w:rsid w:val="00154C59"/>
    <w:rsid w:val="00157B3C"/>
    <w:rsid w:val="00161CC1"/>
    <w:rsid w:val="00171A6D"/>
    <w:rsid w:val="00175FE7"/>
    <w:rsid w:val="00180E56"/>
    <w:rsid w:val="00182A67"/>
    <w:rsid w:val="00185A03"/>
    <w:rsid w:val="00194C0E"/>
    <w:rsid w:val="00194D0E"/>
    <w:rsid w:val="001967BA"/>
    <w:rsid w:val="00197094"/>
    <w:rsid w:val="001A1B0A"/>
    <w:rsid w:val="001B15AD"/>
    <w:rsid w:val="001D2A27"/>
    <w:rsid w:val="001D77AE"/>
    <w:rsid w:val="001E2F6B"/>
    <w:rsid w:val="00202CF7"/>
    <w:rsid w:val="00205E81"/>
    <w:rsid w:val="0020642F"/>
    <w:rsid w:val="0020735E"/>
    <w:rsid w:val="00212392"/>
    <w:rsid w:val="0021657C"/>
    <w:rsid w:val="00223271"/>
    <w:rsid w:val="00223CF8"/>
    <w:rsid w:val="00232C7E"/>
    <w:rsid w:val="002436AF"/>
    <w:rsid w:val="00244C43"/>
    <w:rsid w:val="00253AC3"/>
    <w:rsid w:val="00260A8C"/>
    <w:rsid w:val="002634E7"/>
    <w:rsid w:val="00266ACB"/>
    <w:rsid w:val="00271E65"/>
    <w:rsid w:val="00274C55"/>
    <w:rsid w:val="00275167"/>
    <w:rsid w:val="0027546A"/>
    <w:rsid w:val="002863D8"/>
    <w:rsid w:val="00286A4A"/>
    <w:rsid w:val="0029109E"/>
    <w:rsid w:val="00292EDC"/>
    <w:rsid w:val="00293121"/>
    <w:rsid w:val="00297BBB"/>
    <w:rsid w:val="002A0391"/>
    <w:rsid w:val="002A3849"/>
    <w:rsid w:val="002B0A0D"/>
    <w:rsid w:val="002C2306"/>
    <w:rsid w:val="002C3BF9"/>
    <w:rsid w:val="002D2B50"/>
    <w:rsid w:val="002D46B3"/>
    <w:rsid w:val="002F7744"/>
    <w:rsid w:val="00311041"/>
    <w:rsid w:val="00312A5E"/>
    <w:rsid w:val="00312BFF"/>
    <w:rsid w:val="003308D7"/>
    <w:rsid w:val="00330FFB"/>
    <w:rsid w:val="00343957"/>
    <w:rsid w:val="00345C8F"/>
    <w:rsid w:val="00350AF5"/>
    <w:rsid w:val="00356430"/>
    <w:rsid w:val="0035735A"/>
    <w:rsid w:val="003633F3"/>
    <w:rsid w:val="00373D80"/>
    <w:rsid w:val="00375A09"/>
    <w:rsid w:val="003776F7"/>
    <w:rsid w:val="00386A35"/>
    <w:rsid w:val="00391E1F"/>
    <w:rsid w:val="003B5443"/>
    <w:rsid w:val="003B5FF2"/>
    <w:rsid w:val="003D24CF"/>
    <w:rsid w:val="003D31EA"/>
    <w:rsid w:val="003D3F1C"/>
    <w:rsid w:val="003E6535"/>
    <w:rsid w:val="003E67CF"/>
    <w:rsid w:val="003E68EE"/>
    <w:rsid w:val="003F138D"/>
    <w:rsid w:val="003F33A5"/>
    <w:rsid w:val="0040003B"/>
    <w:rsid w:val="00402DD9"/>
    <w:rsid w:val="0040342B"/>
    <w:rsid w:val="00403EC3"/>
    <w:rsid w:val="004169D6"/>
    <w:rsid w:val="00420BDC"/>
    <w:rsid w:val="004241B8"/>
    <w:rsid w:val="00444A89"/>
    <w:rsid w:val="0045525D"/>
    <w:rsid w:val="0045546F"/>
    <w:rsid w:val="00455DE2"/>
    <w:rsid w:val="0046098E"/>
    <w:rsid w:val="00492087"/>
    <w:rsid w:val="0049295B"/>
    <w:rsid w:val="00494628"/>
    <w:rsid w:val="00496CA9"/>
    <w:rsid w:val="004A0662"/>
    <w:rsid w:val="004A3C24"/>
    <w:rsid w:val="004A788E"/>
    <w:rsid w:val="004B078E"/>
    <w:rsid w:val="004B7A19"/>
    <w:rsid w:val="004D0869"/>
    <w:rsid w:val="004E344B"/>
    <w:rsid w:val="004F3C59"/>
    <w:rsid w:val="004F4DDC"/>
    <w:rsid w:val="004F777D"/>
    <w:rsid w:val="0050660B"/>
    <w:rsid w:val="00510763"/>
    <w:rsid w:val="0051186D"/>
    <w:rsid w:val="00513580"/>
    <w:rsid w:val="00513AB9"/>
    <w:rsid w:val="005140C3"/>
    <w:rsid w:val="0052144F"/>
    <w:rsid w:val="00525CFF"/>
    <w:rsid w:val="005377BA"/>
    <w:rsid w:val="00543E0A"/>
    <w:rsid w:val="00553274"/>
    <w:rsid w:val="005576E1"/>
    <w:rsid w:val="005607CC"/>
    <w:rsid w:val="00566564"/>
    <w:rsid w:val="00580FA7"/>
    <w:rsid w:val="005879A1"/>
    <w:rsid w:val="005A2F45"/>
    <w:rsid w:val="005B0440"/>
    <w:rsid w:val="005B403A"/>
    <w:rsid w:val="005B648C"/>
    <w:rsid w:val="005B6C0F"/>
    <w:rsid w:val="005C5D17"/>
    <w:rsid w:val="005D6884"/>
    <w:rsid w:val="005D6B6E"/>
    <w:rsid w:val="005D7618"/>
    <w:rsid w:val="00603A40"/>
    <w:rsid w:val="006048C1"/>
    <w:rsid w:val="00614929"/>
    <w:rsid w:val="00614BE0"/>
    <w:rsid w:val="00615364"/>
    <w:rsid w:val="00620D40"/>
    <w:rsid w:val="00623391"/>
    <w:rsid w:val="0062446E"/>
    <w:rsid w:val="0063093F"/>
    <w:rsid w:val="0063534B"/>
    <w:rsid w:val="0064132C"/>
    <w:rsid w:val="00641876"/>
    <w:rsid w:val="006420CD"/>
    <w:rsid w:val="006506B7"/>
    <w:rsid w:val="00651E25"/>
    <w:rsid w:val="006529DF"/>
    <w:rsid w:val="006561BF"/>
    <w:rsid w:val="0065711A"/>
    <w:rsid w:val="00663C4F"/>
    <w:rsid w:val="00667DF0"/>
    <w:rsid w:val="0067059E"/>
    <w:rsid w:val="006A01AF"/>
    <w:rsid w:val="006A77B9"/>
    <w:rsid w:val="006C038C"/>
    <w:rsid w:val="006C5280"/>
    <w:rsid w:val="006D0896"/>
    <w:rsid w:val="006D4650"/>
    <w:rsid w:val="006D4F7D"/>
    <w:rsid w:val="006D78F5"/>
    <w:rsid w:val="006E674D"/>
    <w:rsid w:val="006E6A42"/>
    <w:rsid w:val="006F1710"/>
    <w:rsid w:val="006F2345"/>
    <w:rsid w:val="006F4F3E"/>
    <w:rsid w:val="00712346"/>
    <w:rsid w:val="007244F7"/>
    <w:rsid w:val="00733D39"/>
    <w:rsid w:val="007356DE"/>
    <w:rsid w:val="00735ACB"/>
    <w:rsid w:val="00745B45"/>
    <w:rsid w:val="00747224"/>
    <w:rsid w:val="00764783"/>
    <w:rsid w:val="00764EF2"/>
    <w:rsid w:val="00774581"/>
    <w:rsid w:val="00777E0D"/>
    <w:rsid w:val="00783156"/>
    <w:rsid w:val="007912AB"/>
    <w:rsid w:val="0079165D"/>
    <w:rsid w:val="00792C57"/>
    <w:rsid w:val="007A2B88"/>
    <w:rsid w:val="007A2CA7"/>
    <w:rsid w:val="007A4D68"/>
    <w:rsid w:val="007B3795"/>
    <w:rsid w:val="007B40AD"/>
    <w:rsid w:val="007C130A"/>
    <w:rsid w:val="007C2D56"/>
    <w:rsid w:val="007C7521"/>
    <w:rsid w:val="007D2E42"/>
    <w:rsid w:val="007D395B"/>
    <w:rsid w:val="007E2AAC"/>
    <w:rsid w:val="007E57C6"/>
    <w:rsid w:val="00807B15"/>
    <w:rsid w:val="0081778A"/>
    <w:rsid w:val="0082712A"/>
    <w:rsid w:val="00832C84"/>
    <w:rsid w:val="00834D46"/>
    <w:rsid w:val="008375B6"/>
    <w:rsid w:val="008408CB"/>
    <w:rsid w:val="00852127"/>
    <w:rsid w:val="008555D3"/>
    <w:rsid w:val="00857257"/>
    <w:rsid w:val="008640CF"/>
    <w:rsid w:val="00871DB7"/>
    <w:rsid w:val="00874739"/>
    <w:rsid w:val="0087659C"/>
    <w:rsid w:val="008861AB"/>
    <w:rsid w:val="00891476"/>
    <w:rsid w:val="00894D3A"/>
    <w:rsid w:val="008A2C5F"/>
    <w:rsid w:val="008B2E6D"/>
    <w:rsid w:val="008B5E5C"/>
    <w:rsid w:val="008B77BC"/>
    <w:rsid w:val="008C4F93"/>
    <w:rsid w:val="008C6740"/>
    <w:rsid w:val="008D34CE"/>
    <w:rsid w:val="008D4041"/>
    <w:rsid w:val="008D510F"/>
    <w:rsid w:val="008D7BA4"/>
    <w:rsid w:val="008E5F46"/>
    <w:rsid w:val="008E6FDC"/>
    <w:rsid w:val="008F2991"/>
    <w:rsid w:val="008F52D7"/>
    <w:rsid w:val="00906564"/>
    <w:rsid w:val="0091426F"/>
    <w:rsid w:val="009164E9"/>
    <w:rsid w:val="009175EE"/>
    <w:rsid w:val="0093139A"/>
    <w:rsid w:val="0094230E"/>
    <w:rsid w:val="00943CDF"/>
    <w:rsid w:val="00952592"/>
    <w:rsid w:val="009568D7"/>
    <w:rsid w:val="00965104"/>
    <w:rsid w:val="00965DAE"/>
    <w:rsid w:val="00973466"/>
    <w:rsid w:val="009776AB"/>
    <w:rsid w:val="009849F2"/>
    <w:rsid w:val="009854E6"/>
    <w:rsid w:val="0098565E"/>
    <w:rsid w:val="00990CA6"/>
    <w:rsid w:val="009936D5"/>
    <w:rsid w:val="00993A7A"/>
    <w:rsid w:val="009960E4"/>
    <w:rsid w:val="009A2C77"/>
    <w:rsid w:val="009A5D8F"/>
    <w:rsid w:val="009A7BD9"/>
    <w:rsid w:val="009E0B65"/>
    <w:rsid w:val="009E368A"/>
    <w:rsid w:val="009F18B1"/>
    <w:rsid w:val="009F6E50"/>
    <w:rsid w:val="00A06DF5"/>
    <w:rsid w:val="00A16128"/>
    <w:rsid w:val="00A21DE8"/>
    <w:rsid w:val="00A2776C"/>
    <w:rsid w:val="00A358E1"/>
    <w:rsid w:val="00A42008"/>
    <w:rsid w:val="00A431AA"/>
    <w:rsid w:val="00A437D1"/>
    <w:rsid w:val="00A4510A"/>
    <w:rsid w:val="00A527CE"/>
    <w:rsid w:val="00A534E7"/>
    <w:rsid w:val="00A54269"/>
    <w:rsid w:val="00A5476E"/>
    <w:rsid w:val="00A552F8"/>
    <w:rsid w:val="00A61868"/>
    <w:rsid w:val="00A640B2"/>
    <w:rsid w:val="00A66276"/>
    <w:rsid w:val="00A669FA"/>
    <w:rsid w:val="00A84FD7"/>
    <w:rsid w:val="00A86420"/>
    <w:rsid w:val="00A90059"/>
    <w:rsid w:val="00A90C3B"/>
    <w:rsid w:val="00AB0BEB"/>
    <w:rsid w:val="00AC62E6"/>
    <w:rsid w:val="00AD4B8C"/>
    <w:rsid w:val="00AE1C92"/>
    <w:rsid w:val="00AE1FA7"/>
    <w:rsid w:val="00AE32AF"/>
    <w:rsid w:val="00AE61CE"/>
    <w:rsid w:val="00AF6130"/>
    <w:rsid w:val="00B04877"/>
    <w:rsid w:val="00B130CF"/>
    <w:rsid w:val="00B16056"/>
    <w:rsid w:val="00B251D4"/>
    <w:rsid w:val="00B2582E"/>
    <w:rsid w:val="00B33CC8"/>
    <w:rsid w:val="00B362DB"/>
    <w:rsid w:val="00B40E75"/>
    <w:rsid w:val="00B465DE"/>
    <w:rsid w:val="00B509EC"/>
    <w:rsid w:val="00B64A10"/>
    <w:rsid w:val="00B651B4"/>
    <w:rsid w:val="00B7325B"/>
    <w:rsid w:val="00B86334"/>
    <w:rsid w:val="00B8763D"/>
    <w:rsid w:val="00B95A0C"/>
    <w:rsid w:val="00BB645A"/>
    <w:rsid w:val="00BB64A0"/>
    <w:rsid w:val="00BC4D89"/>
    <w:rsid w:val="00BC57B4"/>
    <w:rsid w:val="00BE36FF"/>
    <w:rsid w:val="00BE4CA7"/>
    <w:rsid w:val="00BF0E03"/>
    <w:rsid w:val="00BF100A"/>
    <w:rsid w:val="00BF5FFA"/>
    <w:rsid w:val="00BF65B1"/>
    <w:rsid w:val="00C00467"/>
    <w:rsid w:val="00C00C65"/>
    <w:rsid w:val="00C0572A"/>
    <w:rsid w:val="00C11955"/>
    <w:rsid w:val="00C129FA"/>
    <w:rsid w:val="00C13E65"/>
    <w:rsid w:val="00C1536B"/>
    <w:rsid w:val="00C21B20"/>
    <w:rsid w:val="00C27669"/>
    <w:rsid w:val="00C30433"/>
    <w:rsid w:val="00C315FF"/>
    <w:rsid w:val="00C32D83"/>
    <w:rsid w:val="00C460F6"/>
    <w:rsid w:val="00C5103E"/>
    <w:rsid w:val="00C55DED"/>
    <w:rsid w:val="00C6713C"/>
    <w:rsid w:val="00C70941"/>
    <w:rsid w:val="00C76128"/>
    <w:rsid w:val="00C80938"/>
    <w:rsid w:val="00C83AFD"/>
    <w:rsid w:val="00C840A9"/>
    <w:rsid w:val="00C855BC"/>
    <w:rsid w:val="00C86B21"/>
    <w:rsid w:val="00C915D8"/>
    <w:rsid w:val="00C97190"/>
    <w:rsid w:val="00CA153C"/>
    <w:rsid w:val="00CA3754"/>
    <w:rsid w:val="00CA4DE8"/>
    <w:rsid w:val="00CB1B3A"/>
    <w:rsid w:val="00CB46BC"/>
    <w:rsid w:val="00CC0983"/>
    <w:rsid w:val="00CC775F"/>
    <w:rsid w:val="00CD02A3"/>
    <w:rsid w:val="00CD616D"/>
    <w:rsid w:val="00CD74A6"/>
    <w:rsid w:val="00CE470D"/>
    <w:rsid w:val="00CF19C2"/>
    <w:rsid w:val="00D07E2D"/>
    <w:rsid w:val="00D1002C"/>
    <w:rsid w:val="00D16B4A"/>
    <w:rsid w:val="00D269DA"/>
    <w:rsid w:val="00D26E3D"/>
    <w:rsid w:val="00D33809"/>
    <w:rsid w:val="00D513D2"/>
    <w:rsid w:val="00D53D61"/>
    <w:rsid w:val="00D5761C"/>
    <w:rsid w:val="00D645D3"/>
    <w:rsid w:val="00D6766B"/>
    <w:rsid w:val="00D71B58"/>
    <w:rsid w:val="00D77015"/>
    <w:rsid w:val="00D81109"/>
    <w:rsid w:val="00D85231"/>
    <w:rsid w:val="00D877E5"/>
    <w:rsid w:val="00D87CD2"/>
    <w:rsid w:val="00DA01E8"/>
    <w:rsid w:val="00DA506E"/>
    <w:rsid w:val="00DA716D"/>
    <w:rsid w:val="00DB2887"/>
    <w:rsid w:val="00DB750A"/>
    <w:rsid w:val="00DC2ECA"/>
    <w:rsid w:val="00DE1E17"/>
    <w:rsid w:val="00DE4D55"/>
    <w:rsid w:val="00DF012B"/>
    <w:rsid w:val="00DF1ACD"/>
    <w:rsid w:val="00DF6466"/>
    <w:rsid w:val="00DF743C"/>
    <w:rsid w:val="00E04A65"/>
    <w:rsid w:val="00E073A6"/>
    <w:rsid w:val="00E10D0B"/>
    <w:rsid w:val="00E2449D"/>
    <w:rsid w:val="00E319D1"/>
    <w:rsid w:val="00E321E3"/>
    <w:rsid w:val="00E526AD"/>
    <w:rsid w:val="00E538D0"/>
    <w:rsid w:val="00E57043"/>
    <w:rsid w:val="00E601C8"/>
    <w:rsid w:val="00E602AC"/>
    <w:rsid w:val="00E67592"/>
    <w:rsid w:val="00E718C6"/>
    <w:rsid w:val="00E73691"/>
    <w:rsid w:val="00E91857"/>
    <w:rsid w:val="00E92A5E"/>
    <w:rsid w:val="00EA0E90"/>
    <w:rsid w:val="00EA393C"/>
    <w:rsid w:val="00EB0691"/>
    <w:rsid w:val="00EB10BF"/>
    <w:rsid w:val="00EB3C1E"/>
    <w:rsid w:val="00EB52C7"/>
    <w:rsid w:val="00EB58C3"/>
    <w:rsid w:val="00EC48A5"/>
    <w:rsid w:val="00EC572A"/>
    <w:rsid w:val="00EE370A"/>
    <w:rsid w:val="00EE547F"/>
    <w:rsid w:val="00EF5152"/>
    <w:rsid w:val="00F0235D"/>
    <w:rsid w:val="00F15DF3"/>
    <w:rsid w:val="00F1607F"/>
    <w:rsid w:val="00F20B44"/>
    <w:rsid w:val="00F240C6"/>
    <w:rsid w:val="00F40D76"/>
    <w:rsid w:val="00F41C57"/>
    <w:rsid w:val="00F45272"/>
    <w:rsid w:val="00F57FA8"/>
    <w:rsid w:val="00F96106"/>
    <w:rsid w:val="00F96FA1"/>
    <w:rsid w:val="00FA287F"/>
    <w:rsid w:val="00FC6426"/>
    <w:rsid w:val="00FD1A85"/>
    <w:rsid w:val="00FE310F"/>
    <w:rsid w:val="00FE45FE"/>
    <w:rsid w:val="00FE6449"/>
    <w:rsid w:val="00FF3C2F"/>
    <w:rsid w:val="00FF43E6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C8853"/>
  <w15:chartTrackingRefBased/>
  <w15:docId w15:val="{B59F51FB-C9E6-A740-A591-B4048038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F3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0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0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0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0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0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0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0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0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0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0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0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1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0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1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0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1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0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9109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9109E"/>
    <w:rPr>
      <w:b/>
      <w:bCs/>
    </w:rPr>
  </w:style>
  <w:style w:type="character" w:customStyle="1" w:styleId="apple-converted-space">
    <w:name w:val="apple-converted-space"/>
    <w:basedOn w:val="DefaultParagraphFont"/>
    <w:rsid w:val="0029109E"/>
  </w:style>
  <w:style w:type="character" w:styleId="Emphasis">
    <w:name w:val="Emphasis"/>
    <w:basedOn w:val="DefaultParagraphFont"/>
    <w:uiPriority w:val="20"/>
    <w:qFormat/>
    <w:rsid w:val="007244F7"/>
    <w:rPr>
      <w:i/>
      <w:iCs/>
    </w:rPr>
  </w:style>
  <w:style w:type="paragraph" w:customStyle="1" w:styleId="xmsonormal">
    <w:name w:val="x_msonormal"/>
    <w:basedOn w:val="Normal"/>
    <w:rsid w:val="0087659C"/>
    <w:rPr>
      <w:rFonts w:ascii="Aptos" w:eastAsiaTheme="minorHAnsi" w:hAnsi="Aptos" w:cs="Aptos"/>
    </w:rPr>
  </w:style>
  <w:style w:type="character" w:styleId="CommentReference">
    <w:name w:val="annotation reference"/>
    <w:basedOn w:val="DefaultParagraphFont"/>
    <w:uiPriority w:val="99"/>
    <w:semiHidden/>
    <w:unhideWhenUsed/>
    <w:rsid w:val="00CC7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7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75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75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E91857"/>
    <w:pPr>
      <w:spacing w:after="200"/>
    </w:pPr>
    <w:rPr>
      <w:i/>
      <w:iCs/>
      <w:color w:val="0E2841" w:themeColor="text2"/>
      <w:sz w:val="18"/>
      <w:szCs w:val="18"/>
    </w:rPr>
  </w:style>
  <w:style w:type="paragraph" w:customStyle="1" w:styleId="p1">
    <w:name w:val="p1"/>
    <w:basedOn w:val="Normal"/>
    <w:rsid w:val="0002437D"/>
    <w:rPr>
      <w:rFonts w:ascii="Arial" w:hAnsi="Arial" w:cs="Arial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090D7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651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1B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863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166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75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11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71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36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6A50D-2C10-5540-A882-E362AFBAB1CA}"/>
      </w:docPartPr>
      <w:docPartBody>
        <w:p w:rsidR="00FE770F" w:rsidRDefault="00FE770F">
          <w:r w:rsidRPr="000B70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0F"/>
    <w:rsid w:val="00293121"/>
    <w:rsid w:val="003E68EE"/>
    <w:rsid w:val="005626CF"/>
    <w:rsid w:val="00B6589C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770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C9CA4582-9B87-CA41-96F0-B47AC1DCB2BA}">
  <we:reference id="f78a3046-9e99-4300-aa2b-5814002b01a2" version="1.55.1.0" store="EXCatalog" storeType="EXCatalog"/>
  <we:alternateReferences>
    <we:reference id="WA104382081" version="1.55.1.0" store="en-US" storeType="OMEX"/>
  </we:alternateReferences>
  <we:properties>
    <we:property name="MENDELEY_CITATIONS" value="[{&quot;citationID&quot;:&quot;MENDELEY_CITATION_3d3782df-b45c-408d-a481-b14d665e3e38&quot;,&quot;properties&quot;:{&quot;noteIndex&quot;:0},&quot;isEdited&quot;:false,&quot;manualOverride&quot;:{&quot;isManuallyOverridden&quot;:false,&quot;citeprocText&quot;:&quot;&lt;sup&gt;1,2&lt;/sup&gt;&quot;,&quot;manualOverrideText&quot;:&quot;&quot;},&quot;citationTag&quot;:&quot;MENDELEY_CITATION_v3_eyJjaXRhdGlvbklEIjoiTUVOREVMRVlfQ0lUQVRJT05fM2QzNzgyZGYtYjQ1Yy00MDhkLWE0ODEtYjE0ZDY2NWUzZTM4IiwicHJvcGVydGllcyI6eyJub3RlSW5kZXgiOjB9LCJpc0VkaXRlZCI6ZmFsc2UsIm1hbnVhbE92ZXJyaWRlIjp7ImlzTWFudWFsbHlPdmVycmlkZGVuIjpmYWxzZSwiY2l0ZXByb2NUZXh0IjoiPHN1cD4xLDI8L3N1cD4iLCJtYW51YWxPdmVycmlkZVRleHQiOiIifSwiY2l0YXRpb25JdGVtcyI6W3siaWQiOiI2NzdhNTk1ZC0zNWQyLTM2ZWMtODgzZS05YmMzOTIwN2FlNGQiLCJpdGVtRGF0YSI6eyJ0eXBlIjoiYXJ0aWNsZS1qb3VybmFsIiwiaWQiOiI2NzdhNTk1ZC0zNWQyLTM2ZWMtODgzZS05YmMzOTIwN2FlNGQiLCJ0aXRsZSI6IkNvbXBhcmlzb24gb2YgQ29udGFjdCBNZWNoYW5pY3Mgb2YgVGhyZWUgTWVuaXNjYWwgUmVwYWlyIFRlY2huaXF1ZXMgYW5kIFBhcnRpYWwgTWVuaXNjZWN0b215IGluIENhZGF2ZXJpYyBEb2cgU3RpZmxlcyIsImF1dGhvciI6W3siZmFtaWx5IjoiVGhpZW1hbiIsImdpdmVuIjoiS2VsbGV5IE0uIiwicGFyc2UtbmFtZXMiOmZhbHNlLCJkcm9wcGluZy1wYXJ0aWNsZSI6IiIsIm5vbi1kcm9wcGluZy1wYXJ0aWNsZSI6IiJ9LHsiZmFtaWx5IjoiUG96emkiLCJnaXZlbiI6IkFudG9uaW8iLCJwYXJzZS1uYW1lcyI6ZmFsc2UsImRyb3BwaW5nLXBhcnRpY2xlIjoiIiwibm9uLWRyb3BwaW5nLXBhcnRpY2xlIjoiIn0seyJmYW1pbHkiOiJMaW5nIiwiZ2l2ZW4iOiJIYW5n4oCQWWluIiwicGFyc2UtbmFtZXMiOmZhbHNlLCJkcm9wcGluZy1wYXJ0aWNsZSI6IiIsIm5vbi1kcm9wcGluZy1wYXJ0aWNsZSI6IiJ9LHsiZmFtaWx5IjoiTGV3aXMiLCJnaXZlbiI6IkRhbiIsInBhcnNlLW5hbWVzIjpmYWxzZSwiZHJvcHBpbmctcGFydGljbGUiOiIiLCJub24tZHJvcHBpbmctcGFydGljbGUiOiIifV0sImNvbnRhaW5lci10aXRsZSI6IlZldGVyaW5hcnkgU3VyZ2VyeSIsIkRPSSI6IjEwLjExMTEvai4xNTMyLTk1MFguMjAxMC4wMDY2MS54IiwiSVNTTiI6IjAxNjEtMzQ5OSIsImlzc3VlZCI6eyJkYXRlLXBhcnRzIjpbWzIwMTAsNCwxMl1dfSwicGFnZSI6IjM1NS0zNjIiLCJhYnN0cmFjdCI6IjxwPiA8Ym9sZD5PYmplY3RpdmU6PC9ib2xkPiBUbyBldmFsdWF0ZSB0aGUgYmlvbWVjaGFuaWNhbCBlZmZlY3Qgb2YgaG9yaXpvbnRhbCwgdmVydGljYWwsIGFuZCBjcnVjaWF0ZSBzdXR1cmUgcmVwYWlycyBhbmQgcGFydGlhbCBtZW5pc2NlY3RvbXkgb24gY29udGFjdCBtZWNoYW5pY3Mgb2YgZG9nIHN0aWZsZXMuIDwvcD4iLCJpc3N1ZSI6IjMiLCJ2b2x1bWUiOiIzOSIsImNvbnRhaW5lci10aXRsZS1zaG9ydCI6IiJ9LCJpc1RlbXBvcmFyeSI6ZmFsc2V9LHsiaWQiOiJkMTE4NDM5Ny1jMDU3LTMxNDctYjJlMy1hZjc1NzQyZTMyY2MiLCJpdGVtRGF0YSI6eyJ0eXBlIjoiYXJ0aWNsZS1qb3VybmFsIiwiaWQiOiJkMTE4NDM5Ny1jMDU3LTMxNDctYjJlMy1hZjc1NzQyZTMyY2MiLCJ0aXRsZSI6IkZlbW9yb3RpYmlhbCBDb250YWN0IE1lY2hhbmljcyBhbmQgTWVuaXNjYWwgU3RyYWluIGFmdGVyIFNlcmlhbCBNZW5pc2NlY3RvbXkiLCJhdXRob3IiOlt7ImZhbWlseSI6IlBvenppIiwiZ2l2ZW4iOiJBbnRvbmlvIiwicGFyc2UtbmFtZXMiOmZhbHNlLCJkcm9wcGluZy1wYXJ0aWNsZSI6IiIsIm5vbi1kcm9wcGluZy1wYXJ0aWNsZSI6IiJ9LHsiZmFtaWx5IjoiVG9ua3MiLCJnaXZlbiI6IkNhdGhlcmluZSBBLiIsInBhcnNlLW5hbWVzIjpmYWxzZSwiZHJvcHBpbmctcGFydGljbGUiOiIiLCJub24tZHJvcHBpbmctcGFydGljbGUiOiIifSx7ImZhbWlseSI6IkxpbmciLCJnaXZlbiI6IkhhbmfigJBZaW4iLCJwYXJzZS1uYW1lcyI6ZmFsc2UsImRyb3BwaW5nLXBhcnRpY2xlIjoiIiwibm9uLWRyb3BwaW5nLXBhcnRpY2xlIjoiIn1dLCJjb250YWluZXItdGl0bGUiOiJWZXRlcmluYXJ5IFN1cmdlcnkiLCJET0kiOiIxMC4xMTExL2ouMTUzMi05NTBYLjIwMTAuMDA2NjgueCIsIklTU04iOiIwMTYxLTM0OTkiLCJpc3N1ZWQiOnsiZGF0ZS1wYXJ0cyI6W1syMDEwLDZdXX0sInBhZ2UiOiI0ODItNDg4IiwiYWJzdHJhY3QiOiI8cD4gPGJvbGQ+T2JqZWN0aXZlOjwvYm9sZD4gVG8gZXZhbHVhdGUgY2hhbmdlcyBpbiBmZW1vcm90aWJpYWwgY29udGFjdCBhcmVhcyAoQ0EpIGFuZCBwcmVzc3VyZXMgYW5kIG1lbmlzY2FsIHN0cmFpbiBhZnRlciBzZXJpYWwgbWVuaXNjZWN0b21pZXMgb2YgdGhlIGNhdWRhbCBwb2xlIG9mIHRoZSBtZWRpYWwgbWVuaXNjdXMuIDwvcD4iLCJpc3N1ZSI6IjQiLCJ2b2x1bWUiOiIzOSIsImNvbnRhaW5lci10aXRsZS1zaG9ydCI6IiJ9LCJpc1RlbXBvcmFyeSI6ZmFsc2V9XX0=&quot;,&quot;citationItems&quot;:[{&quot;id&quot;:&quot;677a595d-35d2-36ec-883e-9bc39207ae4d&quot;,&quot;itemData&quot;:{&quot;type&quot;:&quot;article-journal&quot;,&quot;id&quot;:&quot;677a595d-35d2-36ec-883e-9bc39207ae4d&quot;,&quot;title&quot;:&quot;Comparison of Contact Mechanics of Three Meniscal Repair Techniques and Partial Meniscectomy in Cadaveric Dog Stifles&quot;,&quot;author&quot;:[{&quot;family&quot;:&quot;Thieman&quot;,&quot;given&quot;:&quot;Kelley M.&quot;,&quot;parse-names&quot;:false,&quot;dropping-particle&quot;:&quot;&quot;,&quot;non-dropping-particle&quot;:&quot;&quot;},{&quot;family&quot;:&quot;Pozzi&quot;,&quot;given&quot;:&quot;Antonio&quot;,&quot;parse-names&quot;:false,&quot;dropping-particle&quot;:&quot;&quot;,&quot;non-dropping-particle&quot;:&quot;&quot;},{&quot;family&quot;:&quot;Ling&quot;,&quot;given&quot;:&quot;Hang‐Yin&quot;,&quot;parse-names&quot;:false,&quot;dropping-particle&quot;:&quot;&quot;,&quot;non-dropping-particle&quot;:&quot;&quot;},{&quot;family&quot;:&quot;Lewis&quot;,&quot;given&quot;:&quot;Dan&quot;,&quot;parse-names&quot;:false,&quot;dropping-particle&quot;:&quot;&quot;,&quot;non-dropping-particle&quot;:&quot;&quot;}],&quot;container-title&quot;:&quot;Veterinary Surgery&quot;,&quot;DOI&quot;:&quot;10.1111/j.1532-950X.2010.00661.x&quot;,&quot;ISSN&quot;:&quot;0161-3499&quot;,&quot;issued&quot;:{&quot;date-parts&quot;:[[2010,4,12]]},&quot;page&quot;:&quot;355-362&quot;,&quot;abstract&quot;:&quot;&lt;p&gt; &lt;bold&gt;Objective:&lt;/bold&gt; To evaluate the biomechanical effect of horizontal, vertical, and cruciate suture repairs and partial meniscectomy on contact mechanics of dog stifles. &lt;/p&gt;&quot;,&quot;issue&quot;:&quot;3&quot;,&quot;volume&quot;:&quot;39&quot;,&quot;container-title-short&quot;:&quot;&quot;},&quot;isTemporary&quot;:false},{&quot;id&quot;:&quot;d1184397-c057-3147-b2e3-af75742e32cc&quot;,&quot;itemData&quot;:{&quot;type&quot;:&quot;article-journal&quot;,&quot;id&quot;:&quot;d1184397-c057-3147-b2e3-af75742e32cc&quot;,&quot;title&quot;:&quot;Femorotibial Contact Mechanics and Meniscal Strain after Serial Meniscectomy&quot;,&quot;author&quot;:[{&quot;family&quot;:&quot;Pozzi&quot;,&quot;given&quot;:&quot;Antonio&quot;,&quot;parse-names&quot;:false,&quot;dropping-particle&quot;:&quot;&quot;,&quot;non-dropping-particle&quot;:&quot;&quot;},{&quot;family&quot;:&quot;Tonks&quot;,&quot;given&quot;:&quot;Catherine A.&quot;,&quot;parse-names&quot;:false,&quot;dropping-particle&quot;:&quot;&quot;,&quot;non-dropping-particle&quot;:&quot;&quot;},{&quot;family&quot;:&quot;Ling&quot;,&quot;given&quot;:&quot;Hang‐Yin&quot;,&quot;parse-names&quot;:false,&quot;dropping-particle&quot;:&quot;&quot;,&quot;non-dropping-particle&quot;:&quot;&quot;}],&quot;container-title&quot;:&quot;Veterinary Surgery&quot;,&quot;DOI&quot;:&quot;10.1111/j.1532-950X.2010.00668.x&quot;,&quot;ISSN&quot;:&quot;0161-3499&quot;,&quot;issued&quot;:{&quot;date-parts&quot;:[[2010,6]]},&quot;page&quot;:&quot;482-488&quot;,&quot;abstract&quot;:&quot;&lt;p&gt; &lt;bold&gt;Objective:&lt;/bold&gt; To evaluate changes in femorotibial contact areas (CA) and pressures and meniscal strain after serial meniscectomies of the caudal pole of the medial meniscus. &lt;/p&gt;&quot;,&quot;issue&quot;:&quot;4&quot;,&quot;volume&quot;:&quot;39&quot;,&quot;container-title-short&quot;:&quot;&quot;},&quot;isTemporary&quot;:false}]},{&quot;citationID&quot;:&quot;MENDELEY_CITATION_ccf8e418-d308-4613-ae8f-a0d31d22c7ef&quot;,&quot;properties&quot;:{&quot;noteIndex&quot;:0},&quot;isEdited&quot;:false,&quot;manualOverride&quot;:{&quot;isManuallyOverridden&quot;:false,&quot;citeprocText&quot;:&quot;&lt;sup&gt;3&lt;/sup&gt;&quot;,&quot;manualOverrideText&quot;:&quot;&quot;},&quot;citationTag&quot;:&quot;MENDELEY_CITATION_v3_eyJjaXRhdGlvbklEIjoiTUVOREVMRVlfQ0lUQVRJT05fY2NmOGU0MTgtZDMwOC00NjEzLWFlOGYtYTBkMzFkMjJjN2VmIiwicHJvcGVydGllcyI6eyJub3RlSW5kZXgiOjB9LCJpc0VkaXRlZCI6ZmFsc2UsIm1hbnVhbE92ZXJyaWRlIjp7ImlzTWFudWFsbHlPdmVycmlkZGVuIjpmYWxzZSwiY2l0ZXByb2NUZXh0IjoiPHN1cD4zPC9zdXA+IiwibWFudWFsT3ZlcnJpZGVUZXh0IjoiIn0sImNpdGF0aW9uSXRlbXMiOlt7ImlkIjoiYTlkNGM3YjgtZjdjNi0zZDA5LTlmNmMtYTE2YWE4NmQ1MGEyIiwiaXRlbURhdGEiOnsidHlwZSI6ImFydGljbGUtam91cm5hbCIsImlkIjoiYTlkNGM3YjgtZjdjNi0zZDA5LTlmNmMtYTE2YWE4NmQ1MGEyIiwidGl0bGUiOiJFZmZlY3Qgb2Ygc3VyZ2ljYWwgdGVjaG5pcXVlIG9uIGxpbWIgZnVuY3Rpb24gYWZ0ZXIgc3VyZ2VyeSBmb3IgcnVwdHVyZSBvZiB0aGUgY3JhbmlhbCBjcnVjaWF0ZSBsaWdhbWVudCBpbiBkb2dzIiwiYXV0aG9yIjpbeyJmYW1pbHkiOiJDb256ZW1pdXMiLCJnaXZlbiI6Ik1pY2hhZWwgRy4iLCJwYXJzZS1uYW1lcyI6ZmFsc2UsImRyb3BwaW5nLXBhcnRpY2xlIjoiIiwibm9uLWRyb3BwaW5nLXBhcnRpY2xlIjoiIn0seyJmYW1pbHkiOiJFdmFucyIsImdpdmVuIjoiUmljaGFyZCBCLiIsInBhcnNlLW5hbWVzIjpmYWxzZSwiZHJvcHBpbmctcGFydGljbGUiOiIiLCJub24tZHJvcHBpbmctcGFydGljbGUiOiIifSx7ImZhbWlseSI6IkJlc2FuY29uIiwiZ2l2ZW4iOiJNLiBGYXVsa25lciIsInBhcnNlLW5hbWVzIjpmYWxzZSwiZHJvcHBpbmctcGFydGljbGUiOiIiLCJub24tZHJvcHBpbmctcGFydGljbGUiOiIifSx7ImZhbWlseSI6IkdvcmRvbiIsImdpdmVuIjoiV2FuZGEgSi4iLCJwYXJzZS1uYW1lcyI6ZmFsc2UsImRyb3BwaW5nLXBhcnRpY2xlIjoiIiwibm9uLWRyb3BwaW5nLXBhcnRpY2xlIjoiIn0seyJmYW1pbHkiOiJIb3JzdG1hbiIsImdpdmVuIjoiQ2hyaXN0b3BoZXIgTC4iLCJwYXJzZS1uYW1lcyI6ZmFsc2UsImRyb3BwaW5nLXBhcnRpY2xlIjoiIiwibm9uLWRyb3BwaW5nLXBhcnRpY2xlIjoiIn0seyJmYW1pbHkiOiJIb2VmbGUiLCJnaXZlbiI6IldpbGxpYW0gRC4iLCJwYXJzZS1uYW1lcyI6ZmFsc2UsImRyb3BwaW5nLXBhcnRpY2xlIjoiIiwibm9uLWRyb3BwaW5nLXBhcnRpY2xlIjoiIn0seyJmYW1pbHkiOiJOaWV2ZXMiLCJnaXZlbiI6Ik1hcnkgQW5uIiwicGFyc2UtbmFtZXMiOmZhbHNlLCJkcm9wcGluZy1wYXJ0aWNsZSI6IiIsIm5vbi1kcm9wcGluZy1wYXJ0aWNsZSI6IiJ9LHsiZmFtaWx5IjoiV2FnbmVyIiwiZ2l2ZW4iOiJTdGFubGV5IEQuIiwicGFyc2UtbmFtZXMiOmZhbHNlLCJkcm9wcGluZy1wYXJ0aWNsZSI6IiIsIm5vbi1kcm9wcGluZy1wYXJ0aWNsZSI6IiJ9XSwiY29udGFpbmVyLXRpdGxlIjoiSm91cm5hbCBvZiB0aGUgQW1lcmljYW4gVmV0ZXJpbmFyeSBNZWRpY2FsIEFzc29jaWF0aW9uIiwiY29udGFpbmVyLXRpdGxlLXNob3J0IjoiSiBBbSBWZXQgTWVkIEFzc29jIiwiRE9JIjoiMTAuMjQ2MC9qYXZtYS4yMDA1LjIyNi4yMzIiLCJJU1NOIjoiMDAwMy0xNDg4IiwiaXNzdWVkIjp7ImRhdGUtcGFydHMiOltbMjAwNSwxLDE1XV19LCJwYWdlIjoiMjMyLTIzNiIsImFic3RyYWN0IjoiPHA+IDxib2xkPk9iamVjdGl2ZTwvYm9sZD4g4oCUVG8gZGV0ZXJtaW5lIHRoZSBvdXRjb21lIGFuZCBlZmZlY3Qgb2Ygc3VyZ2ljYWwgdGVjaG5pcXVlIG9uIGxpbWIgZnVuY3Rpb24gYWZ0ZXIgc3VyZ2VyeSBmb3IgcnVwdHVyZSBvZiB0aGUgY3JhbmlhbCBjcnVjaWF0ZSBsaWdhbWVudCAoUkNDTCkgYW5kIGluanVyeSB0byB0aGUgbWVkaWFsIG1lbmlzY3VzIGluIExhYnJhZG9yIFJldHJpZXZlcnMuIDwvcD4iLCJpc3N1ZSI6IjIiLCJ2b2x1bWUiOiIyMjYifSwiaXNUZW1wb3JhcnkiOmZhbHNlfV19&quot;,&quot;citationItems&quot;:[{&quot;id&quot;:&quot;a9d4c7b8-f7c6-3d09-9f6c-a16aa86d50a2&quot;,&quot;itemData&quot;:{&quot;type&quot;:&quot;article-journal&quot;,&quot;id&quot;:&quot;a9d4c7b8-f7c6-3d09-9f6c-a16aa86d50a2&quot;,&quot;title&quot;:&quot;Effect of surgical technique on limb function after surgery for rupture of the cranial cruciate ligament in dogs&quot;,&quot;author&quot;:[{&quot;family&quot;:&quot;Conzemius&quot;,&quot;given&quot;:&quot;Michael G.&quot;,&quot;parse-names&quot;:false,&quot;dropping-particle&quot;:&quot;&quot;,&quot;non-dropping-particle&quot;:&quot;&quot;},{&quot;family&quot;:&quot;Evans&quot;,&quot;given&quot;:&quot;Richard B.&quot;,&quot;parse-names&quot;:false,&quot;dropping-particle&quot;:&quot;&quot;,&quot;non-dropping-particle&quot;:&quot;&quot;},{&quot;family&quot;:&quot;Besancon&quot;,&quot;given&quot;:&quot;M. Faulkner&quot;,&quot;parse-names&quot;:false,&quot;dropping-particle&quot;:&quot;&quot;,&quot;non-dropping-particle&quot;:&quot;&quot;},{&quot;family&quot;:&quot;Gordon&quot;,&quot;given&quot;:&quot;Wanda J.&quot;,&quot;parse-names&quot;:false,&quot;dropping-particle&quot;:&quot;&quot;,&quot;non-dropping-particle&quot;:&quot;&quot;},{&quot;family&quot;:&quot;Horstman&quot;,&quot;given&quot;:&quot;Christopher L.&quot;,&quot;parse-names&quot;:false,&quot;dropping-particle&quot;:&quot;&quot;,&quot;non-dropping-particle&quot;:&quot;&quot;},{&quot;family&quot;:&quot;Hoefle&quot;,&quot;given&quot;:&quot;William D.&quot;,&quot;parse-names&quot;:false,&quot;dropping-particle&quot;:&quot;&quot;,&quot;non-dropping-particle&quot;:&quot;&quot;},{&quot;family&quot;:&quot;Nieves&quot;,&quot;given&quot;:&quot;Mary Ann&quot;,&quot;parse-names&quot;:false,&quot;dropping-particle&quot;:&quot;&quot;,&quot;non-dropping-particle&quot;:&quot;&quot;},{&quot;family&quot;:&quot;Wagner&quot;,&quot;given&quot;:&quot;Stanley D.&quot;,&quot;parse-names&quot;:false,&quot;dropping-particle&quot;:&quot;&quot;,&quot;non-dropping-particle&quot;:&quot;&quot;}],&quot;container-title&quot;:&quot;Journal of the American Veterinary Medical Association&quot;,&quot;container-title-short&quot;:&quot;J Am Vet Med Assoc&quot;,&quot;DOI&quot;:&quot;10.2460/javma.2005.226.232&quot;,&quot;ISSN&quot;:&quot;0003-1488&quot;,&quot;issued&quot;:{&quot;date-parts&quot;:[[2005,1,15]]},&quot;page&quot;:&quot;232-236&quot;,&quot;abstract&quot;:&quot;&lt;p&gt; &lt;bold&gt;Objective&lt;/bold&gt; —To determine the outcome and effect of surgical technique on limb function after surgery for rupture of the cranial cruciate ligament (RCCL) and injury to the medial meniscus in Labrador Retrievers. &lt;/p&gt;&quot;,&quot;issue&quot;:&quot;2&quot;,&quot;volume&quot;:&quot;226&quot;},&quot;isTemporary&quot;:false}]},{&quot;citationID&quot;:&quot;MENDELEY_CITATION_595bcccb-6ba5-4f3a-8f1d-ae638c259c9b&quot;,&quot;properties&quot;:{&quot;noteIndex&quot;:0},&quot;isEdited&quot;:false,&quot;manualOverride&quot;:{&quot;isManuallyOverridden&quot;:false,&quot;citeprocText&quot;:&quot;&lt;sup&gt;4&lt;/sup&gt;&quot;,&quot;manualOverrideText&quot;:&quot;&quot;},&quot;citationTag&quot;:&quot;MENDELEY_CITATION_v3_eyJjaXRhdGlvbklEIjoiTUVOREVMRVlfQ0lUQVRJT05fNTk1YmNjY2ItNmJhNS00ZjNhLThmMWQtYWU2MzhjMjU5YzliIiwicHJvcGVydGllcyI6eyJub3RlSW5kZXgiOjB9LCJpc0VkaXRlZCI6ZmFsc2UsIm1hbnVhbE92ZXJyaWRlIjp7ImlzTWFudWFsbHlPdmVycmlkZGVuIjpmYWxzZSwiY2l0ZXByb2NUZXh0IjoiPHN1cD40PC9zdXA+IiwibWFudWFsT3ZlcnJpZGVUZXh0IjoiIn0sImNpdGF0aW9uSXRlbXMiOlt7ImlkIjoiYjc5MzBjZjUtYjcwNy0zNDRkLWJhM2EtODhiMmZjODY1ZGMzIiwiaXRlbURhdGEiOnsidHlwZSI6ImFydGljbGUtam91cm5hbCIsImlkIjoiYjc5MzBjZjUtYjcwNy0zNDRkLWJhM2EtODhiMmZjODY1ZGMzIiwidGl0bGUiOiJJbmNpZGVuY2Ugb2YgTW90aW9uIExvc3Mgb2YgdGhlIFN0aWZsZSBKb2ludCBpbiBEb2dzIHdpdGggTmF0dXJhbGx5IE9jY3VycmluZyBDcmFuaWFsIENydWNpYXRlIExpZ2FtZW50IFJ1cHR1cmUgU3VyZ2ljYWxseSBUcmVhdGVkIHdpdGggVGliaWFsIFBsYXRlYXUgTGV2ZWxpbmcgT3N0ZW90b215OiBMb25naXR1ZGluYWwgQ2xpbmljYWwgU3R1ZHkgb2YgNDEyIENhc2VzIiwiYXV0aG9yIjpbeyJmYW1pbHkiOiJKQU5ESSIsImdpdmVuIjoiQVZUQVIgUy4iLCJwYXJzZS1uYW1lcyI6ZmFsc2UsImRyb3BwaW5nLXBhcnRpY2xlIjoiIiwibm9uLWRyb3BwaW5nLXBhcnRpY2xlIjoiIn0seyJmYW1pbHkiOiJTQ0hVTE1BTiIsImdpdmVuIjoiQUxBTiBKLiIsInBhcnNlLW5hbWVzIjpmYWxzZSwiZHJvcHBpbmctcGFydGljbGUiOiIiLCJub24tZHJvcHBpbmctcGFydGljbGUiOiIifV0sImNvbnRhaW5lci10aXRsZSI6IlZldGVyaW5hcnkgU3VyZ2VyeSIsIkRPSSI6IjEwLjExMTEvai4xNTMyLTk1MFguMjAwNi4wMDIyNi54IiwiSVNTTiI6IjAxNjEtMzQ5OSIsImlzc3VlZCI6eyJkYXRlLXBhcnRzIjpbWzIwMDcsMiwyXV19LCJwYWdlIjoiMTE0LTEyMSIsImFic3RyYWN0IjoiPHA+IDxib2xkPk9iamVjdGl2ZeKAlDwvYm9sZD4gVG8gcmVwb3J0IHRoZSBpbmNpZGVuY2Ugb2YgbG9zcyBvZiBzdGlmbGUgZXh0ZW5zaW9uIG9yIGZsZXhpb24gYW5kIGl0cyByZWxhdGlvbnNoaXAgd2l0aCBjbGluaWNhbCBsYW1lbmVzcyBhZnRlciB0aWJpYWwgcGxhdGVhdSBsZXZlbGluZyBvc3Rlb3RvbXkgKFRQTE8pIGZvciB0cmVhdG1lbnQgb2YgY3JhbmlhbCBjcnVjaWF0ZSBsaWdhbWVudCAoQ0NMKSBydXB0dXJlLiA8L3A+IiwiaXNzdWUiOiIyIiwidm9sdW1lIjoiMzYiLCJjb250YWluZXItdGl0bGUtc2hvcnQiOiIifSwiaXNUZW1wb3JhcnkiOmZhbHNlfV19&quot;,&quot;citationItems&quot;:[{&quot;id&quot;:&quot;b7930cf5-b707-344d-ba3a-88b2fc865dc3&quot;,&quot;itemData&quot;:{&quot;type&quot;:&quot;article-journal&quot;,&quot;id&quot;:&quot;b7930cf5-b707-344d-ba3a-88b2fc865dc3&quot;,&quot;title&quot;:&quot;Incidence of Motion Loss of the Stifle Joint in Dogs with Naturally Occurring Cranial Cruciate Ligament Rupture Surgically Treated with Tibial Plateau Leveling Osteotomy: Longitudinal Clinical Study of 412 Cases&quot;,&quot;author&quot;:[{&quot;family&quot;:&quot;JANDI&quot;,&quot;given&quot;:&quot;AVTAR S.&quot;,&quot;parse-names&quot;:false,&quot;dropping-particle&quot;:&quot;&quot;,&quot;non-dropping-particle&quot;:&quot;&quot;},{&quot;family&quot;:&quot;SCHULMAN&quot;,&quot;given&quot;:&quot;ALAN J.&quot;,&quot;parse-names&quot;:false,&quot;dropping-particle&quot;:&quot;&quot;,&quot;non-dropping-particle&quot;:&quot;&quot;}],&quot;container-title&quot;:&quot;Veterinary Surgery&quot;,&quot;DOI&quot;:&quot;10.1111/j.1532-950X.2006.00226.x&quot;,&quot;ISSN&quot;:&quot;0161-3499&quot;,&quot;issued&quot;:{&quot;date-parts&quot;:[[2007,2,2]]},&quot;page&quot;:&quot;114-121&quot;,&quot;abstract&quot;:&quot;&lt;p&gt; &lt;bold&gt;Objective—&lt;/bold&gt; To report the incidence of loss of stifle extension or flexion and its relationship with clinical lameness after tibial plateau leveling osteotomy (TPLO) for treatment of cranial cruciate ligament (CCL) rupture. &lt;/p&gt;&quot;,&quot;issue&quot;:&quot;2&quot;,&quot;volume&quot;:&quot;36&quot;,&quot;container-title-short&quot;:&quot;&quot;},&quot;isTemporary&quot;:false}]},{&quot;citationID&quot;:&quot;MENDELEY_CITATION_d0015727-eed5-4774-a5b3-a3a85b181a6a&quot;,&quot;properties&quot;:{&quot;noteIndex&quot;:0},&quot;isEdited&quot;:false,&quot;manualOverride&quot;:{&quot;isManuallyOverridden&quot;:false,&quot;citeprocText&quot;:&quot;&lt;sup&gt;5&lt;/sup&gt;&quot;,&quot;manualOverrideText&quot;:&quot;&quot;},&quot;citationTag&quot;:&quot;MENDELEY_CITATION_v3_eyJjaXRhdGlvbklEIjoiTUVOREVMRVlfQ0lUQVRJT05fZDAwMTU3MjctZWVkNS00Nzc0LWE1YjMtYTNhODViMTgxYTZhIiwicHJvcGVydGllcyI6eyJub3RlSW5kZXgiOjB9LCJpc0VkaXRlZCI6ZmFsc2UsIm1hbnVhbE92ZXJyaWRlIjp7ImlzTWFudWFsbHlPdmVycmlkZGVuIjpmYWxzZSwiY2l0ZXByb2NUZXh0IjoiPHN1cD41PC9zdXA+IiwibWFudWFsT3ZlcnJpZGVUZXh0IjoiIn0sImNpdGF0aW9uSXRlbXMiOlt7ImlkIjoiNWNiYTJjNDgtNGRlYS0zNzk1LTk1MmQtNWQ3NzdlY2ZlZmMyIiwiaXRlbURhdGEiOnsidHlwZSI6ImFydGljbGUtam91cm5hbCIsImlkIjoiNWNiYTJjNDgtNGRlYS0zNzk1LTk1MmQtNWQ3NzdlY2ZlZmMyIiwidGl0bGUiOiJGcmFjdHVyZSBvZiB0aGUgUGF0ZWxsYSBhZnRlciBUUExPIGluIDYgRG9ncyIsImF1dGhvciI6W3siZmFtaWx5IjoiUnV0aGVyZm9yZCIsImdpdmVuIjoiU2NvdHQiLCJwYXJzZS1uYW1lcyI6ZmFsc2UsImRyb3BwaW5nLXBhcnRpY2xlIjoiIiwibm9uLWRyb3BwaW5nLXBhcnRpY2xlIjoiIn0seyJmYW1pbHkiOiJCZWxsIiwiZ2l2ZW4iOiJKb25hdGhhbiBDLiIsInBhcnNlLW5hbWVzIjpmYWxzZSwiZHJvcHBpbmctcGFydGljbGUiOiIiLCJub24tZHJvcHBpbmctcGFydGljbGUiOiIifSx7ImZhbWlseSI6Ik5lc3MiLCJnaXZlbiI6Ik1hbGNvbG0gRy4iLCJwYXJzZS1uYW1lcyI6ZmFsc2UsImRyb3BwaW5nLXBhcnRpY2xlIjoiIiwibm9uLWRyb3BwaW5nLXBhcnRpY2xlIjoiIn1dLCJjb250YWluZXItdGl0bGUiOiJWZXRlcmluYXJ5IFN1cmdlcnkiLCJET0kiOiIxMC4xMTExL2ouMTUzMi05NTBYLjIwMTIuMDEwMTgueCIsIklTU04iOiIwMTYxLTM0OTkiLCJpc3N1ZWQiOnsiZGF0ZS1wYXJ0cyI6W1syMDEyLDEwLDNdXX0sInBhZ2UiOiI4NjktODc1IiwiaXNzdWUiOiI3Iiwidm9sdW1lIjoiNDEiLCJjb250YWluZXItdGl0bGUtc2hvcnQiOiIifSwiaXNUZW1wb3JhcnkiOmZhbHNlfV19&quot;,&quot;citationItems&quot;:[{&quot;id&quot;:&quot;5cba2c48-4dea-3795-952d-5d777ecfefc2&quot;,&quot;itemData&quot;:{&quot;type&quot;:&quot;article-journal&quot;,&quot;id&quot;:&quot;5cba2c48-4dea-3795-952d-5d777ecfefc2&quot;,&quot;title&quot;:&quot;Fracture of the Patella after TPLO in 6 Dogs&quot;,&quot;author&quot;:[{&quot;family&quot;:&quot;Rutherford&quot;,&quot;given&quot;:&quot;Scott&quot;,&quot;parse-names&quot;:false,&quot;dropping-particle&quot;:&quot;&quot;,&quot;non-dropping-particle&quot;:&quot;&quot;},{&quot;family&quot;:&quot;Bell&quot;,&quot;given&quot;:&quot;Jonathan C.&quot;,&quot;parse-names&quot;:false,&quot;dropping-particle&quot;:&quot;&quot;,&quot;non-dropping-particle&quot;:&quot;&quot;},{&quot;family&quot;:&quot;Ness&quot;,&quot;given&quot;:&quot;Malcolm G.&quot;,&quot;parse-names&quot;:false,&quot;dropping-particle&quot;:&quot;&quot;,&quot;non-dropping-particle&quot;:&quot;&quot;}],&quot;container-title&quot;:&quot;Veterinary Surgery&quot;,&quot;DOI&quot;:&quot;10.1111/j.1532-950X.2012.01018.x&quot;,&quot;ISSN&quot;:&quot;0161-3499&quot;,&quot;issued&quot;:{&quot;date-parts&quot;:[[2012,10,3]]},&quot;page&quot;:&quot;869-875&quot;,&quot;issue&quot;:&quot;7&quot;,&quot;volume&quot;:&quot;41&quot;,&quot;container-title-short&quot;:&quot;&quot;},&quot;isTemporary&quot;:false}]}]"/>
    <we:property name="MENDELEY_CITATIONS_LOCALE_CODE" value="&quot;en-US&quot;"/>
    <we:property name="MENDELEY_CITATIONS_STYLE" value="{&quot;id&quot;:&quot;https://www.zotero.org/styles/american-medical-association&quot;,&quot;title&quot;:&quot;American Medical Association 11th edition&quot;,&quot;format&quot;:&quot;numeric&quot;,&quot;defaultLocale&quot;:&quot;en-US&quot;,&quot;isLocaleCodeValid&quot;:true}"/>
    <we:property name="MENDELEY_BIBLIOGRAPHY_IS_DIRTY" value="false"/>
    <we:property name="MENDELEY_BIBLIOGRAPHY_LAST_MODIFIED" value="1761868529597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B7A655CE-240A-9B4C-AD1F-14530DBD91FB}">
  <we:reference id="55da0767-eb41-43c5-87ca-3799bace4589" version="1.0.1.0" store="EXCatalog" storeType="EXCatalog"/>
  <we:alternateReferences>
    <we:reference id="WA104380917" version="1.0.1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10D93C-C429-FC43-862C-EEA3E8F1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Mazdarani, Parisa</dc:creator>
  <cp:keywords/>
  <dc:description/>
  <cp:lastModifiedBy>Mazdarani, Parisa</cp:lastModifiedBy>
  <cp:revision>24</cp:revision>
  <dcterms:created xsi:type="dcterms:W3CDTF">2025-11-01T15:02:00Z</dcterms:created>
  <dcterms:modified xsi:type="dcterms:W3CDTF">2025-11-01T20:20:00Z</dcterms:modified>
</cp:coreProperties>
</file>