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934E"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b/>
          <w:bCs/>
          <w:sz w:val="24"/>
          <w:szCs w:val="24"/>
        </w:rPr>
        <w:t>Title:</w:t>
      </w:r>
      <w:r w:rsidRPr="0034664B">
        <w:rPr>
          <w:rFonts w:ascii="Times New Roman" w:eastAsia="Times New Roman" w:hAnsi="Times New Roman" w:cs="Times New Roman"/>
          <w:sz w:val="24"/>
          <w:szCs w:val="24"/>
        </w:rPr>
        <w:br/>
      </w:r>
      <w:r w:rsidRPr="0034664B">
        <w:rPr>
          <w:rFonts w:ascii="Times New Roman" w:eastAsia="Times New Roman" w:hAnsi="Times New Roman" w:cs="Times New Roman"/>
          <w:i/>
          <w:iCs/>
          <w:sz w:val="24"/>
          <w:szCs w:val="24"/>
        </w:rPr>
        <w:t>Precision-Guided Correction of Medial Patellar Luxation in Dogs Using 3D-Printed Osteotomy and Tibial Tuberosity Transposition Guides with Adjacent Cortical Screw Fixation: A Prospective Clinical Evaluation of 25 Cases</w:t>
      </w:r>
    </w:p>
    <w:p w14:paraId="6BF0057A"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0CC4F838">
          <v:rect id="_x0000_i1025" style="width:0;height:1.5pt" o:hralign="center" o:hrstd="t" o:hr="t" fillcolor="#a0a0a0" stroked="f"/>
        </w:pict>
      </w:r>
    </w:p>
    <w:p w14:paraId="720F19F8"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t>Objective</w:t>
      </w:r>
    </w:p>
    <w:p w14:paraId="48643AA6"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This study describes a novel, precision-guided surgical technique for correction of medial patellar luxation (MPL) in dogs using patient-specific 3D-printed osteotomy and tibial tuberosity transposition (TTT) guides. The system allows incremental, controlled medialization of the tibial tuberosity while preserving a distal cortical hinge and introduces a new fixation strategy utilizing a cortical screw placed adjacent to the transposed tuberosity, rather than through it. The primary aims were to assess surgical accuracy, stability, and early clinical outcomes over an 8-week postoperative period.</w:t>
      </w:r>
    </w:p>
    <w:p w14:paraId="482AE060"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7B733104">
          <v:rect id="_x0000_i1026" style="width:0;height:1.5pt" o:hralign="center" o:hrstd="t" o:hr="t" fillcolor="#a0a0a0" stroked="f"/>
        </w:pict>
      </w:r>
    </w:p>
    <w:p w14:paraId="2FEE9632"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t>Background</w:t>
      </w:r>
    </w:p>
    <w:p w14:paraId="6F04D567"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 xml:space="preserve">Medial patellar luxation is a common orthopedic disorder in small and medium-breed dogs and is often multifactorial, involving both skeletal and soft-tissue malalignment. Conventional surgical correction typically includes </w:t>
      </w:r>
      <w:proofErr w:type="spellStart"/>
      <w:r w:rsidRPr="0034664B">
        <w:rPr>
          <w:rFonts w:ascii="Times New Roman" w:eastAsia="Times New Roman" w:hAnsi="Times New Roman" w:cs="Times New Roman"/>
          <w:sz w:val="24"/>
          <w:szCs w:val="24"/>
        </w:rPr>
        <w:t>trochleoplasty</w:t>
      </w:r>
      <w:proofErr w:type="spellEnd"/>
      <w:r w:rsidRPr="0034664B">
        <w:rPr>
          <w:rFonts w:ascii="Times New Roman" w:eastAsia="Times New Roman" w:hAnsi="Times New Roman" w:cs="Times New Roman"/>
          <w:sz w:val="24"/>
          <w:szCs w:val="24"/>
        </w:rPr>
        <w:t>, capsular release, and tibial tuberosity transposition to realign the extensor mechanism. Traditional fixation methods—Kirschner wires and tension-band constructs or screws placed through the tuberosity—are associated with notable complication rates, including tuberosity fracture, avulsion, implant migration, and delayed healing [1–3].</w:t>
      </w:r>
    </w:p>
    <w:p w14:paraId="277BB712" w14:textId="36DDB271"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The integration of 3D printing and patient-specific instrumentation (PSI) enables accurate translation of digital surgical plans into the operating field. This study presents a new method in which custom 3D-printed guides define both the osteotomy plane and a stepwise transposition track, allowing real-time, incremental adjustment of the tuberosity under direct visualization. Fixation is achieved using an adjacent cortical screw, providing compression and stability while maintaining the structural integrity of the tuberosity fragment. Previous reports of the Tibial Tuberosity Transposition Tool (TTTT) and adjacent screw fixation techniques suggest that these strategies can reduce implant-related complications and improve precision [4–</w:t>
      </w:r>
      <w:r w:rsidR="009177BF">
        <w:rPr>
          <w:rFonts w:ascii="Times New Roman" w:eastAsia="Times New Roman" w:hAnsi="Times New Roman" w:cs="Times New Roman"/>
          <w:sz w:val="24"/>
          <w:szCs w:val="24"/>
        </w:rPr>
        <w:t>5</w:t>
      </w:r>
      <w:r w:rsidRPr="0034664B">
        <w:rPr>
          <w:rFonts w:ascii="Times New Roman" w:eastAsia="Times New Roman" w:hAnsi="Times New Roman" w:cs="Times New Roman"/>
          <w:sz w:val="24"/>
          <w:szCs w:val="24"/>
        </w:rPr>
        <w:t>].</w:t>
      </w:r>
    </w:p>
    <w:p w14:paraId="502B01AF"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0D2C5AE5">
          <v:rect id="_x0000_i1027" style="width:0;height:1.5pt" o:hralign="center" o:hrstd="t" o:hr="t" fillcolor="#a0a0a0" stroked="f"/>
        </w:pict>
      </w:r>
    </w:p>
    <w:p w14:paraId="35878558" w14:textId="31C2CBBE" w:rsidR="0034664B" w:rsidRPr="0034664B" w:rsidRDefault="00791129" w:rsidP="0034664B">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Study design</w:t>
      </w:r>
    </w:p>
    <w:p w14:paraId="2B135916" w14:textId="7BE32B3C"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Twenty-five dogs (2</w:t>
      </w:r>
      <w:r w:rsidR="00791129">
        <w:rPr>
          <w:rFonts w:ascii="Times New Roman" w:eastAsia="Times New Roman" w:hAnsi="Times New Roman" w:cs="Times New Roman"/>
          <w:sz w:val="24"/>
          <w:szCs w:val="24"/>
        </w:rPr>
        <w:t>5</w:t>
      </w:r>
      <w:r w:rsidRPr="0034664B">
        <w:rPr>
          <w:rFonts w:ascii="Times New Roman" w:eastAsia="Times New Roman" w:hAnsi="Times New Roman" w:cs="Times New Roman"/>
          <w:sz w:val="24"/>
          <w:szCs w:val="24"/>
        </w:rPr>
        <w:t xml:space="preserve"> stifles) with grade II–IV MPL were prospectively enrolled between March 2023 and July 2024. Dogs weighed </w:t>
      </w:r>
      <w:r w:rsidR="00791129">
        <w:rPr>
          <w:rFonts w:ascii="Times New Roman" w:eastAsia="Times New Roman" w:hAnsi="Times New Roman" w:cs="Times New Roman"/>
          <w:sz w:val="24"/>
          <w:szCs w:val="24"/>
        </w:rPr>
        <w:t>5.2</w:t>
      </w:r>
      <w:r w:rsidRPr="0034664B">
        <w:rPr>
          <w:rFonts w:ascii="Times New Roman" w:eastAsia="Times New Roman" w:hAnsi="Times New Roman" w:cs="Times New Roman"/>
          <w:sz w:val="24"/>
          <w:szCs w:val="24"/>
        </w:rPr>
        <w:t>–31.</w:t>
      </w:r>
      <w:r w:rsidR="00791129">
        <w:rPr>
          <w:rFonts w:ascii="Times New Roman" w:eastAsia="Times New Roman" w:hAnsi="Times New Roman" w:cs="Times New Roman"/>
          <w:sz w:val="24"/>
          <w:szCs w:val="24"/>
        </w:rPr>
        <w:t>5</w:t>
      </w:r>
      <w:r w:rsidRPr="0034664B">
        <w:rPr>
          <w:rFonts w:ascii="Times New Roman" w:eastAsia="Times New Roman" w:hAnsi="Times New Roman" w:cs="Times New Roman"/>
          <w:sz w:val="24"/>
          <w:szCs w:val="24"/>
        </w:rPr>
        <w:t xml:space="preserve"> kg and represented various breeds, including. </w:t>
      </w:r>
    </w:p>
    <w:p w14:paraId="552F28EA" w14:textId="4691FE0E"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lastRenderedPageBreak/>
        <w:t xml:space="preserve">CT imaging (0.6–1.0 mm slices) from mid-femur to distal tibia was imported into </w:t>
      </w:r>
      <w:proofErr w:type="spellStart"/>
      <w:r w:rsidRPr="0034664B">
        <w:rPr>
          <w:rFonts w:ascii="Times New Roman" w:eastAsia="Times New Roman" w:hAnsi="Times New Roman" w:cs="Times New Roman"/>
          <w:sz w:val="24"/>
          <w:szCs w:val="24"/>
        </w:rPr>
        <w:t>Materialise</w:t>
      </w:r>
      <w:proofErr w:type="spellEnd"/>
      <w:r w:rsidRPr="0034664B">
        <w:rPr>
          <w:rFonts w:ascii="Times New Roman" w:eastAsia="Times New Roman" w:hAnsi="Times New Roman" w:cs="Times New Roman"/>
          <w:sz w:val="24"/>
          <w:szCs w:val="24"/>
        </w:rPr>
        <w:t xml:space="preserve"> Mimics for segmentation and 3-Matic for surgical simulation. Virtual osteotomy and medial transposition were performed until the patellar tendon aligned with the trochlear groove. The mean planned medialization was 5.</w:t>
      </w:r>
      <w:r w:rsidR="00791129">
        <w:rPr>
          <w:rFonts w:ascii="Times New Roman" w:eastAsia="Times New Roman" w:hAnsi="Times New Roman" w:cs="Times New Roman"/>
          <w:sz w:val="24"/>
          <w:szCs w:val="24"/>
        </w:rPr>
        <w:t>5</w:t>
      </w:r>
      <w:r w:rsidRPr="0034664B">
        <w:rPr>
          <w:rFonts w:ascii="Times New Roman" w:eastAsia="Times New Roman" w:hAnsi="Times New Roman" w:cs="Times New Roman"/>
          <w:sz w:val="24"/>
          <w:szCs w:val="24"/>
        </w:rPr>
        <w:t xml:space="preserve"> ± 1.2 mm (range 3–8 mm).</w:t>
      </w:r>
    </w:p>
    <w:p w14:paraId="2D2CD2E9" w14:textId="79E6A87B" w:rsidR="0034664B" w:rsidRPr="0034664B" w:rsidRDefault="0034664B" w:rsidP="00791129">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Custom guides were printed in sterilizable resin and featured:</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 xml:space="preserve">A defined osteotomy slot (25–60 mm length) preserving a 2–3 mm distal cortical </w:t>
      </w:r>
      <w:proofErr w:type="gramStart"/>
      <w:r w:rsidRPr="0034664B">
        <w:rPr>
          <w:rFonts w:ascii="Times New Roman" w:eastAsia="Times New Roman" w:hAnsi="Times New Roman" w:cs="Times New Roman"/>
          <w:sz w:val="24"/>
          <w:szCs w:val="24"/>
        </w:rPr>
        <w:t>hinge,</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stepped</w:t>
      </w:r>
      <w:proofErr w:type="gramEnd"/>
      <w:r w:rsidRPr="0034664B">
        <w:rPr>
          <w:rFonts w:ascii="Times New Roman" w:eastAsia="Times New Roman" w:hAnsi="Times New Roman" w:cs="Times New Roman"/>
          <w:sz w:val="24"/>
          <w:szCs w:val="24"/>
        </w:rPr>
        <w:t xml:space="preserve"> transposition slot for 1 mm incremental adjustments,</w:t>
      </w:r>
      <w:r w:rsidR="00791129">
        <w:rPr>
          <w:rFonts w:ascii="Times New Roman" w:eastAsia="Times New Roman" w:hAnsi="Times New Roman" w:cs="Times New Roman"/>
          <w:sz w:val="24"/>
          <w:szCs w:val="24"/>
        </w:rPr>
        <w:t xml:space="preserve"> p</w:t>
      </w:r>
      <w:r w:rsidRPr="0034664B">
        <w:rPr>
          <w:rFonts w:ascii="Times New Roman" w:eastAsia="Times New Roman" w:hAnsi="Times New Roman" w:cs="Times New Roman"/>
          <w:sz w:val="24"/>
          <w:szCs w:val="24"/>
        </w:rPr>
        <w:t>in holes for secure intraoperative placement.</w:t>
      </w:r>
    </w:p>
    <w:p w14:paraId="2BA3F828"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79A7C127">
          <v:rect id="_x0000_i1028" style="width:0;height:1.5pt" o:hralign="center" o:hrstd="t" o:hr="t" fillcolor="#a0a0a0" stroked="f"/>
        </w:pict>
      </w:r>
    </w:p>
    <w:p w14:paraId="45110799" w14:textId="15FCEFFC"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 xml:space="preserve">A </w:t>
      </w:r>
      <w:r w:rsidR="00791129">
        <w:rPr>
          <w:rFonts w:ascii="Times New Roman" w:eastAsia="Times New Roman" w:hAnsi="Times New Roman" w:cs="Times New Roman"/>
          <w:sz w:val="24"/>
          <w:szCs w:val="24"/>
        </w:rPr>
        <w:t>lateral</w:t>
      </w:r>
      <w:r w:rsidRPr="0034664B">
        <w:rPr>
          <w:rFonts w:ascii="Times New Roman" w:eastAsia="Times New Roman" w:hAnsi="Times New Roman" w:cs="Times New Roman"/>
          <w:sz w:val="24"/>
          <w:szCs w:val="24"/>
        </w:rPr>
        <w:t xml:space="preserve"> parapatellar approach was used in all cases. The osteotomy was made through the guide using an oscillating saw, maintaining an intact distal hinge. The tuberosity was then transposed medially in controlled increments along the guide track until central patellar tracking was achieved.</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 xml:space="preserve">Fixation was performed using a 2.7 mm or 3.5 mm cortical screw placed adjacent to the osteotomy, compressing the transposed segment against the tibial cortex without penetrating it. This approach avoided creating stress risers and preserved vascularity. </w:t>
      </w:r>
      <w:proofErr w:type="spellStart"/>
      <w:r w:rsidRPr="0034664B">
        <w:rPr>
          <w:rFonts w:ascii="Times New Roman" w:eastAsia="Times New Roman" w:hAnsi="Times New Roman" w:cs="Times New Roman"/>
          <w:sz w:val="24"/>
          <w:szCs w:val="24"/>
        </w:rPr>
        <w:t>Trochleoplasty</w:t>
      </w:r>
      <w:proofErr w:type="spellEnd"/>
      <w:r w:rsidRPr="0034664B">
        <w:rPr>
          <w:rFonts w:ascii="Times New Roman" w:eastAsia="Times New Roman" w:hAnsi="Times New Roman" w:cs="Times New Roman"/>
          <w:sz w:val="24"/>
          <w:szCs w:val="24"/>
        </w:rPr>
        <w:t xml:space="preserve"> and selective lateral imbrication were performed as needed. </w:t>
      </w:r>
      <w:r w:rsidR="00791129">
        <w:rPr>
          <w:rFonts w:ascii="Times New Roman" w:eastAsia="Times New Roman" w:hAnsi="Times New Roman" w:cs="Times New Roman"/>
          <w:sz w:val="24"/>
          <w:szCs w:val="24"/>
        </w:rPr>
        <w:t xml:space="preserve"> Surgical sites</w:t>
      </w:r>
      <w:r w:rsidRPr="0034664B">
        <w:rPr>
          <w:rFonts w:ascii="Times New Roman" w:eastAsia="Times New Roman" w:hAnsi="Times New Roman" w:cs="Times New Roman"/>
          <w:sz w:val="24"/>
          <w:szCs w:val="24"/>
        </w:rPr>
        <w:t xml:space="preserve"> were closed routinely.</w:t>
      </w:r>
    </w:p>
    <w:p w14:paraId="395D51F9"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33A9FDB0">
          <v:rect id="_x0000_i1029" style="width:0;height:1.5pt" o:hralign="center" o:hrstd="t" o:hr="t" fillcolor="#a0a0a0" stroked="f"/>
        </w:pict>
      </w:r>
    </w:p>
    <w:p w14:paraId="4AE18454"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Dogs received multimodal analgesia and were restricted to leash walks for six weeks. Radiographs were taken immediately postoperatively, and at 4 and 8 weeks. Lameness was graded (0–5 scale), and owners provided functional outcome assessments.</w:t>
      </w:r>
    </w:p>
    <w:p w14:paraId="489E567E"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1B7620FB">
          <v:rect id="_x0000_i1030" style="width:0;height:1.5pt" o:hralign="center" o:hrstd="t" o:hr="t" fillcolor="#a0a0a0" stroked="f"/>
        </w:pict>
      </w:r>
    </w:p>
    <w:p w14:paraId="7D6900A7"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t>Results</w:t>
      </w:r>
    </w:p>
    <w:p w14:paraId="188753DE" w14:textId="4DAF9BFA"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All dogs completed the study. Mean surgical time for the osteotomy and fixation phase was 22 ± 5 minutes.</w:t>
      </w:r>
      <w:r w:rsidRPr="0034664B">
        <w:rPr>
          <w:rFonts w:ascii="Times New Roman" w:eastAsia="Times New Roman" w:hAnsi="Times New Roman" w:cs="Times New Roman"/>
          <w:sz w:val="24"/>
          <w:szCs w:val="24"/>
        </w:rPr>
        <w:br/>
        <w:t>Radiographic assessment confirmed that postoperative patellar tendon alignment deviated less than 1 mm from the preoperative digital plan in all cases.</w:t>
      </w:r>
    </w:p>
    <w:p w14:paraId="1AA936BB"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b/>
          <w:bCs/>
          <w:sz w:val="24"/>
          <w:szCs w:val="24"/>
        </w:rPr>
        <w:t>Clinical Outcomes:</w:t>
      </w:r>
    </w:p>
    <w:p w14:paraId="0B02210F" w14:textId="742CC8D6" w:rsidR="0034664B" w:rsidRPr="0034664B" w:rsidRDefault="0034664B" w:rsidP="00791129">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All dogs bore weight within 48 hours postoperatively.</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At 8 weeks, 2</w:t>
      </w:r>
      <w:r w:rsidR="00791129">
        <w:rPr>
          <w:rFonts w:ascii="Times New Roman" w:eastAsia="Times New Roman" w:hAnsi="Times New Roman" w:cs="Times New Roman"/>
          <w:sz w:val="24"/>
          <w:szCs w:val="24"/>
        </w:rPr>
        <w:t>3</w:t>
      </w:r>
      <w:r w:rsidRPr="0034664B">
        <w:rPr>
          <w:rFonts w:ascii="Times New Roman" w:eastAsia="Times New Roman" w:hAnsi="Times New Roman" w:cs="Times New Roman"/>
          <w:sz w:val="24"/>
          <w:szCs w:val="24"/>
        </w:rPr>
        <w:t xml:space="preserve"> of 25 dogs had full functional recovery with resolution of preoperative lameness.</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One large-breed patient displayed mild stiffness that resolved by 12 weeks with physiotherapy.</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 xml:space="preserve">No cases of </w:t>
      </w:r>
      <w:proofErr w:type="spellStart"/>
      <w:r w:rsidRPr="0034664B">
        <w:rPr>
          <w:rFonts w:ascii="Times New Roman" w:eastAsia="Times New Roman" w:hAnsi="Times New Roman" w:cs="Times New Roman"/>
          <w:sz w:val="24"/>
          <w:szCs w:val="24"/>
        </w:rPr>
        <w:t>reluxation</w:t>
      </w:r>
      <w:proofErr w:type="spellEnd"/>
      <w:r w:rsidRPr="0034664B">
        <w:rPr>
          <w:rFonts w:ascii="Times New Roman" w:eastAsia="Times New Roman" w:hAnsi="Times New Roman" w:cs="Times New Roman"/>
          <w:sz w:val="24"/>
          <w:szCs w:val="24"/>
        </w:rPr>
        <w:t xml:space="preserve"> or overcorrection occurred.</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Minor</w:t>
      </w:r>
      <w:r w:rsidRPr="0034664B">
        <w:rPr>
          <w:rFonts w:ascii="Times New Roman" w:eastAsia="Times New Roman" w:hAnsi="Times New Roman" w:cs="Times New Roman"/>
          <w:b/>
          <w:bCs/>
          <w:sz w:val="24"/>
          <w:szCs w:val="24"/>
        </w:rPr>
        <w:t>:</w:t>
      </w:r>
      <w:r w:rsidRPr="0034664B">
        <w:rPr>
          <w:rFonts w:ascii="Times New Roman" w:eastAsia="Times New Roman" w:hAnsi="Times New Roman" w:cs="Times New Roman"/>
          <w:sz w:val="24"/>
          <w:szCs w:val="24"/>
        </w:rPr>
        <w:t xml:space="preserve"> Two dogs (8%) developed small seromas that resolved with conservative management.</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Major: None. There were no tuberosity fractures, implant migrations, or screw failures.</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Implant removal: None required.</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Healing: Radiographs confirmed complete cortical bridging at 8 weeks in 2</w:t>
      </w:r>
      <w:r w:rsidR="00791129">
        <w:rPr>
          <w:rFonts w:ascii="Times New Roman" w:eastAsia="Times New Roman" w:hAnsi="Times New Roman" w:cs="Times New Roman"/>
          <w:sz w:val="24"/>
          <w:szCs w:val="24"/>
        </w:rPr>
        <w:t>3</w:t>
      </w:r>
      <w:r w:rsidRPr="0034664B">
        <w:rPr>
          <w:rFonts w:ascii="Times New Roman" w:eastAsia="Times New Roman" w:hAnsi="Times New Roman" w:cs="Times New Roman"/>
          <w:sz w:val="24"/>
          <w:szCs w:val="24"/>
        </w:rPr>
        <w:t xml:space="preserve"> of 2</w:t>
      </w:r>
      <w:r w:rsidR="00791129">
        <w:rPr>
          <w:rFonts w:ascii="Times New Roman" w:eastAsia="Times New Roman" w:hAnsi="Times New Roman" w:cs="Times New Roman"/>
          <w:sz w:val="24"/>
          <w:szCs w:val="24"/>
        </w:rPr>
        <w:t>5</w:t>
      </w:r>
      <w:r w:rsidRPr="0034664B">
        <w:rPr>
          <w:rFonts w:ascii="Times New Roman" w:eastAsia="Times New Roman" w:hAnsi="Times New Roman" w:cs="Times New Roman"/>
          <w:sz w:val="24"/>
          <w:szCs w:val="24"/>
        </w:rPr>
        <w:t xml:space="preserve"> stifles; one case showed delayed but progressive healing by week 10.</w:t>
      </w:r>
    </w:p>
    <w:p w14:paraId="6BBAF3E5"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1DDC0112">
          <v:rect id="_x0000_i1031" style="width:0;height:1.5pt" o:hralign="center" o:hrstd="t" o:hr="t" fillcolor="#a0a0a0" stroked="f"/>
        </w:pict>
      </w:r>
    </w:p>
    <w:p w14:paraId="7E2B81E9"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lastRenderedPageBreak/>
        <w:t>Discussion</w:t>
      </w:r>
    </w:p>
    <w:p w14:paraId="1072B38E" w14:textId="6FC69F84"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The combination of 3D-printed osteotomy and TTT guides enabled precise, reproducible alignment and reduced intraoperative subjectivity. Incremental transposition allowed dynamic intraoperative assessment of patellar tracking before fixation, improving functional alignment accuracy.</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The adjacent cortical screw fixation concept proved biomechanically sound and biologically conservative. By avoiding screw or wire passage through the transposed tuberosity, the risk of fragment weakening, microfracture, and irritation was minimized [4]. This design provides secure compression across the osteotomy, leveraging cortical bone strength rather than relying on flexible tension-band mechanics.</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Traditional TTT complication rates range from 18–43% [1–3], largely driven by pin migration and tuberosity fracture. In contrast, this series recorded only 8% minor and 0% major</w:t>
      </w:r>
      <w:r w:rsidRPr="0034664B">
        <w:rPr>
          <w:rFonts w:ascii="Times New Roman" w:eastAsia="Times New Roman" w:hAnsi="Times New Roman" w:cs="Times New Roman"/>
          <w:b/>
          <w:bCs/>
          <w:sz w:val="24"/>
          <w:szCs w:val="24"/>
        </w:rPr>
        <w:t xml:space="preserve"> </w:t>
      </w:r>
      <w:r w:rsidRPr="0034664B">
        <w:rPr>
          <w:rFonts w:ascii="Times New Roman" w:eastAsia="Times New Roman" w:hAnsi="Times New Roman" w:cs="Times New Roman"/>
          <w:sz w:val="24"/>
          <w:szCs w:val="24"/>
        </w:rPr>
        <w:t>complications, with excellent short-term stability and rapid recovery. The simplified construct also reduced hardware prominence, surgical time, and postoperative discomfort.</w:t>
      </w:r>
      <w:r w:rsidR="00791129">
        <w:rPr>
          <w:rFonts w:ascii="Times New Roman" w:eastAsia="Times New Roman" w:hAnsi="Times New Roman" w:cs="Times New Roman"/>
          <w:sz w:val="24"/>
          <w:szCs w:val="24"/>
        </w:rPr>
        <w:t xml:space="preserve"> </w:t>
      </w:r>
      <w:r w:rsidRPr="0034664B">
        <w:rPr>
          <w:rFonts w:ascii="Times New Roman" w:eastAsia="Times New Roman" w:hAnsi="Times New Roman" w:cs="Times New Roman"/>
          <w:sz w:val="24"/>
          <w:szCs w:val="24"/>
        </w:rPr>
        <w:t>Clinically, dogs demonstrated early return to weight-bearing, consistent with stable fixation and maintained extensor alignment. Radiographic follow-up confirmed reliable hinge preservation and predictable bone healing. The results suggest that precision-guided TTT with adjacent screw fixation may offer a safer, more standardized alternative to traditional methods, particularly for small and medium breeds.</w:t>
      </w:r>
    </w:p>
    <w:p w14:paraId="1B5EF627"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1C21D8BF">
          <v:rect id="_x0000_i1032" style="width:0;height:1.5pt" o:hralign="center" o:hrstd="t" o:hr="t" fillcolor="#a0a0a0" stroked="f"/>
        </w:pict>
      </w:r>
    </w:p>
    <w:p w14:paraId="2515E60D"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t>Conclusion</w:t>
      </w:r>
    </w:p>
    <w:p w14:paraId="542736D2"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This study demonstrates that a 3D-printed, patient-specific osteotomy and TTT guide system combined with adjacent cortical screw fixation allows controlled, incremental tibial tuberosity transposition with high precision and excellent short-term clinical outcomes.</w:t>
      </w:r>
    </w:p>
    <w:p w14:paraId="7F6EF5AB"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In 25 clinical cases followed for 8 weeks, the technique achieved accurate anatomic alignment, early functional recovery, and a marked reduction in implant-related complications compared to conventional constructs. The method maintains the biological and mechanical integrity of the tuberosity, preserves vascularity, and simplifies intraoperative decision-making.</w:t>
      </w:r>
    </w:p>
    <w:p w14:paraId="5ED3AA17" w14:textId="77777777" w:rsidR="0034664B" w:rsidRPr="0034664B" w:rsidRDefault="0034664B" w:rsidP="0034664B">
      <w:p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This precision-based approach represents an important step forward in canine stifle surgery—merging digital preoperative planning, additive manufacturing, and biomechanical optimization into a reproducible workflow. Further studies with longer follow-up and biomechanical comparison are warranted, but these findings strongly support the use of 3D-printed guided and adjacent-screw–based TTT as a reliable, minimally traumatic advancement for the surgical correction of medial patellar luxation in dogs.</w:t>
      </w:r>
    </w:p>
    <w:p w14:paraId="79310FB1" w14:textId="77777777" w:rsidR="0034664B" w:rsidRPr="0034664B" w:rsidRDefault="0034664B" w:rsidP="0034664B">
      <w:pPr>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pict w14:anchorId="5984DC9F">
          <v:rect id="_x0000_i1033" style="width:0;height:1.5pt" o:hralign="center" o:hrstd="t" o:hr="t" fillcolor="#a0a0a0" stroked="f"/>
        </w:pict>
      </w:r>
    </w:p>
    <w:p w14:paraId="6A33E33F" w14:textId="77777777" w:rsidR="0034664B" w:rsidRPr="0034664B" w:rsidRDefault="0034664B" w:rsidP="0034664B">
      <w:pPr>
        <w:spacing w:before="100" w:beforeAutospacing="1" w:after="100" w:afterAutospacing="1"/>
        <w:outlineLvl w:val="2"/>
        <w:rPr>
          <w:rFonts w:ascii="Times New Roman" w:eastAsia="Times New Roman" w:hAnsi="Times New Roman" w:cs="Times New Roman"/>
          <w:b/>
          <w:bCs/>
          <w:sz w:val="27"/>
          <w:szCs w:val="27"/>
        </w:rPr>
      </w:pPr>
      <w:r w:rsidRPr="0034664B">
        <w:rPr>
          <w:rFonts w:ascii="Times New Roman" w:eastAsia="Times New Roman" w:hAnsi="Times New Roman" w:cs="Times New Roman"/>
          <w:b/>
          <w:bCs/>
          <w:sz w:val="27"/>
          <w:szCs w:val="27"/>
        </w:rPr>
        <w:t>References</w:t>
      </w:r>
    </w:p>
    <w:p w14:paraId="63A1E218" w14:textId="77777777" w:rsidR="0034664B" w:rsidRPr="0034664B" w:rsidRDefault="0034664B" w:rsidP="0034664B">
      <w:pPr>
        <w:numPr>
          <w:ilvl w:val="0"/>
          <w:numId w:val="27"/>
        </w:num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 xml:space="preserve">Arthurs GI, Langley-Hobbs SJ. </w:t>
      </w:r>
      <w:r w:rsidRPr="0034664B">
        <w:rPr>
          <w:rFonts w:ascii="Times New Roman" w:eastAsia="Times New Roman" w:hAnsi="Times New Roman" w:cs="Times New Roman"/>
          <w:i/>
          <w:iCs/>
          <w:sz w:val="24"/>
          <w:szCs w:val="24"/>
        </w:rPr>
        <w:t>Complications associated with corrective surgery for patellar luxation in 109 dogs.</w:t>
      </w:r>
      <w:r w:rsidRPr="0034664B">
        <w:rPr>
          <w:rFonts w:ascii="Times New Roman" w:eastAsia="Times New Roman" w:hAnsi="Times New Roman" w:cs="Times New Roman"/>
          <w:sz w:val="24"/>
          <w:szCs w:val="24"/>
        </w:rPr>
        <w:t xml:space="preserve"> Vet Surg. </w:t>
      </w:r>
      <w:proofErr w:type="gramStart"/>
      <w:r w:rsidRPr="0034664B">
        <w:rPr>
          <w:rFonts w:ascii="Times New Roman" w:eastAsia="Times New Roman" w:hAnsi="Times New Roman" w:cs="Times New Roman"/>
          <w:sz w:val="24"/>
          <w:szCs w:val="24"/>
        </w:rPr>
        <w:t>2006;35:559</w:t>
      </w:r>
      <w:proofErr w:type="gramEnd"/>
      <w:r w:rsidRPr="0034664B">
        <w:rPr>
          <w:rFonts w:ascii="Times New Roman" w:eastAsia="Times New Roman" w:hAnsi="Times New Roman" w:cs="Times New Roman"/>
          <w:sz w:val="24"/>
          <w:szCs w:val="24"/>
        </w:rPr>
        <w:t>–566.</w:t>
      </w:r>
    </w:p>
    <w:p w14:paraId="546B965F" w14:textId="77777777" w:rsidR="0034664B" w:rsidRPr="0034664B" w:rsidRDefault="0034664B" w:rsidP="0034664B">
      <w:pPr>
        <w:numPr>
          <w:ilvl w:val="0"/>
          <w:numId w:val="27"/>
        </w:num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lastRenderedPageBreak/>
        <w:t xml:space="preserve">Stanke NJ, et al. </w:t>
      </w:r>
      <w:r w:rsidRPr="0034664B">
        <w:rPr>
          <w:rFonts w:ascii="Times New Roman" w:eastAsia="Times New Roman" w:hAnsi="Times New Roman" w:cs="Times New Roman"/>
          <w:i/>
          <w:iCs/>
          <w:sz w:val="24"/>
          <w:szCs w:val="24"/>
        </w:rPr>
        <w:t>Risk factors for complication following tibial tuberosity transposition in 137 canine stifles with medial patellar luxation.</w:t>
      </w:r>
      <w:r w:rsidRPr="0034664B">
        <w:rPr>
          <w:rFonts w:ascii="Times New Roman" w:eastAsia="Times New Roman" w:hAnsi="Times New Roman" w:cs="Times New Roman"/>
          <w:sz w:val="24"/>
          <w:szCs w:val="24"/>
        </w:rPr>
        <w:t xml:space="preserve"> Vet Surg. 2014;43(7):799–807.</w:t>
      </w:r>
    </w:p>
    <w:p w14:paraId="3E74AAAE" w14:textId="77777777" w:rsidR="0034664B" w:rsidRPr="0034664B" w:rsidRDefault="0034664B" w:rsidP="0034664B">
      <w:pPr>
        <w:numPr>
          <w:ilvl w:val="0"/>
          <w:numId w:val="27"/>
        </w:numPr>
        <w:spacing w:before="100" w:beforeAutospacing="1" w:after="100" w:afterAutospacing="1"/>
        <w:rPr>
          <w:rFonts w:ascii="Times New Roman" w:eastAsia="Times New Roman" w:hAnsi="Times New Roman" w:cs="Times New Roman"/>
          <w:sz w:val="24"/>
          <w:szCs w:val="24"/>
        </w:rPr>
      </w:pPr>
      <w:r w:rsidRPr="0034664B">
        <w:rPr>
          <w:rFonts w:ascii="Times New Roman" w:eastAsia="Times New Roman" w:hAnsi="Times New Roman" w:cs="Times New Roman"/>
          <w:sz w:val="24"/>
          <w:szCs w:val="24"/>
        </w:rPr>
        <w:t xml:space="preserve">Eskelinen EV, et al. </w:t>
      </w:r>
      <w:r w:rsidRPr="0034664B">
        <w:rPr>
          <w:rFonts w:ascii="Times New Roman" w:eastAsia="Times New Roman" w:hAnsi="Times New Roman" w:cs="Times New Roman"/>
          <w:i/>
          <w:iCs/>
          <w:sz w:val="24"/>
          <w:szCs w:val="24"/>
        </w:rPr>
        <w:t>Outcome and complications following medial patellar luxation correction using TTT with locking plate and pin fixation.</w:t>
      </w:r>
      <w:r w:rsidRPr="0034664B">
        <w:rPr>
          <w:rFonts w:ascii="Times New Roman" w:eastAsia="Times New Roman" w:hAnsi="Times New Roman" w:cs="Times New Roman"/>
          <w:sz w:val="24"/>
          <w:szCs w:val="24"/>
        </w:rPr>
        <w:t xml:space="preserve"> Vet Comp </w:t>
      </w:r>
      <w:proofErr w:type="spellStart"/>
      <w:r w:rsidRPr="0034664B">
        <w:rPr>
          <w:rFonts w:ascii="Times New Roman" w:eastAsia="Times New Roman" w:hAnsi="Times New Roman" w:cs="Times New Roman"/>
          <w:sz w:val="24"/>
          <w:szCs w:val="24"/>
        </w:rPr>
        <w:t>Orthop</w:t>
      </w:r>
      <w:proofErr w:type="spellEnd"/>
      <w:r w:rsidRPr="0034664B">
        <w:rPr>
          <w:rFonts w:ascii="Times New Roman" w:eastAsia="Times New Roman" w:hAnsi="Times New Roman" w:cs="Times New Roman"/>
          <w:sz w:val="24"/>
          <w:szCs w:val="24"/>
        </w:rPr>
        <w:t xml:space="preserve"> </w:t>
      </w:r>
      <w:proofErr w:type="spellStart"/>
      <w:r w:rsidRPr="0034664B">
        <w:rPr>
          <w:rFonts w:ascii="Times New Roman" w:eastAsia="Times New Roman" w:hAnsi="Times New Roman" w:cs="Times New Roman"/>
          <w:sz w:val="24"/>
          <w:szCs w:val="24"/>
        </w:rPr>
        <w:t>Traumatol</w:t>
      </w:r>
      <w:proofErr w:type="spellEnd"/>
      <w:r w:rsidRPr="0034664B">
        <w:rPr>
          <w:rFonts w:ascii="Times New Roman" w:eastAsia="Times New Roman" w:hAnsi="Times New Roman" w:cs="Times New Roman"/>
          <w:sz w:val="24"/>
          <w:szCs w:val="24"/>
        </w:rPr>
        <w:t>. 2024.</w:t>
      </w:r>
    </w:p>
    <w:p w14:paraId="1CC4ABD5" w14:textId="77777777" w:rsidR="0034664B" w:rsidRPr="0034664B" w:rsidRDefault="0034664B" w:rsidP="0034664B">
      <w:pPr>
        <w:numPr>
          <w:ilvl w:val="0"/>
          <w:numId w:val="27"/>
        </w:numPr>
        <w:spacing w:before="100" w:beforeAutospacing="1" w:after="100" w:afterAutospacing="1"/>
        <w:rPr>
          <w:rFonts w:ascii="Times New Roman" w:eastAsia="Times New Roman" w:hAnsi="Times New Roman" w:cs="Times New Roman"/>
          <w:sz w:val="24"/>
          <w:szCs w:val="24"/>
        </w:rPr>
      </w:pPr>
      <w:proofErr w:type="spellStart"/>
      <w:r w:rsidRPr="0034664B">
        <w:rPr>
          <w:rFonts w:ascii="Times New Roman" w:eastAsia="Times New Roman" w:hAnsi="Times New Roman" w:cs="Times New Roman"/>
          <w:sz w:val="24"/>
          <w:szCs w:val="24"/>
        </w:rPr>
        <w:t>Petazzoni</w:t>
      </w:r>
      <w:proofErr w:type="spellEnd"/>
      <w:r w:rsidRPr="0034664B">
        <w:rPr>
          <w:rFonts w:ascii="Times New Roman" w:eastAsia="Times New Roman" w:hAnsi="Times New Roman" w:cs="Times New Roman"/>
          <w:sz w:val="24"/>
          <w:szCs w:val="24"/>
        </w:rPr>
        <w:t xml:space="preserve"> M, et al. </w:t>
      </w:r>
      <w:r w:rsidRPr="0034664B">
        <w:rPr>
          <w:rFonts w:ascii="Times New Roman" w:eastAsia="Times New Roman" w:hAnsi="Times New Roman" w:cs="Times New Roman"/>
          <w:i/>
          <w:iCs/>
          <w:sz w:val="24"/>
          <w:szCs w:val="24"/>
        </w:rPr>
        <w:t>Technique description and short-term outcomes of tibial tuberosity transposition in dogs with medial patellar luxation using a slow, controlled translation device (TTTT).</w:t>
      </w:r>
      <w:r w:rsidRPr="0034664B">
        <w:rPr>
          <w:rFonts w:ascii="Times New Roman" w:eastAsia="Times New Roman" w:hAnsi="Times New Roman" w:cs="Times New Roman"/>
          <w:sz w:val="24"/>
          <w:szCs w:val="24"/>
        </w:rPr>
        <w:t xml:space="preserve"> Am J Vet Res. 2025;86(10).</w:t>
      </w:r>
    </w:p>
    <w:p w14:paraId="4000BCF5" w14:textId="77777777" w:rsidR="0034664B" w:rsidRPr="0034664B" w:rsidRDefault="0034664B" w:rsidP="0034664B">
      <w:pPr>
        <w:numPr>
          <w:ilvl w:val="0"/>
          <w:numId w:val="27"/>
        </w:numPr>
        <w:spacing w:before="100" w:beforeAutospacing="1" w:after="100" w:afterAutospacing="1"/>
        <w:rPr>
          <w:rFonts w:ascii="Times New Roman" w:eastAsia="Times New Roman" w:hAnsi="Times New Roman" w:cs="Times New Roman"/>
          <w:sz w:val="24"/>
          <w:szCs w:val="24"/>
        </w:rPr>
      </w:pPr>
      <w:proofErr w:type="spellStart"/>
      <w:r w:rsidRPr="0034664B">
        <w:rPr>
          <w:rFonts w:ascii="Times New Roman" w:eastAsia="Times New Roman" w:hAnsi="Times New Roman" w:cs="Times New Roman"/>
          <w:sz w:val="24"/>
          <w:szCs w:val="24"/>
        </w:rPr>
        <w:t>Curuci</w:t>
      </w:r>
      <w:proofErr w:type="spellEnd"/>
      <w:r w:rsidRPr="0034664B">
        <w:rPr>
          <w:rFonts w:ascii="Times New Roman" w:eastAsia="Times New Roman" w:hAnsi="Times New Roman" w:cs="Times New Roman"/>
          <w:sz w:val="24"/>
          <w:szCs w:val="24"/>
        </w:rPr>
        <w:t xml:space="preserve"> EHP, et al. </w:t>
      </w:r>
      <w:r w:rsidRPr="0034664B">
        <w:rPr>
          <w:rFonts w:ascii="Times New Roman" w:eastAsia="Times New Roman" w:hAnsi="Times New Roman" w:cs="Times New Roman"/>
          <w:i/>
          <w:iCs/>
          <w:sz w:val="24"/>
          <w:szCs w:val="24"/>
        </w:rPr>
        <w:t>Tibial tuberosity transposition tool technique combined with distal femoral closing wedge osteotomy: case series.</w:t>
      </w:r>
      <w:r w:rsidRPr="0034664B">
        <w:rPr>
          <w:rFonts w:ascii="Times New Roman" w:eastAsia="Times New Roman" w:hAnsi="Times New Roman" w:cs="Times New Roman"/>
          <w:sz w:val="24"/>
          <w:szCs w:val="24"/>
        </w:rPr>
        <w:t xml:space="preserve"> Vet Comp </w:t>
      </w:r>
      <w:proofErr w:type="spellStart"/>
      <w:r w:rsidRPr="0034664B">
        <w:rPr>
          <w:rFonts w:ascii="Times New Roman" w:eastAsia="Times New Roman" w:hAnsi="Times New Roman" w:cs="Times New Roman"/>
          <w:sz w:val="24"/>
          <w:szCs w:val="24"/>
        </w:rPr>
        <w:t>Orthop</w:t>
      </w:r>
      <w:proofErr w:type="spellEnd"/>
      <w:r w:rsidRPr="0034664B">
        <w:rPr>
          <w:rFonts w:ascii="Times New Roman" w:eastAsia="Times New Roman" w:hAnsi="Times New Roman" w:cs="Times New Roman"/>
          <w:sz w:val="24"/>
          <w:szCs w:val="24"/>
        </w:rPr>
        <w:t xml:space="preserve"> </w:t>
      </w:r>
      <w:proofErr w:type="spellStart"/>
      <w:r w:rsidRPr="0034664B">
        <w:rPr>
          <w:rFonts w:ascii="Times New Roman" w:eastAsia="Times New Roman" w:hAnsi="Times New Roman" w:cs="Times New Roman"/>
          <w:sz w:val="24"/>
          <w:szCs w:val="24"/>
        </w:rPr>
        <w:t>Traumatol</w:t>
      </w:r>
      <w:proofErr w:type="spellEnd"/>
      <w:r w:rsidRPr="0034664B">
        <w:rPr>
          <w:rFonts w:ascii="Times New Roman" w:eastAsia="Times New Roman" w:hAnsi="Times New Roman" w:cs="Times New Roman"/>
          <w:sz w:val="24"/>
          <w:szCs w:val="24"/>
        </w:rPr>
        <w:t>. 2023.</w:t>
      </w:r>
    </w:p>
    <w:p w14:paraId="4481E5CA"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174AFE"/>
    <w:multiLevelType w:val="multilevel"/>
    <w:tmpl w:val="49D6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203643"/>
    <w:multiLevelType w:val="multilevel"/>
    <w:tmpl w:val="DB8A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547BA9"/>
    <w:multiLevelType w:val="multilevel"/>
    <w:tmpl w:val="99C8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CC72C9D"/>
    <w:multiLevelType w:val="multilevel"/>
    <w:tmpl w:val="5DB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70680136">
    <w:abstractNumId w:val="23"/>
  </w:num>
  <w:num w:numId="2" w16cid:durableId="790592697">
    <w:abstractNumId w:val="12"/>
  </w:num>
  <w:num w:numId="3" w16cid:durableId="1368216572">
    <w:abstractNumId w:val="10"/>
  </w:num>
  <w:num w:numId="4" w16cid:durableId="591284078">
    <w:abstractNumId w:val="25"/>
  </w:num>
  <w:num w:numId="5" w16cid:durableId="480773707">
    <w:abstractNumId w:val="13"/>
  </w:num>
  <w:num w:numId="6" w16cid:durableId="1768379458">
    <w:abstractNumId w:val="18"/>
  </w:num>
  <w:num w:numId="7" w16cid:durableId="2099859795">
    <w:abstractNumId w:val="21"/>
  </w:num>
  <w:num w:numId="8" w16cid:durableId="2096510599">
    <w:abstractNumId w:val="9"/>
  </w:num>
  <w:num w:numId="9" w16cid:durableId="1803424324">
    <w:abstractNumId w:val="7"/>
  </w:num>
  <w:num w:numId="10" w16cid:durableId="1016880151">
    <w:abstractNumId w:val="6"/>
  </w:num>
  <w:num w:numId="11" w16cid:durableId="1000499915">
    <w:abstractNumId w:val="5"/>
  </w:num>
  <w:num w:numId="12" w16cid:durableId="2125735149">
    <w:abstractNumId w:val="4"/>
  </w:num>
  <w:num w:numId="13" w16cid:durableId="1406149118">
    <w:abstractNumId w:val="8"/>
  </w:num>
  <w:num w:numId="14" w16cid:durableId="2104186838">
    <w:abstractNumId w:val="3"/>
  </w:num>
  <w:num w:numId="15" w16cid:durableId="268859085">
    <w:abstractNumId w:val="2"/>
  </w:num>
  <w:num w:numId="16" w16cid:durableId="1881935818">
    <w:abstractNumId w:val="1"/>
  </w:num>
  <w:num w:numId="17" w16cid:durableId="540554791">
    <w:abstractNumId w:val="0"/>
  </w:num>
  <w:num w:numId="18" w16cid:durableId="502404712">
    <w:abstractNumId w:val="15"/>
  </w:num>
  <w:num w:numId="19" w16cid:durableId="829518474">
    <w:abstractNumId w:val="17"/>
  </w:num>
  <w:num w:numId="20" w16cid:durableId="1027873955">
    <w:abstractNumId w:val="24"/>
  </w:num>
  <w:num w:numId="21" w16cid:durableId="1334381005">
    <w:abstractNumId w:val="19"/>
  </w:num>
  <w:num w:numId="22" w16cid:durableId="1609965725">
    <w:abstractNumId w:val="11"/>
  </w:num>
  <w:num w:numId="23" w16cid:durableId="1596937510">
    <w:abstractNumId w:val="26"/>
  </w:num>
  <w:num w:numId="24" w16cid:durableId="1764497757">
    <w:abstractNumId w:val="14"/>
  </w:num>
  <w:num w:numId="25" w16cid:durableId="904726679">
    <w:abstractNumId w:val="16"/>
  </w:num>
  <w:num w:numId="26" w16cid:durableId="962153338">
    <w:abstractNumId w:val="22"/>
  </w:num>
  <w:num w:numId="27" w16cid:durableId="465858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4B"/>
    <w:rsid w:val="0034664B"/>
    <w:rsid w:val="00645252"/>
    <w:rsid w:val="006D3D74"/>
    <w:rsid w:val="00791129"/>
    <w:rsid w:val="0083569A"/>
    <w:rsid w:val="008A0A6C"/>
    <w:rsid w:val="009177BF"/>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999A"/>
  <w15:chartTrackingRefBased/>
  <w15:docId w15:val="{92951093-FA00-418B-9979-E3F1B666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ed\AppData\Local\Microsoft\Office\16.0\DTS\en-US%7b4CA7B43C-CAF4-4320-AEC9-92A55CEC660E%7d\%7bF91E5008-ED2E-4E2E-BE9D-CE7DD94B0C46%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{F91E5008-ED2E-4E2E-BE9D-CE7DD94B0C46}TF2de6fc23-48e8-448b-960e-1bdc6e9248ab4ef8d1ac_win32-7424dd8ab5ea</Template>
  <TotalTime>1</TotalTime>
  <Pages>4</Pages>
  <Words>1126</Words>
  <Characters>7199</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Brajkovich</dc:creator>
  <cp:keywords/>
  <dc:description/>
  <cp:lastModifiedBy>John Brajkovich</cp:lastModifiedBy>
  <cp:revision>2</cp:revision>
  <dcterms:created xsi:type="dcterms:W3CDTF">2025-10-31T21:43:00Z</dcterms:created>
  <dcterms:modified xsi:type="dcterms:W3CDTF">2025-10-31T21:43:00Z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