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A42EE" w14:textId="0B2F01D8" w:rsidR="00EB37DE" w:rsidRPr="00EB37DE" w:rsidRDefault="00EB37DE" w:rsidP="00EB37DE">
      <w:pPr>
        <w:spacing w:after="0" w:line="240" w:lineRule="auto"/>
        <w:rPr>
          <w:b/>
          <w:bCs/>
        </w:rPr>
      </w:pPr>
      <w:r w:rsidRPr="00EB37DE">
        <w:rPr>
          <w:b/>
          <w:bCs/>
        </w:rPr>
        <w:t>EXHIBITION STAND LAYOUT and DESIGN APPROVAL</w:t>
      </w:r>
    </w:p>
    <w:p w14:paraId="0EB5D7CF" w14:textId="1166AA27" w:rsidR="00EB37DE" w:rsidRPr="00DC224A" w:rsidRDefault="00EB37DE" w:rsidP="00EB37DE">
      <w:pPr>
        <w:spacing w:after="0" w:line="240" w:lineRule="auto"/>
      </w:pPr>
      <w:r>
        <w:t xml:space="preserve">The maximum height permitted for a custom build back wall is 3 meters. The maximum height for custom build side walls (optional) is 1 meter to assure site lines are clear. </w:t>
      </w:r>
      <w:r w:rsidRPr="00DC224A">
        <w:t xml:space="preserve">Stands may </w:t>
      </w:r>
      <w:r>
        <w:t>not be</w:t>
      </w:r>
      <w:r w:rsidRPr="00DC224A">
        <w:t xml:space="preserve"> covered by a roof</w:t>
      </w:r>
      <w:r>
        <w:t xml:space="preserve">. </w:t>
      </w:r>
      <w:r w:rsidRPr="00DC224A">
        <w:t>It is strictly forbidden to store anything behind the stand.</w:t>
      </w:r>
    </w:p>
    <w:p w14:paraId="7124DC84" w14:textId="77777777" w:rsidR="00EB37DE" w:rsidRDefault="00EB37DE" w:rsidP="00EB37DE">
      <w:pPr>
        <w:spacing w:after="0" w:line="240" w:lineRule="auto"/>
      </w:pPr>
    </w:p>
    <w:p w14:paraId="2E2C9643" w14:textId="77777777" w:rsidR="00EB37DE" w:rsidRDefault="00EB37DE" w:rsidP="00EB37DE">
      <w:pPr>
        <w:spacing w:after="0" w:line="240" w:lineRule="auto"/>
      </w:pPr>
      <w:r w:rsidRPr="00DC224A">
        <w:t xml:space="preserve">The exhibitor is </w:t>
      </w:r>
      <w:r>
        <w:t>welcome</w:t>
      </w:r>
      <w:r w:rsidRPr="00DC224A">
        <w:t xml:space="preserve"> to choose </w:t>
      </w:r>
      <w:r>
        <w:t>their</w:t>
      </w:r>
      <w:r w:rsidRPr="00DC224A">
        <w:t xml:space="preserve"> own stand constructor</w:t>
      </w:r>
      <w:r>
        <w:t xml:space="preserve">. Regardless of who the stand builder is, </w:t>
      </w:r>
      <w:r w:rsidRPr="00DC224A">
        <w:t xml:space="preserve">the </w:t>
      </w:r>
      <w:r>
        <w:t xml:space="preserve">detailed stand design plans should be sent to </w:t>
      </w:r>
      <w:r w:rsidRPr="00555ECD">
        <w:t>EXPOSALE – CZ</w:t>
      </w:r>
      <w:r>
        <w:t xml:space="preserve"> (</w:t>
      </w:r>
      <w:hyperlink r:id="rId4" w:history="1">
        <w:r w:rsidRPr="00C41D84">
          <w:rPr>
            <w:rStyle w:val="Hyperlink"/>
          </w:rPr>
          <w:t>expo@exposale.cz</w:t>
        </w:r>
      </w:hyperlink>
      <w:r>
        <w:t xml:space="preserve">) </w:t>
      </w:r>
      <w:r w:rsidRPr="00DC224A">
        <w:t xml:space="preserve">for submission to Prague Congress Centre not later than 1 </w:t>
      </w:r>
      <w:r w:rsidRPr="00834329">
        <w:t>May</w:t>
      </w:r>
      <w:r w:rsidRPr="00DC224A">
        <w:t xml:space="preserve"> 202</w:t>
      </w:r>
      <w:r w:rsidRPr="00834329">
        <w:t>5</w:t>
      </w:r>
      <w:r w:rsidRPr="00DC224A">
        <w:t xml:space="preserve">. The drawings </w:t>
      </w:r>
      <w:r>
        <w:t>should clearly</w:t>
      </w:r>
      <w:r w:rsidRPr="00DC224A">
        <w:t xml:space="preserve"> indicate the planned layout</w:t>
      </w:r>
      <w:r>
        <w:t xml:space="preserve"> including</w:t>
      </w:r>
      <w:r w:rsidRPr="00DC224A">
        <w:t xml:space="preserve"> dimensions, equipment and furnishing of the stand</w:t>
      </w:r>
      <w:r>
        <w:t xml:space="preserve">, </w:t>
      </w:r>
      <w:r w:rsidRPr="00DC224A">
        <w:t>location</w:t>
      </w:r>
      <w:r>
        <w:t xml:space="preserve"> </w:t>
      </w:r>
      <w:r w:rsidRPr="00DC224A">
        <w:t>of power outlets, electricity cables</w:t>
      </w:r>
      <w:r>
        <w:t xml:space="preserve"> and</w:t>
      </w:r>
      <w:r w:rsidRPr="00DC224A">
        <w:t xml:space="preserve"> internet installations</w:t>
      </w:r>
      <w:r>
        <w:t>.</w:t>
      </w:r>
      <w:r w:rsidRPr="00DC224A">
        <w:t xml:space="preserve"> Only with </w:t>
      </w:r>
      <w:r>
        <w:t>w</w:t>
      </w:r>
      <w:r w:rsidRPr="00DC224A">
        <w:t>ritten approval</w:t>
      </w:r>
      <w:r>
        <w:t xml:space="preserve"> </w:t>
      </w:r>
      <w:r w:rsidRPr="00DC224A">
        <w:t xml:space="preserve">of </w:t>
      </w:r>
      <w:r>
        <w:t>EXPOSALE - CZ</w:t>
      </w:r>
      <w:r w:rsidRPr="00DC224A">
        <w:t xml:space="preserve"> shall the stand drawings be deemed released for construction. </w:t>
      </w:r>
      <w:r>
        <w:t>EXPOSALE - CZ</w:t>
      </w:r>
      <w:r w:rsidRPr="00DC224A">
        <w:t xml:space="preserve"> holds the right to refuse,</w:t>
      </w:r>
      <w:r>
        <w:t xml:space="preserve"> or </w:t>
      </w:r>
      <w:r w:rsidRPr="00DC224A">
        <w:t>amend plans as</w:t>
      </w:r>
      <w:r>
        <w:t xml:space="preserve"> they </w:t>
      </w:r>
      <w:r w:rsidRPr="00DC224A">
        <w:t>deem necessary.</w:t>
      </w:r>
      <w:r>
        <w:t xml:space="preserve"> </w:t>
      </w:r>
    </w:p>
    <w:p w14:paraId="7F8D47CD" w14:textId="77777777" w:rsidR="00EB37DE" w:rsidRDefault="00EB37DE" w:rsidP="00EB37DE">
      <w:pPr>
        <w:spacing w:after="0" w:line="240" w:lineRule="auto"/>
      </w:pPr>
    </w:p>
    <w:p w14:paraId="6A087DE7" w14:textId="1E2C8CA9" w:rsidR="00EB37DE" w:rsidRPr="00DC224A" w:rsidRDefault="00EB37DE" w:rsidP="00EB37DE">
      <w:pPr>
        <w:spacing w:after="0" w:line="240" w:lineRule="auto"/>
      </w:pPr>
      <w:r w:rsidRPr="00DC224A">
        <w:t>It is the responsibility of self-build exhibitors to observe the building, fire and health and safety regulations of the venue.</w:t>
      </w:r>
      <w:r>
        <w:t xml:space="preserve"> </w:t>
      </w:r>
      <w:r w:rsidRPr="00DC224A">
        <w:t>All structures, materials, special designs, unusual constructions and all signs shall conform to health &amp; safety standards</w:t>
      </w:r>
      <w:r>
        <w:t xml:space="preserve"> </w:t>
      </w:r>
      <w:r w:rsidRPr="00DC224A">
        <w:t>and comply with the local Fire Department regulations</w:t>
      </w:r>
      <w:r>
        <w:t>.</w:t>
      </w:r>
      <w:r w:rsidRPr="00DC224A">
        <w:t xml:space="preserve"> Any display work</w:t>
      </w:r>
      <w:r>
        <w:t xml:space="preserve"> </w:t>
      </w:r>
      <w:r w:rsidRPr="00DC224A">
        <w:t>or materials contravening this clause must be modified to meet requirements.</w:t>
      </w:r>
      <w:r>
        <w:t xml:space="preserve"> </w:t>
      </w:r>
    </w:p>
    <w:p w14:paraId="62D2FFA0" w14:textId="77777777" w:rsidR="00EB37DE" w:rsidRPr="00DC224A" w:rsidRDefault="00EB37DE" w:rsidP="00EB37DE">
      <w:pPr>
        <w:spacing w:after="0" w:line="240" w:lineRule="auto"/>
      </w:pPr>
    </w:p>
    <w:p w14:paraId="53A58EDE" w14:textId="77777777" w:rsidR="00EB37DE" w:rsidRDefault="00EB37DE" w:rsidP="00EB37DE">
      <w:pPr>
        <w:spacing w:after="0" w:line="240" w:lineRule="auto"/>
      </w:pPr>
      <w:r w:rsidRPr="00DC224A">
        <w:t>Under no circumstances may the exhibitor increase the exhibition space beyond the space that has been allocated</w:t>
      </w:r>
      <w:r>
        <w:t xml:space="preserve"> </w:t>
      </w:r>
      <w:r w:rsidRPr="00DC224A">
        <w:t xml:space="preserve">to him by the </w:t>
      </w:r>
      <w:r>
        <w:t>Metabolomics Society</w:t>
      </w:r>
      <w:r w:rsidRPr="00DC224A">
        <w:t>.</w:t>
      </w:r>
      <w:r>
        <w:t xml:space="preserve"> </w:t>
      </w:r>
    </w:p>
    <w:p w14:paraId="7FAD12A7" w14:textId="77777777" w:rsidR="00C10CE8" w:rsidRDefault="00C10CE8" w:rsidP="00C10CE8">
      <w:pPr>
        <w:spacing w:after="0" w:line="240" w:lineRule="auto"/>
        <w:rPr>
          <w:b/>
          <w:bCs/>
        </w:rPr>
      </w:pPr>
    </w:p>
    <w:p w14:paraId="690F2021" w14:textId="212ABD4E" w:rsidR="00C10CE8" w:rsidRPr="00DC224A" w:rsidRDefault="00C10CE8" w:rsidP="00C10CE8">
      <w:pPr>
        <w:spacing w:after="0" w:line="240" w:lineRule="auto"/>
        <w:rPr>
          <w:b/>
          <w:bCs/>
        </w:rPr>
      </w:pPr>
      <w:r w:rsidRPr="00DC224A">
        <w:rPr>
          <w:b/>
          <w:bCs/>
        </w:rPr>
        <w:t>Waste Disposal</w:t>
      </w:r>
    </w:p>
    <w:p w14:paraId="04508C80" w14:textId="77777777" w:rsidR="00C10CE8" w:rsidRDefault="00C10CE8" w:rsidP="00C10CE8">
      <w:pPr>
        <w:spacing w:after="0" w:line="240" w:lineRule="auto"/>
      </w:pPr>
      <w:r w:rsidRPr="00DC224A">
        <w:t>It is the responsibility of the exhibitor to ensure that all debris and waste material</w:t>
      </w:r>
      <w:r>
        <w:t xml:space="preserve"> </w:t>
      </w:r>
      <w:r w:rsidRPr="00DC224A">
        <w:t>are completely removed from the exhib</w:t>
      </w:r>
      <w:r>
        <w:t>it hall</w:t>
      </w:r>
      <w:r w:rsidRPr="00DC224A">
        <w:t xml:space="preserve"> prior to the</w:t>
      </w:r>
      <w:r>
        <w:t xml:space="preserve"> </w:t>
      </w:r>
      <w:r w:rsidRPr="00DC224A">
        <w:t xml:space="preserve">opening of the exhibition and at the end of the event </w:t>
      </w:r>
      <w:r>
        <w:t>(</w:t>
      </w:r>
      <w:r w:rsidRPr="00DC224A">
        <w:t>including boxes</w:t>
      </w:r>
      <w:r>
        <w:t xml:space="preserve">/packaging from </w:t>
      </w:r>
      <w:r w:rsidRPr="00DC224A">
        <w:t>stand construction</w:t>
      </w:r>
      <w:r>
        <w:t>/</w:t>
      </w:r>
      <w:r w:rsidRPr="00DC224A">
        <w:t>dismantl</w:t>
      </w:r>
      <w:r>
        <w:t xml:space="preserve">e. </w:t>
      </w:r>
      <w:r w:rsidRPr="00DC224A">
        <w:t>Failure to comply with this procedure shall render the exhibitor</w:t>
      </w:r>
      <w:r>
        <w:t xml:space="preserve"> </w:t>
      </w:r>
      <w:r w:rsidRPr="00DC224A">
        <w:t xml:space="preserve">liable for the cost of clearance by </w:t>
      </w:r>
      <w:r>
        <w:t xml:space="preserve">The Society </w:t>
      </w:r>
      <w:r w:rsidRPr="00DC224A">
        <w:t>or its contractor. For waste removal services and waste container hire,</w:t>
      </w:r>
      <w:r>
        <w:t xml:space="preserve"> </w:t>
      </w:r>
      <w:r w:rsidRPr="00DC224A">
        <w:t xml:space="preserve">please contact </w:t>
      </w:r>
      <w:r>
        <w:t>EXPOSALE – CZ (</w:t>
      </w:r>
      <w:hyperlink r:id="rId5" w:history="1">
        <w:r w:rsidRPr="00C41D84">
          <w:rPr>
            <w:rStyle w:val="Hyperlink"/>
          </w:rPr>
          <w:t>expo@exposale.cz</w:t>
        </w:r>
      </w:hyperlink>
      <w:r>
        <w:t>)</w:t>
      </w:r>
      <w:r w:rsidRPr="00DC224A">
        <w:t>.</w:t>
      </w:r>
      <w:r>
        <w:t xml:space="preserve"> </w:t>
      </w:r>
    </w:p>
    <w:p w14:paraId="79DB31B7" w14:textId="77777777" w:rsidR="00C10CE8" w:rsidRDefault="00C10CE8"/>
    <w:sectPr w:rsidR="00C10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7DE"/>
    <w:rsid w:val="0012573C"/>
    <w:rsid w:val="00B341DE"/>
    <w:rsid w:val="00BA03BE"/>
    <w:rsid w:val="00C10CE8"/>
    <w:rsid w:val="00EB37DE"/>
    <w:rsid w:val="00E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401AA"/>
  <w15:chartTrackingRefBased/>
  <w15:docId w15:val="{FBFE7733-D393-4F54-9350-54D82D2E6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7DE"/>
  </w:style>
  <w:style w:type="paragraph" w:styleId="Heading1">
    <w:name w:val="heading 1"/>
    <w:basedOn w:val="Normal"/>
    <w:next w:val="Normal"/>
    <w:link w:val="Heading1Char"/>
    <w:uiPriority w:val="9"/>
    <w:qFormat/>
    <w:rsid w:val="00EB37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37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37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37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37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37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7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37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7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37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37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37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37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37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37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7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37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7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37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37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37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37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37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37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37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37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37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37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37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7D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xpo@exposale.cz" TargetMode="External"/><Relationship Id="rId4" Type="http://schemas.openxmlformats.org/officeDocument/2006/relationships/hyperlink" Target="mailto:expo@exposal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 Bornhorst</dc:creator>
  <cp:keywords/>
  <dc:description/>
  <cp:lastModifiedBy>Amy  Bornhorst</cp:lastModifiedBy>
  <cp:revision>2</cp:revision>
  <dcterms:created xsi:type="dcterms:W3CDTF">2025-02-27T19:50:00Z</dcterms:created>
  <dcterms:modified xsi:type="dcterms:W3CDTF">2025-02-27T20:29:00Z</dcterms:modified>
</cp:coreProperties>
</file>