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8D" w:rsidRDefault="00B934FE" w:rsidP="00B934FE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Localization of Impact D</w:t>
      </w:r>
      <w:r w:rsidR="00C10123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amage</w:t>
      </w:r>
      <w:r w:rsidR="00272694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 i</w:t>
      </w:r>
      <w: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n C</w:t>
      </w:r>
      <w:r w:rsidR="008049C3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omposite Material</w:t>
      </w:r>
      <w: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 S</w:t>
      </w:r>
      <w:r w:rsidR="008049C3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ubjected to Mechanical Loading</w:t>
      </w:r>
      <w: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 using Electrical Impedance Tomography</w:t>
      </w:r>
    </w:p>
    <w:p w:rsidR="00B934FE" w:rsidRDefault="00B934FE" w:rsidP="00B934FE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</w:pPr>
    </w:p>
    <w:p w:rsidR="00B934FE" w:rsidRDefault="00B934FE" w:rsidP="00E707F0">
      <w:pPr>
        <w:spacing w:after="0"/>
        <w:jc w:val="center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B934F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Laura Homa,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University of Dayton Research Institute</w:t>
      </w:r>
      <w:r w:rsidRPr="00B934F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</w:p>
    <w:p w:rsidR="00B934FE" w:rsidRDefault="00B934FE" w:rsidP="00E707F0">
      <w:pPr>
        <w:spacing w:after="0"/>
        <w:jc w:val="center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Tyler Tallman, Purdue University</w:t>
      </w:r>
      <w:r w:rsidR="0027269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</w:t>
      </w:r>
      <w:r w:rsidR="00636A0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Scho</w:t>
      </w:r>
      <w:r w:rsidR="0027269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ol of Aeronautics and Astronaut</w:t>
      </w:r>
      <w:r w:rsidR="00636A0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ics</w:t>
      </w:r>
    </w:p>
    <w:p w:rsidR="00B934FE" w:rsidRDefault="00B934FE" w:rsidP="00E707F0">
      <w:pPr>
        <w:spacing w:after="0"/>
        <w:jc w:val="center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Tyler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Lesthaeghe</w:t>
      </w:r>
      <w:proofErr w:type="spellEnd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 University of Dayton Research Institute</w:t>
      </w:r>
    </w:p>
    <w:p w:rsidR="00636A05" w:rsidRDefault="00636A05" w:rsidP="00E707F0">
      <w:pPr>
        <w:spacing w:after="0"/>
        <w:jc w:val="center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Norm</w:t>
      </w:r>
      <w:r w:rsidR="0004269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</w:t>
      </w:r>
      <w:bookmarkStart w:id="0" w:name="_GoBack"/>
      <w:bookmarkEnd w:id="0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Schehl</w:t>
      </w:r>
      <w:proofErr w:type="spellEnd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 University of Dayton Research Institute</w:t>
      </w:r>
    </w:p>
    <w:p w:rsidR="00B934FE" w:rsidRPr="00B934FE" w:rsidRDefault="00B934FE" w:rsidP="00E707F0">
      <w:pPr>
        <w:spacing w:after="0"/>
        <w:jc w:val="center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John Wertz, Air Force Research Laboratory</w:t>
      </w:r>
    </w:p>
    <w:p w:rsidR="0096388D" w:rsidRDefault="0096388D" w:rsidP="00272694">
      <w:pPr>
        <w:spacing w:after="0"/>
        <w:rPr>
          <w:color w:val="242424"/>
          <w:shd w:val="clear" w:color="auto" w:fill="FFFFFF"/>
        </w:rPr>
      </w:pPr>
    </w:p>
    <w:p w:rsidR="00732E75" w:rsidRDefault="00E707F0" w:rsidP="005408D4">
      <w:pPr>
        <w:spacing w:after="0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707F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Electrical impeda</w:t>
      </w:r>
      <w:r w:rsidR="00636A0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nce tomography (EIT) is </w:t>
      </w:r>
      <w:r w:rsidR="00167AC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 non</w:t>
      </w:r>
      <w:r w:rsidR="00155D4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destructive</w:t>
      </w:r>
      <w:r w:rsidR="00636A0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imaging modality that is used to determine the conductivity within a domain based on voltage measurements taken on the boundary. </w:t>
      </w:r>
      <w:r w:rsidR="00E1538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When paired with materials that demonstrate stimulant-responsive conductivity, EIT can be used to </w:t>
      </w:r>
      <w:r w:rsidR="008049C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map damage in terms of conductivity change</w:t>
      </w:r>
      <w:r w:rsidR="0027269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5408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5408D4" w:rsidRPr="005408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5408D4" w:rsidRPr="005408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 often touted advantage of EIT is that it can be used in-situ; that is, because the method only requires the application of unobtrusive electrodes, it can conceivably be used while the component or structure is in operation</w:t>
      </w:r>
      <w:r w:rsidR="005408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However, </w:t>
      </w:r>
      <w:r w:rsidR="005408D4" w:rsidRPr="005408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operational loads induce strains that often change th</w:t>
      </w:r>
      <w:r w:rsidR="005408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e conductivity of the material. </w:t>
      </w:r>
      <w:r w:rsidR="005408D4" w:rsidRPr="005408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Establishing that EIT can detect damage-induced conductivity changes through the presence of unrelated strain-induced conductivity changes is therefore important.</w:t>
      </w:r>
      <w:r w:rsidR="0027269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8049C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 this work, we will demonstrate the ability of EIT to detect</w:t>
      </w:r>
      <w:r w:rsidR="0027269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surrogate</w:t>
      </w:r>
      <w:r w:rsidR="008049C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impact damage </w:t>
      </w:r>
      <w:r w:rsidR="0027269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within a polymer-matrix composite (PMC) panel </w:t>
      </w:r>
      <w:r w:rsidR="008049C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 the presence of mechanical loading.</w:t>
      </w:r>
      <w:r w:rsidR="0027269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A76D03" w:rsidRPr="00E707F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 achieve this, we consider EIT measurements from an eight-ply panel loaded in four point bend after indentation to induce delamination.</w:t>
      </w:r>
      <w:r w:rsidR="0036700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We perform difference imaging using EIT measurements of the panel loaded before indentation as a baseline. </w:t>
      </w:r>
      <w:r w:rsidR="00E1459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5408D4" w:rsidRPr="005408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he bending load changes the contact impedance of the electrodes, which resu</w:t>
      </w:r>
      <w:r w:rsidR="00E1459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lts</w:t>
      </w:r>
      <w:r w:rsidR="005408D4" w:rsidRPr="005408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in poor EIT images when solving th</w:t>
      </w:r>
      <w:r w:rsidR="005408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e EIT inverse problem with the </w:t>
      </w:r>
      <m:oMath>
        <m:sSub>
          <m:sSubPr>
            <m:ctrlPr>
              <w:rPr>
                <w:rFonts w:ascii="Cambria Math" w:hAnsi="Cambria Math" w:cs="Times New Roman"/>
                <w:i/>
                <w:color w:val="242424"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color w:val="242424"/>
                <w:sz w:val="24"/>
                <w:szCs w:val="24"/>
                <w:shd w:val="clear" w:color="auto" w:fill="FFFFFF"/>
              </w:rPr>
              <m:t>l</m:t>
            </m:r>
          </m:e>
          <m:sub>
            <m:r>
              <w:rPr>
                <w:rFonts w:ascii="Cambria Math" w:hAnsi="Cambria Math" w:cs="Times New Roman"/>
                <w:color w:val="242424"/>
                <w:sz w:val="24"/>
                <w:szCs w:val="24"/>
                <w:shd w:val="clear" w:color="auto" w:fill="FFFFFF"/>
              </w:rPr>
              <m:t>2</m:t>
            </m:r>
          </m:sub>
        </m:sSub>
      </m:oMath>
      <w:r w:rsidR="005408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-norm on the error term. </w:t>
      </w:r>
      <w:r w:rsidR="00E1459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We w</w:t>
      </w:r>
      <w:r w:rsidR="003631D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ill show that the image quality can be significantly improved by using</w:t>
      </w:r>
      <w:r w:rsidR="00833A1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the</w:t>
      </w:r>
      <w:r w:rsidR="005408D4" w:rsidRPr="005408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242424"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color w:val="242424"/>
                <w:sz w:val="24"/>
                <w:szCs w:val="24"/>
                <w:shd w:val="clear" w:color="auto" w:fill="FFFFFF"/>
              </w:rPr>
              <m:t>l</m:t>
            </m:r>
          </m:e>
          <m:sub>
            <m:r>
              <w:rPr>
                <w:rFonts w:ascii="Cambria Math" w:hAnsi="Cambria Math" w:cs="Times New Roman"/>
                <w:color w:val="242424"/>
                <w:sz w:val="24"/>
                <w:szCs w:val="24"/>
                <w:shd w:val="clear" w:color="auto" w:fill="FFFFFF"/>
              </w:rPr>
              <m:t>1</m:t>
            </m:r>
          </m:sub>
        </m:sSub>
      </m:oMath>
      <w:r w:rsidR="003631D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-norm </w:t>
      </w:r>
      <w:r w:rsidR="00833A1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on the error term. We solve the</w:t>
      </w:r>
      <w:r w:rsidR="00833A14" w:rsidRPr="005408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242424"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color w:val="242424"/>
                <w:sz w:val="24"/>
                <w:szCs w:val="24"/>
                <w:shd w:val="clear" w:color="auto" w:fill="FFFFFF"/>
              </w:rPr>
              <m:t>l</m:t>
            </m:r>
          </m:e>
          <m:sub>
            <m:r>
              <w:rPr>
                <w:rFonts w:ascii="Cambria Math" w:hAnsi="Cambria Math" w:cs="Times New Roman"/>
                <w:color w:val="242424"/>
                <w:sz w:val="24"/>
                <w:szCs w:val="24"/>
                <w:shd w:val="clear" w:color="auto" w:fill="FFFFFF"/>
              </w:rPr>
              <m:t>1</m:t>
            </m:r>
          </m:sub>
        </m:sSub>
      </m:oMath>
      <w:r w:rsidR="00833A1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-norm</w:t>
      </w:r>
      <w:r w:rsidR="003631D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optimization problem using</w:t>
      </w:r>
      <w:r w:rsidR="005408D4" w:rsidRPr="005408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the primal-dual interior point method</w:t>
      </w:r>
      <w:r w:rsidR="003631D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(PDIPM).</w:t>
      </w:r>
      <w:r w:rsidR="00AA57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</w:p>
    <w:p w:rsidR="00732E75" w:rsidRDefault="00732E75" w:rsidP="00732E75">
      <w:pPr>
        <w:spacing w:after="0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5408D4" w:rsidRDefault="00732E75" w:rsidP="00732E75">
      <w:pPr>
        <w:spacing w:after="0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For the initial demonstration,</w:t>
      </w:r>
      <w:r w:rsidR="00AA57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measurements of the panel loaded before indentation are used as a baseline. However, we also consider </w:t>
      </w:r>
      <w:r w:rsidR="0010690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measurements of the non-indented panel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10690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before loading as a baseline. We will show we are able to localize the impact damage </w:t>
      </w:r>
      <w:r w:rsidR="00E1459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in this more challenging case </w:t>
      </w:r>
      <w:r w:rsidR="0010690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using</w:t>
      </w:r>
      <w:r w:rsidR="00E1459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 mixed prior that combines a Gaussian smoothness prior with a conditionally Gaussian prior that favors sparse solutions. </w:t>
      </w:r>
    </w:p>
    <w:p w:rsidR="005408D4" w:rsidRDefault="005408D4" w:rsidP="005408D4">
      <w:pPr>
        <w:spacing w:after="0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DE07DD" w:rsidRPr="00272694" w:rsidRDefault="00DE07DD" w:rsidP="00272694">
      <w:pPr>
        <w:spacing w:after="0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sectPr w:rsidR="00DE07DD" w:rsidRPr="00272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03"/>
    <w:rsid w:val="00042697"/>
    <w:rsid w:val="00106901"/>
    <w:rsid w:val="00131FE7"/>
    <w:rsid w:val="00155D44"/>
    <w:rsid w:val="00167AC3"/>
    <w:rsid w:val="002232BA"/>
    <w:rsid w:val="00272694"/>
    <w:rsid w:val="003631D3"/>
    <w:rsid w:val="00367005"/>
    <w:rsid w:val="005408D4"/>
    <w:rsid w:val="005D613C"/>
    <w:rsid w:val="00636A05"/>
    <w:rsid w:val="00732E75"/>
    <w:rsid w:val="008049C3"/>
    <w:rsid w:val="00833A14"/>
    <w:rsid w:val="0096388D"/>
    <w:rsid w:val="00A76D03"/>
    <w:rsid w:val="00AA579B"/>
    <w:rsid w:val="00B01767"/>
    <w:rsid w:val="00B934FE"/>
    <w:rsid w:val="00C10123"/>
    <w:rsid w:val="00D93FCF"/>
    <w:rsid w:val="00DE07DD"/>
    <w:rsid w:val="00DF5C09"/>
    <w:rsid w:val="00E1459E"/>
    <w:rsid w:val="00E15381"/>
    <w:rsid w:val="00E7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B47D"/>
  <w15:chartTrackingRefBased/>
  <w15:docId w15:val="{4AE0ED2C-9C39-4ACC-85BF-86519E81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08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Homa, Laura A</dc:creator>
  <cp:keywords/>
  <dc:description/>
  <cp:lastModifiedBy>Homa, Laura A</cp:lastModifiedBy>
  <cp:revision>10</cp:revision>
  <dcterms:created xsi:type="dcterms:W3CDTF">2024-02-15T15:04:00Z</dcterms:created>
  <dcterms:modified xsi:type="dcterms:W3CDTF">2024-02-21T17:09:00Z</dcterms:modified>
</cp:coreProperties>
</file>