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418A7" w14:textId="4755C197" w:rsidR="004079E3" w:rsidRPr="00971D09" w:rsidRDefault="00165D4E" w:rsidP="00971D09">
      <w:pPr>
        <w:spacing w:after="200"/>
        <w:jc w:val="center"/>
        <w:rPr>
          <w:rFonts w:ascii="Calibri" w:eastAsia="Calibri" w:hAnsi="Calibri" w:cs="Calibri"/>
          <w:b/>
          <w:sz w:val="28"/>
          <w:szCs w:val="28"/>
        </w:rPr>
      </w:pPr>
      <w:r>
        <w:rPr>
          <w:rFonts w:ascii="Calibri" w:eastAsia="Calibri" w:hAnsi="Calibri" w:cs="Calibri"/>
          <w:b/>
          <w:sz w:val="28"/>
          <w:szCs w:val="28"/>
        </w:rPr>
        <w:t>Four</w:t>
      </w:r>
      <w:r w:rsidR="004079E3" w:rsidRPr="00971D09">
        <w:rPr>
          <w:rFonts w:ascii="Calibri" w:eastAsia="Calibri" w:hAnsi="Calibri" w:cs="Calibri"/>
          <w:b/>
          <w:sz w:val="28"/>
          <w:szCs w:val="28"/>
        </w:rPr>
        <w:t xml:space="preserve"> Solutions to the Common Pitfalls of AI and ADR Adoption in NDT</w:t>
      </w:r>
    </w:p>
    <w:p w14:paraId="1C34822F" w14:textId="43D90F28" w:rsidR="004079E3" w:rsidRPr="00971D09" w:rsidRDefault="00C9467C" w:rsidP="004079E3">
      <w:pPr>
        <w:spacing w:line="240" w:lineRule="auto"/>
        <w:jc w:val="center"/>
        <w:rPr>
          <w:rFonts w:ascii="Calibri" w:eastAsia="Calibri" w:hAnsi="Calibri" w:cs="Mangal"/>
          <w:sz w:val="28"/>
          <w:szCs w:val="28"/>
          <w:lang w:val="en-US"/>
        </w:rPr>
      </w:pPr>
      <w:r>
        <w:rPr>
          <w:rFonts w:ascii="Calibri" w:eastAsia="Calibri" w:hAnsi="Calibri" w:cs="Mangal"/>
          <w:sz w:val="28"/>
          <w:szCs w:val="28"/>
          <w:lang w:val="en-US"/>
        </w:rPr>
        <w:t>Dale Lynn</w:t>
      </w:r>
      <w:r w:rsidR="00C431E9" w:rsidRPr="00971D09">
        <w:rPr>
          <w:rFonts w:ascii="Calibri" w:eastAsia="Calibri" w:hAnsi="Calibri" w:cs="Mangal"/>
          <w:sz w:val="28"/>
          <w:szCs w:val="28"/>
          <w:lang w:val="en-US"/>
        </w:rPr>
        <w:t xml:space="preserve"> and </w:t>
      </w:r>
      <w:r>
        <w:rPr>
          <w:rFonts w:ascii="Calibri" w:eastAsia="Calibri" w:hAnsi="Calibri" w:cs="Mangal"/>
          <w:sz w:val="28"/>
          <w:szCs w:val="28"/>
          <w:lang w:val="en-US"/>
        </w:rPr>
        <w:t>Ajay Pasupuleti</w:t>
      </w:r>
    </w:p>
    <w:p w14:paraId="25731061" w14:textId="77777777" w:rsidR="004079E3" w:rsidRPr="00971D09" w:rsidRDefault="004079E3" w:rsidP="004079E3">
      <w:pPr>
        <w:spacing w:line="240" w:lineRule="auto"/>
        <w:jc w:val="center"/>
        <w:rPr>
          <w:rFonts w:ascii="Calibri" w:eastAsia="Calibri" w:hAnsi="Calibri" w:cs="Mangal"/>
          <w:sz w:val="28"/>
          <w:szCs w:val="28"/>
          <w:lang w:val="en-US"/>
        </w:rPr>
      </w:pPr>
      <w:r w:rsidRPr="00971D09">
        <w:rPr>
          <w:rFonts w:ascii="Calibri" w:eastAsia="Calibri" w:hAnsi="Calibri" w:cs="Mangal"/>
          <w:sz w:val="28"/>
          <w:szCs w:val="28"/>
          <w:lang w:val="en-US"/>
        </w:rPr>
        <w:t>Ooga Technologies</w:t>
      </w:r>
    </w:p>
    <w:p w14:paraId="4A4821C5" w14:textId="77777777" w:rsidR="004079E3" w:rsidRPr="00971D09" w:rsidRDefault="004079E3" w:rsidP="004079E3">
      <w:pPr>
        <w:spacing w:line="240" w:lineRule="auto"/>
        <w:jc w:val="center"/>
        <w:rPr>
          <w:rFonts w:ascii="Calibri" w:eastAsia="Calibri" w:hAnsi="Calibri" w:cs="Mangal"/>
          <w:sz w:val="28"/>
          <w:szCs w:val="28"/>
          <w:lang w:val="en-US"/>
        </w:rPr>
      </w:pPr>
      <w:r w:rsidRPr="00971D09">
        <w:rPr>
          <w:rFonts w:ascii="Calibri" w:eastAsia="Calibri" w:hAnsi="Calibri" w:cs="Mangal"/>
          <w:sz w:val="28"/>
          <w:szCs w:val="28"/>
          <w:lang w:val="en-US"/>
        </w:rPr>
        <w:t>501 Parlier Drive, Apex, NC 27523 USA</w:t>
      </w:r>
    </w:p>
    <w:p w14:paraId="4C4455D0" w14:textId="35E33843" w:rsidR="004079E3" w:rsidRPr="004079E3" w:rsidRDefault="004079E3" w:rsidP="004079E3">
      <w:pPr>
        <w:spacing w:line="240" w:lineRule="auto"/>
        <w:jc w:val="center"/>
        <w:rPr>
          <w:rFonts w:ascii="Calibri" w:eastAsia="Calibri" w:hAnsi="Calibri" w:cs="Mangal"/>
          <w:sz w:val="28"/>
          <w:szCs w:val="28"/>
          <w:lang w:val="en-US"/>
        </w:rPr>
      </w:pPr>
      <w:r w:rsidRPr="004079E3">
        <w:rPr>
          <w:rFonts w:ascii="Calibri" w:eastAsia="Calibri" w:hAnsi="Calibri" w:cs="Mangal"/>
          <w:sz w:val="28"/>
          <w:szCs w:val="28"/>
          <w:lang w:val="en-US"/>
        </w:rPr>
        <w:t>Emails</w:t>
      </w:r>
      <w:r>
        <w:rPr>
          <w:rFonts w:ascii="Calibri" w:eastAsia="Calibri" w:hAnsi="Calibri" w:cs="Mangal"/>
          <w:sz w:val="28"/>
          <w:szCs w:val="28"/>
          <w:lang w:val="en-US"/>
        </w:rPr>
        <w:t>:</w:t>
      </w:r>
      <w:r w:rsidRPr="004079E3">
        <w:rPr>
          <w:rFonts w:ascii="Calibri" w:eastAsia="Calibri" w:hAnsi="Calibri" w:cs="Mangal"/>
          <w:sz w:val="28"/>
          <w:szCs w:val="28"/>
          <w:lang w:val="en-US"/>
        </w:rPr>
        <w:t xml:space="preserve"> </w:t>
      </w:r>
      <w:hyperlink r:id="rId4" w:history="1">
        <w:r w:rsidR="00C431E9" w:rsidRPr="00CE172D">
          <w:rPr>
            <w:rStyle w:val="Hyperlink"/>
            <w:rFonts w:ascii="Calibri" w:eastAsia="Calibri" w:hAnsi="Calibri" w:cs="Mangal"/>
            <w:sz w:val="28"/>
            <w:szCs w:val="28"/>
            <w:lang w:val="en-US"/>
          </w:rPr>
          <w:t>Dale</w:t>
        </w:r>
        <w:r w:rsidR="00C431E9" w:rsidRPr="004079E3">
          <w:rPr>
            <w:rStyle w:val="Hyperlink"/>
            <w:rFonts w:ascii="Calibri" w:eastAsia="Calibri" w:hAnsi="Calibri" w:cs="Mangal"/>
            <w:sz w:val="28"/>
            <w:szCs w:val="28"/>
            <w:lang w:val="en-US"/>
          </w:rPr>
          <w:t>@oogatechnologies.com</w:t>
        </w:r>
      </w:hyperlink>
      <w:r w:rsidRPr="004079E3">
        <w:rPr>
          <w:rFonts w:ascii="Calibri" w:eastAsia="Calibri" w:hAnsi="Calibri" w:cs="Mangal"/>
          <w:sz w:val="28"/>
          <w:szCs w:val="28"/>
          <w:lang w:val="en-US"/>
        </w:rPr>
        <w:t xml:space="preserve"> </w:t>
      </w:r>
      <w:r w:rsidR="00C9467C">
        <w:rPr>
          <w:rFonts w:ascii="Calibri" w:eastAsia="Calibri" w:hAnsi="Calibri" w:cs="Mangal"/>
          <w:sz w:val="28"/>
          <w:szCs w:val="28"/>
          <w:lang w:val="en-US"/>
        </w:rPr>
        <w:t xml:space="preserve">and </w:t>
      </w:r>
      <w:hyperlink r:id="rId5" w:history="1">
        <w:r w:rsidR="00C9467C" w:rsidRPr="00500005">
          <w:rPr>
            <w:rStyle w:val="Hyperlink"/>
            <w:rFonts w:ascii="Calibri" w:eastAsia="Calibri" w:hAnsi="Calibri" w:cs="Mangal"/>
            <w:sz w:val="28"/>
            <w:szCs w:val="28"/>
            <w:lang w:val="en-US"/>
          </w:rPr>
          <w:t>Ajay@oogatechnologies.com</w:t>
        </w:r>
      </w:hyperlink>
      <w:r w:rsidR="00C9467C">
        <w:rPr>
          <w:rFonts w:ascii="Calibri" w:eastAsia="Calibri" w:hAnsi="Calibri" w:cs="Mangal"/>
          <w:sz w:val="28"/>
          <w:szCs w:val="28"/>
          <w:lang w:val="en-US"/>
        </w:rPr>
        <w:t xml:space="preserve"> </w:t>
      </w:r>
    </w:p>
    <w:p w14:paraId="2F68E8FB" w14:textId="77777777" w:rsidR="00C9467C" w:rsidRDefault="00C9467C" w:rsidP="00C431E9">
      <w:pPr>
        <w:spacing w:after="200"/>
        <w:jc w:val="both"/>
        <w:rPr>
          <w:rFonts w:ascii="Calibri" w:eastAsia="Calibri" w:hAnsi="Calibri" w:cs="Mangal"/>
          <w:b/>
          <w:bCs/>
          <w:lang w:val="en-US"/>
        </w:rPr>
      </w:pPr>
    </w:p>
    <w:p w14:paraId="3FD2BF03" w14:textId="68F2385B" w:rsidR="004079E3" w:rsidRPr="00971D09" w:rsidRDefault="004079E3" w:rsidP="00C431E9">
      <w:pPr>
        <w:spacing w:after="200"/>
        <w:jc w:val="both"/>
        <w:rPr>
          <w:rFonts w:eastAsia="Calibri"/>
        </w:rPr>
      </w:pPr>
      <w:r w:rsidRPr="00971D09">
        <w:rPr>
          <w:rFonts w:eastAsia="Calibri"/>
          <w:b/>
          <w:bCs/>
        </w:rPr>
        <w:t>Abstract:</w:t>
      </w:r>
      <w:r w:rsidRPr="00971D09">
        <w:rPr>
          <w:rFonts w:eastAsia="Calibri"/>
        </w:rPr>
        <w:br/>
        <w:t>The adoption of Artificial Intelligence (AI) and Automated Defect Recognition (ADR) is transforming Non-Destructive Testing (NDT), but many organizations face challenges in implementation. A common misconception is that these technologies will deliver immediate cost savings, whereas, in reality, they require upfront investment and a structured, multi-step integration process. Ooga has collaborated with organizations to navigate these challenges, leveraging its platform’s access to expert NDT professionals and multiple tools in one place. Through industry insights and consulting experience, we have identified four key solutions to common pitfalls in AI and ADR adoption. A critical perspective is that AI and ADR should be viewed as evolving systems, much like NDT professionals who progress through experience and training. Successful implementation demands high-quality data, patience, and proper configuration. This presentation provides a roadmap for realistic expectations, ensuring organizations effectively harness AI and ADR for long-term productivity and efficiency gains in NDT operations.</w:t>
      </w:r>
    </w:p>
    <w:p w14:paraId="017C10E3" w14:textId="7F7F190B" w:rsidR="00C431E9" w:rsidRPr="00971D09" w:rsidRDefault="00C431E9" w:rsidP="00C431E9">
      <w:pPr>
        <w:jc w:val="both"/>
        <w:rPr>
          <w:rFonts w:eastAsia="Calibri"/>
          <w:b/>
          <w:bCs/>
        </w:rPr>
      </w:pPr>
      <w:r w:rsidRPr="00971D09">
        <w:rPr>
          <w:rFonts w:eastAsia="Calibri"/>
          <w:b/>
          <w:bCs/>
        </w:rPr>
        <w:t xml:space="preserve">About the Authors: </w:t>
      </w:r>
    </w:p>
    <w:p w14:paraId="5298867F" w14:textId="084E5330" w:rsidR="00C431E9" w:rsidRPr="00971D09" w:rsidRDefault="00C431E9" w:rsidP="00C431E9">
      <w:pPr>
        <w:rPr>
          <w:b/>
          <w:bCs/>
        </w:rPr>
      </w:pPr>
      <w:r w:rsidRPr="00971D09">
        <w:rPr>
          <w:b/>
          <w:bCs/>
        </w:rPr>
        <w:t>Dale Lynn, Directo</w:t>
      </w:r>
      <w:r w:rsidR="00846E67">
        <w:rPr>
          <w:b/>
          <w:bCs/>
        </w:rPr>
        <w:t>r</w:t>
      </w:r>
      <w:r w:rsidRPr="00971D09">
        <w:rPr>
          <w:b/>
          <w:bCs/>
        </w:rPr>
        <w:t>, Ooga Technologies</w:t>
      </w:r>
    </w:p>
    <w:p w14:paraId="35A61E34" w14:textId="77777777" w:rsidR="00276077" w:rsidRDefault="00276077" w:rsidP="00276077">
      <w:pPr>
        <w:rPr>
          <w:lang w:val="en-US"/>
        </w:rPr>
      </w:pPr>
      <w:r w:rsidRPr="00971D09">
        <w:rPr>
          <w:lang w:val="en-US"/>
        </w:rPr>
        <w:t xml:space="preserve">Dale Lynn serves as a Director at Ooga Technologies, where he applies his extensive expertise in Non-Destructive Testing (NDT) to drive innovation and operational excellence. As an ASNT Level III certified professional, Dale plays a key role in advancing </w:t>
      </w:r>
      <w:proofErr w:type="spellStart"/>
      <w:r w:rsidRPr="00971D09">
        <w:rPr>
          <w:lang w:val="en-US"/>
        </w:rPr>
        <w:t>Ooga’s</w:t>
      </w:r>
      <w:proofErr w:type="spellEnd"/>
      <w:r w:rsidRPr="00971D09">
        <w:rPr>
          <w:lang w:val="en-US"/>
        </w:rPr>
        <w:t xml:space="preserve"> mission to revolutionize NDT processes through technology and expert collaboration. His dedication to integrating NDT 4.0 methodologies ensures Ooga remains at the forefront of industry advancements</w:t>
      </w:r>
    </w:p>
    <w:p w14:paraId="57406E84" w14:textId="77777777" w:rsidR="00C9467C" w:rsidRDefault="00C9467C" w:rsidP="00276077">
      <w:pPr>
        <w:rPr>
          <w:lang w:val="en-US"/>
        </w:rPr>
      </w:pPr>
    </w:p>
    <w:p w14:paraId="6D9F10DD" w14:textId="0A9F353C" w:rsidR="00C9467C" w:rsidRPr="00971D09" w:rsidRDefault="00C9467C" w:rsidP="00C9467C">
      <w:pPr>
        <w:rPr>
          <w:b/>
          <w:bCs/>
        </w:rPr>
      </w:pPr>
      <w:r>
        <w:rPr>
          <w:b/>
          <w:bCs/>
        </w:rPr>
        <w:t>Ajay Pasupuleti</w:t>
      </w:r>
      <w:r w:rsidR="00846E67">
        <w:rPr>
          <w:b/>
          <w:bCs/>
        </w:rPr>
        <w:t xml:space="preserve"> PhD., CEO</w:t>
      </w:r>
      <w:r w:rsidRPr="00971D09">
        <w:rPr>
          <w:b/>
          <w:bCs/>
        </w:rPr>
        <w:t xml:space="preserve">, Ooga Technologies </w:t>
      </w:r>
    </w:p>
    <w:p w14:paraId="0A56EFFD" w14:textId="705FE295" w:rsidR="00C9467C" w:rsidRPr="00971D09" w:rsidRDefault="00846E67" w:rsidP="00C9467C">
      <w:r>
        <w:t xml:space="preserve">Dr. Pasupuleti </w:t>
      </w:r>
      <w:r w:rsidR="00C9467C" w:rsidRPr="00C9467C">
        <w:t>is an entrepreneur with over 20 years’ experience in image processing, data management and archival technologies. As founder and CEO of Ooga Technologies he strives to bring the worldwide NDT community closer through the Ooga Platform by improving efficiencies, and ensuring knowledge is not lost through attrition and/or retirements.</w:t>
      </w:r>
    </w:p>
    <w:p w14:paraId="768F2C2F" w14:textId="77777777" w:rsidR="00C9467C" w:rsidRPr="00971D09" w:rsidRDefault="00C9467C" w:rsidP="00276077">
      <w:pPr>
        <w:rPr>
          <w:lang w:val="en-US"/>
        </w:rPr>
      </w:pPr>
    </w:p>
    <w:sectPr w:rsidR="00C9467C" w:rsidRPr="00971D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roman"/>
    <w:pitch w:val="variable"/>
    <w:sig w:usb0="0000A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E3"/>
    <w:rsid w:val="00165D4E"/>
    <w:rsid w:val="00255835"/>
    <w:rsid w:val="00276077"/>
    <w:rsid w:val="002E3E9C"/>
    <w:rsid w:val="00343B81"/>
    <w:rsid w:val="003B5D42"/>
    <w:rsid w:val="004079E3"/>
    <w:rsid w:val="004B7174"/>
    <w:rsid w:val="00846E67"/>
    <w:rsid w:val="00971D09"/>
    <w:rsid w:val="00C431E9"/>
    <w:rsid w:val="00C9467C"/>
    <w:rsid w:val="00EC5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32F36"/>
  <w15:chartTrackingRefBased/>
  <w15:docId w15:val="{95B4081B-E305-4FC4-BFA1-F61C9A630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E3"/>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4079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9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9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9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9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9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9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9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9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9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9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9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9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9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9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9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9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9E3"/>
    <w:rPr>
      <w:rFonts w:eastAsiaTheme="majorEastAsia" w:cstheme="majorBidi"/>
      <w:color w:val="272727" w:themeColor="text1" w:themeTint="D8"/>
    </w:rPr>
  </w:style>
  <w:style w:type="paragraph" w:styleId="Title">
    <w:name w:val="Title"/>
    <w:basedOn w:val="Normal"/>
    <w:next w:val="Normal"/>
    <w:link w:val="TitleChar"/>
    <w:uiPriority w:val="10"/>
    <w:qFormat/>
    <w:rsid w:val="004079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9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9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9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9E3"/>
    <w:pPr>
      <w:spacing w:before="160"/>
      <w:jc w:val="center"/>
    </w:pPr>
    <w:rPr>
      <w:i/>
      <w:iCs/>
      <w:color w:val="404040" w:themeColor="text1" w:themeTint="BF"/>
    </w:rPr>
  </w:style>
  <w:style w:type="character" w:customStyle="1" w:styleId="QuoteChar">
    <w:name w:val="Quote Char"/>
    <w:basedOn w:val="DefaultParagraphFont"/>
    <w:link w:val="Quote"/>
    <w:uiPriority w:val="29"/>
    <w:rsid w:val="004079E3"/>
    <w:rPr>
      <w:i/>
      <w:iCs/>
      <w:color w:val="404040" w:themeColor="text1" w:themeTint="BF"/>
    </w:rPr>
  </w:style>
  <w:style w:type="paragraph" w:styleId="ListParagraph">
    <w:name w:val="List Paragraph"/>
    <w:basedOn w:val="Normal"/>
    <w:uiPriority w:val="34"/>
    <w:qFormat/>
    <w:rsid w:val="004079E3"/>
    <w:pPr>
      <w:ind w:left="720"/>
      <w:contextualSpacing/>
    </w:pPr>
  </w:style>
  <w:style w:type="character" w:styleId="IntenseEmphasis">
    <w:name w:val="Intense Emphasis"/>
    <w:basedOn w:val="DefaultParagraphFont"/>
    <w:uiPriority w:val="21"/>
    <w:qFormat/>
    <w:rsid w:val="004079E3"/>
    <w:rPr>
      <w:i/>
      <w:iCs/>
      <w:color w:val="0F4761" w:themeColor="accent1" w:themeShade="BF"/>
    </w:rPr>
  </w:style>
  <w:style w:type="paragraph" w:styleId="IntenseQuote">
    <w:name w:val="Intense Quote"/>
    <w:basedOn w:val="Normal"/>
    <w:next w:val="Normal"/>
    <w:link w:val="IntenseQuoteChar"/>
    <w:uiPriority w:val="30"/>
    <w:qFormat/>
    <w:rsid w:val="004079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9E3"/>
    <w:rPr>
      <w:i/>
      <w:iCs/>
      <w:color w:val="0F4761" w:themeColor="accent1" w:themeShade="BF"/>
    </w:rPr>
  </w:style>
  <w:style w:type="character" w:styleId="IntenseReference">
    <w:name w:val="Intense Reference"/>
    <w:basedOn w:val="DefaultParagraphFont"/>
    <w:uiPriority w:val="32"/>
    <w:qFormat/>
    <w:rsid w:val="004079E3"/>
    <w:rPr>
      <w:b/>
      <w:bCs/>
      <w:smallCaps/>
      <w:color w:val="0F4761" w:themeColor="accent1" w:themeShade="BF"/>
      <w:spacing w:val="5"/>
    </w:rPr>
  </w:style>
  <w:style w:type="character" w:styleId="Hyperlink">
    <w:name w:val="Hyperlink"/>
    <w:basedOn w:val="DefaultParagraphFont"/>
    <w:uiPriority w:val="99"/>
    <w:unhideWhenUsed/>
    <w:rsid w:val="004079E3"/>
    <w:rPr>
      <w:color w:val="467886" w:themeColor="hyperlink"/>
      <w:u w:val="single"/>
    </w:rPr>
  </w:style>
  <w:style w:type="character" w:styleId="UnresolvedMention">
    <w:name w:val="Unresolved Mention"/>
    <w:basedOn w:val="DefaultParagraphFont"/>
    <w:uiPriority w:val="99"/>
    <w:semiHidden/>
    <w:unhideWhenUsed/>
    <w:rsid w:val="00407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16604">
      <w:bodyDiv w:val="1"/>
      <w:marLeft w:val="0"/>
      <w:marRight w:val="0"/>
      <w:marTop w:val="0"/>
      <w:marBottom w:val="0"/>
      <w:divBdr>
        <w:top w:val="none" w:sz="0" w:space="0" w:color="auto"/>
        <w:left w:val="none" w:sz="0" w:space="0" w:color="auto"/>
        <w:bottom w:val="none" w:sz="0" w:space="0" w:color="auto"/>
        <w:right w:val="none" w:sz="0" w:space="0" w:color="auto"/>
      </w:divBdr>
    </w:div>
    <w:div w:id="561865701">
      <w:bodyDiv w:val="1"/>
      <w:marLeft w:val="0"/>
      <w:marRight w:val="0"/>
      <w:marTop w:val="0"/>
      <w:marBottom w:val="0"/>
      <w:divBdr>
        <w:top w:val="none" w:sz="0" w:space="0" w:color="auto"/>
        <w:left w:val="none" w:sz="0" w:space="0" w:color="auto"/>
        <w:bottom w:val="none" w:sz="0" w:space="0" w:color="auto"/>
        <w:right w:val="none" w:sz="0" w:space="0" w:color="auto"/>
      </w:divBdr>
    </w:div>
    <w:div w:id="1112481825">
      <w:bodyDiv w:val="1"/>
      <w:marLeft w:val="0"/>
      <w:marRight w:val="0"/>
      <w:marTop w:val="0"/>
      <w:marBottom w:val="0"/>
      <w:divBdr>
        <w:top w:val="none" w:sz="0" w:space="0" w:color="auto"/>
        <w:left w:val="none" w:sz="0" w:space="0" w:color="auto"/>
        <w:bottom w:val="none" w:sz="0" w:space="0" w:color="auto"/>
        <w:right w:val="none" w:sz="0" w:space="0" w:color="auto"/>
      </w:divBdr>
    </w:div>
    <w:div w:id="1164200924">
      <w:bodyDiv w:val="1"/>
      <w:marLeft w:val="0"/>
      <w:marRight w:val="0"/>
      <w:marTop w:val="0"/>
      <w:marBottom w:val="0"/>
      <w:divBdr>
        <w:top w:val="none" w:sz="0" w:space="0" w:color="auto"/>
        <w:left w:val="none" w:sz="0" w:space="0" w:color="auto"/>
        <w:bottom w:val="none" w:sz="0" w:space="0" w:color="auto"/>
        <w:right w:val="none" w:sz="0" w:space="0" w:color="auto"/>
      </w:divBdr>
    </w:div>
    <w:div w:id="1170101007">
      <w:bodyDiv w:val="1"/>
      <w:marLeft w:val="0"/>
      <w:marRight w:val="0"/>
      <w:marTop w:val="0"/>
      <w:marBottom w:val="0"/>
      <w:divBdr>
        <w:top w:val="none" w:sz="0" w:space="0" w:color="auto"/>
        <w:left w:val="none" w:sz="0" w:space="0" w:color="auto"/>
        <w:bottom w:val="none" w:sz="0" w:space="0" w:color="auto"/>
        <w:right w:val="none" w:sz="0" w:space="0" w:color="auto"/>
      </w:divBdr>
    </w:div>
    <w:div w:id="1200164656">
      <w:bodyDiv w:val="1"/>
      <w:marLeft w:val="0"/>
      <w:marRight w:val="0"/>
      <w:marTop w:val="0"/>
      <w:marBottom w:val="0"/>
      <w:divBdr>
        <w:top w:val="none" w:sz="0" w:space="0" w:color="auto"/>
        <w:left w:val="none" w:sz="0" w:space="0" w:color="auto"/>
        <w:bottom w:val="none" w:sz="0" w:space="0" w:color="auto"/>
        <w:right w:val="none" w:sz="0" w:space="0" w:color="auto"/>
      </w:divBdr>
    </w:div>
    <w:div w:id="1203438419">
      <w:bodyDiv w:val="1"/>
      <w:marLeft w:val="0"/>
      <w:marRight w:val="0"/>
      <w:marTop w:val="0"/>
      <w:marBottom w:val="0"/>
      <w:divBdr>
        <w:top w:val="none" w:sz="0" w:space="0" w:color="auto"/>
        <w:left w:val="none" w:sz="0" w:space="0" w:color="auto"/>
        <w:bottom w:val="none" w:sz="0" w:space="0" w:color="auto"/>
        <w:right w:val="none" w:sz="0" w:space="0" w:color="auto"/>
      </w:divBdr>
    </w:div>
    <w:div w:id="1465612362">
      <w:bodyDiv w:val="1"/>
      <w:marLeft w:val="0"/>
      <w:marRight w:val="0"/>
      <w:marTop w:val="0"/>
      <w:marBottom w:val="0"/>
      <w:divBdr>
        <w:top w:val="none" w:sz="0" w:space="0" w:color="auto"/>
        <w:left w:val="none" w:sz="0" w:space="0" w:color="auto"/>
        <w:bottom w:val="none" w:sz="0" w:space="0" w:color="auto"/>
        <w:right w:val="none" w:sz="0" w:space="0" w:color="auto"/>
      </w:divBdr>
    </w:div>
    <w:div w:id="2007901507">
      <w:bodyDiv w:val="1"/>
      <w:marLeft w:val="0"/>
      <w:marRight w:val="0"/>
      <w:marTop w:val="0"/>
      <w:marBottom w:val="0"/>
      <w:divBdr>
        <w:top w:val="none" w:sz="0" w:space="0" w:color="auto"/>
        <w:left w:val="none" w:sz="0" w:space="0" w:color="auto"/>
        <w:bottom w:val="none" w:sz="0" w:space="0" w:color="auto"/>
        <w:right w:val="none" w:sz="0" w:space="0" w:color="auto"/>
      </w:divBdr>
    </w:div>
    <w:div w:id="203005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jay@oogatechnologies.com" TargetMode="External"/><Relationship Id="rId4" Type="http://schemas.openxmlformats.org/officeDocument/2006/relationships/hyperlink" Target="mailto:Dale@oogatechnolog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Ajay Pasupuleti</dc:creator>
  <cp:keywords/>
  <dc:description/>
  <cp:lastModifiedBy>Ajay Pasupuleti</cp:lastModifiedBy>
  <cp:revision>4</cp:revision>
  <dcterms:created xsi:type="dcterms:W3CDTF">2026-04-24T20:15:00Z</dcterms:created>
  <dcterms:modified xsi:type="dcterms:W3CDTF">2026-04-24T20:31:00Z</dcterms:modified>
</cp:coreProperties>
</file>