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9C29" w14:textId="034DDC7E" w:rsidR="00AF5D00" w:rsidRPr="00AF5D00" w:rsidRDefault="005150D0" w:rsidP="00AF5D00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Predicting Structural Properties of a Steel Railway Bridge using Laser Doppler Vibrometry</w:t>
      </w:r>
    </w:p>
    <w:p w14:paraId="1745B7A0" w14:textId="0B14F09C" w:rsidR="00AF5D00" w:rsidRDefault="0045070A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Tzuyang Yu</w:t>
      </w:r>
      <w:r>
        <w:rPr>
          <w:rFonts w:ascii="Times New Roman" w:hAnsi="Times New Roman"/>
          <w:b/>
          <w:sz w:val="20"/>
          <w:szCs w:val="20"/>
          <w:vertAlign w:val="superscript"/>
        </w:rPr>
        <w:t>1</w:t>
      </w:r>
    </w:p>
    <w:p w14:paraId="68A229B9" w14:textId="77777777"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14:paraId="30278BAE" w14:textId="672055C7" w:rsidR="00AF5D00" w:rsidRDefault="009C165E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  <w:vertAlign w:val="superscript"/>
        </w:rPr>
        <w:t>1</w:t>
      </w:r>
      <w:r w:rsidR="0045070A">
        <w:rPr>
          <w:rFonts w:ascii="Times New Roman" w:hAnsi="Times New Roman"/>
          <w:sz w:val="20"/>
          <w:szCs w:val="20"/>
        </w:rPr>
        <w:t>University of Massachusetts Lowell</w:t>
      </w:r>
    </w:p>
    <w:p w14:paraId="5E87A3E9" w14:textId="4B6242D5" w:rsidR="0045070A" w:rsidRPr="009C165E" w:rsidRDefault="0045070A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Department of Civil and Environmental Engineering</w:t>
      </w:r>
    </w:p>
    <w:p w14:paraId="78265425" w14:textId="787CAC46" w:rsidR="00AF5D00" w:rsidRPr="009C165E" w:rsidRDefault="0045070A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One University Avenue</w:t>
      </w:r>
    </w:p>
    <w:p w14:paraId="717709A6" w14:textId="23BD1EA1" w:rsidR="001F4D73" w:rsidRPr="009C165E" w:rsidRDefault="0045070A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Lowell, Massachusetts 01854, USA</w:t>
      </w:r>
    </w:p>
    <w:p w14:paraId="7EBA0908" w14:textId="2FBDA1DA" w:rsidR="001F4D73" w:rsidRPr="009C165E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(</w:t>
      </w:r>
      <w:r w:rsidR="0045070A">
        <w:rPr>
          <w:rFonts w:ascii="Times New Roman" w:hAnsi="Times New Roman"/>
          <w:sz w:val="20"/>
          <w:szCs w:val="20"/>
        </w:rPr>
        <w:t>978</w:t>
      </w:r>
      <w:r w:rsidRPr="009C165E">
        <w:rPr>
          <w:rFonts w:ascii="Times New Roman" w:hAnsi="Times New Roman"/>
          <w:sz w:val="20"/>
          <w:szCs w:val="20"/>
        </w:rPr>
        <w:t xml:space="preserve">) </w:t>
      </w:r>
      <w:r w:rsidR="0045070A">
        <w:rPr>
          <w:rFonts w:ascii="Times New Roman" w:hAnsi="Times New Roman"/>
          <w:sz w:val="20"/>
          <w:szCs w:val="20"/>
        </w:rPr>
        <w:t>934</w:t>
      </w:r>
      <w:r w:rsidRPr="009C165E">
        <w:rPr>
          <w:rFonts w:ascii="Times New Roman" w:hAnsi="Times New Roman"/>
          <w:sz w:val="20"/>
          <w:szCs w:val="20"/>
        </w:rPr>
        <w:t>-</w:t>
      </w:r>
      <w:r w:rsidR="0045070A">
        <w:rPr>
          <w:rFonts w:ascii="Times New Roman" w:hAnsi="Times New Roman"/>
          <w:sz w:val="20"/>
          <w:szCs w:val="20"/>
        </w:rPr>
        <w:t>2288</w:t>
      </w:r>
      <w:r w:rsidRPr="009C165E">
        <w:rPr>
          <w:rFonts w:ascii="Times New Roman" w:hAnsi="Times New Roman"/>
          <w:sz w:val="20"/>
          <w:szCs w:val="20"/>
        </w:rPr>
        <w:t>; fax (</w:t>
      </w:r>
      <w:r w:rsidR="0045070A">
        <w:rPr>
          <w:rFonts w:ascii="Times New Roman" w:hAnsi="Times New Roman"/>
          <w:sz w:val="20"/>
          <w:szCs w:val="20"/>
        </w:rPr>
        <w:t>978</w:t>
      </w:r>
      <w:r w:rsidRPr="009C165E">
        <w:rPr>
          <w:rFonts w:ascii="Times New Roman" w:hAnsi="Times New Roman"/>
          <w:sz w:val="20"/>
          <w:szCs w:val="20"/>
        </w:rPr>
        <w:t xml:space="preserve">) </w:t>
      </w:r>
      <w:r w:rsidR="0045070A">
        <w:rPr>
          <w:rFonts w:ascii="Times New Roman" w:hAnsi="Times New Roman"/>
          <w:sz w:val="20"/>
          <w:szCs w:val="20"/>
        </w:rPr>
        <w:t>934</w:t>
      </w:r>
      <w:r w:rsidRPr="009C165E">
        <w:rPr>
          <w:rFonts w:ascii="Times New Roman" w:hAnsi="Times New Roman"/>
          <w:sz w:val="20"/>
          <w:szCs w:val="20"/>
        </w:rPr>
        <w:t>-3</w:t>
      </w:r>
      <w:r w:rsidR="0045070A">
        <w:rPr>
          <w:rFonts w:ascii="Times New Roman" w:hAnsi="Times New Roman"/>
          <w:sz w:val="20"/>
          <w:szCs w:val="20"/>
        </w:rPr>
        <w:t>052</w:t>
      </w:r>
      <w:r w:rsidRPr="009C165E">
        <w:rPr>
          <w:rFonts w:ascii="Times New Roman" w:hAnsi="Times New Roman"/>
          <w:sz w:val="20"/>
          <w:szCs w:val="20"/>
        </w:rPr>
        <w:t xml:space="preserve">; email </w:t>
      </w:r>
      <w:r w:rsidR="0045070A">
        <w:rPr>
          <w:rFonts w:ascii="Times New Roman" w:hAnsi="Times New Roman"/>
          <w:sz w:val="20"/>
          <w:szCs w:val="20"/>
        </w:rPr>
        <w:t>Tzuyang_</w:t>
      </w:r>
      <w:r w:rsidR="00C32BA0">
        <w:rPr>
          <w:rFonts w:ascii="Times New Roman" w:hAnsi="Times New Roman"/>
          <w:sz w:val="20"/>
          <w:szCs w:val="20"/>
        </w:rPr>
        <w:t>Y</w:t>
      </w:r>
      <w:r w:rsidR="0045070A">
        <w:rPr>
          <w:rFonts w:ascii="Times New Roman" w:hAnsi="Times New Roman"/>
          <w:sz w:val="20"/>
          <w:szCs w:val="20"/>
        </w:rPr>
        <w:t>u</w:t>
      </w:r>
      <w:r w:rsidRPr="009C165E">
        <w:rPr>
          <w:rFonts w:ascii="Times New Roman" w:hAnsi="Times New Roman"/>
          <w:sz w:val="20"/>
          <w:szCs w:val="20"/>
        </w:rPr>
        <w:t>@</w:t>
      </w:r>
      <w:r w:rsidR="0045070A">
        <w:rPr>
          <w:rFonts w:ascii="Times New Roman" w:hAnsi="Times New Roman"/>
          <w:sz w:val="20"/>
          <w:szCs w:val="20"/>
        </w:rPr>
        <w:t>uml</w:t>
      </w:r>
      <w:r w:rsidRPr="009C165E">
        <w:rPr>
          <w:rFonts w:ascii="Times New Roman" w:hAnsi="Times New Roman"/>
          <w:sz w:val="20"/>
          <w:szCs w:val="20"/>
        </w:rPr>
        <w:t>.</w:t>
      </w:r>
      <w:r w:rsidR="0045070A">
        <w:rPr>
          <w:rFonts w:ascii="Times New Roman" w:hAnsi="Times New Roman"/>
          <w:sz w:val="20"/>
          <w:szCs w:val="20"/>
        </w:rPr>
        <w:t>edu</w:t>
      </w:r>
    </w:p>
    <w:p w14:paraId="7B3E3185" w14:textId="77777777"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14:paraId="1BFEB36E" w14:textId="77777777" w:rsidR="001F4D73" w:rsidRPr="005B0798" w:rsidRDefault="001F4D73" w:rsidP="005B0798">
      <w:pPr>
        <w:pStyle w:val="SUBHEAD1PAPERSUMMARY"/>
      </w:pPr>
      <w:r w:rsidRPr="005B0798">
        <w:t>ABSTRACT</w:t>
      </w:r>
    </w:p>
    <w:p w14:paraId="566852D1" w14:textId="77777777" w:rsidR="005150D0" w:rsidRPr="005150D0" w:rsidRDefault="005150D0" w:rsidP="005150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150D0">
        <w:rPr>
          <w:rFonts w:ascii="Times New Roman" w:hAnsi="Times New Roman"/>
          <w:sz w:val="20"/>
          <w:szCs w:val="20"/>
        </w:rPr>
        <w:t>Steel railway bridges are indispensable to the safety, serviceability, and sustainability of the U.S. freight and rail</w:t>
      </w:r>
    </w:p>
    <w:p w14:paraId="7B3E0F16" w14:textId="77777777" w:rsidR="005150D0" w:rsidRPr="005150D0" w:rsidRDefault="005150D0" w:rsidP="005150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150D0">
        <w:rPr>
          <w:rFonts w:ascii="Times New Roman" w:hAnsi="Times New Roman"/>
          <w:sz w:val="20"/>
          <w:szCs w:val="20"/>
        </w:rPr>
        <w:t>network. Reduction in the stiffness of steel railway bridges is responsible for their strength-related and</w:t>
      </w:r>
    </w:p>
    <w:p w14:paraId="16D5C62A" w14:textId="77777777" w:rsidR="005150D0" w:rsidRPr="005150D0" w:rsidRDefault="005150D0" w:rsidP="005150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150D0">
        <w:rPr>
          <w:rFonts w:ascii="Times New Roman" w:hAnsi="Times New Roman"/>
          <w:sz w:val="20"/>
          <w:szCs w:val="20"/>
        </w:rPr>
        <w:t>serviceability-related failure modes. Recent advances in the development of remote sensing techniques such as</w:t>
      </w:r>
    </w:p>
    <w:p w14:paraId="222006D0" w14:textId="77777777" w:rsidR="005150D0" w:rsidRPr="005150D0" w:rsidRDefault="005150D0" w:rsidP="005150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150D0">
        <w:rPr>
          <w:rFonts w:ascii="Times New Roman" w:hAnsi="Times New Roman"/>
          <w:sz w:val="20"/>
          <w:szCs w:val="20"/>
        </w:rPr>
        <w:t>laser Doppler vibrometry (LDV) have enabled bridge engineers to assess the structural performance of bridges</w:t>
      </w:r>
    </w:p>
    <w:p w14:paraId="41B20CF7" w14:textId="77777777" w:rsidR="005150D0" w:rsidRPr="005150D0" w:rsidRDefault="005150D0" w:rsidP="005150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150D0">
        <w:rPr>
          <w:rFonts w:ascii="Times New Roman" w:hAnsi="Times New Roman"/>
          <w:sz w:val="20"/>
          <w:szCs w:val="20"/>
        </w:rPr>
        <w:t>with the information that conventional visual inspection cannot provide. In this paper, experimental work and</w:t>
      </w:r>
    </w:p>
    <w:p w14:paraId="66A82A6F" w14:textId="77777777" w:rsidR="005150D0" w:rsidRPr="005150D0" w:rsidRDefault="005150D0" w:rsidP="005150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150D0">
        <w:rPr>
          <w:rFonts w:ascii="Times New Roman" w:hAnsi="Times New Roman"/>
          <w:sz w:val="20"/>
          <w:szCs w:val="20"/>
        </w:rPr>
        <w:t>data analysis on the identification of structural parameters (generalized stiffness, generalized mass, and generalized</w:t>
      </w:r>
    </w:p>
    <w:p w14:paraId="5C70C1D5" w14:textId="77777777" w:rsidR="005150D0" w:rsidRPr="005150D0" w:rsidRDefault="005150D0" w:rsidP="005150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150D0">
        <w:rPr>
          <w:rFonts w:ascii="Times New Roman" w:hAnsi="Times New Roman"/>
          <w:sz w:val="20"/>
          <w:szCs w:val="20"/>
        </w:rPr>
        <w:t>damping) of a steel railway bridge under the application of a moving commuter train, using a portable</w:t>
      </w:r>
    </w:p>
    <w:p w14:paraId="6CC8FC97" w14:textId="77777777" w:rsidR="005150D0" w:rsidRPr="005150D0" w:rsidRDefault="005150D0" w:rsidP="005150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150D0">
        <w:rPr>
          <w:rFonts w:ascii="Times New Roman" w:hAnsi="Times New Roman"/>
          <w:sz w:val="20"/>
          <w:szCs w:val="20"/>
        </w:rPr>
        <w:t>LDV system, are presented. Background and train-induced vibration measurements (velocity and displacement)</w:t>
      </w:r>
    </w:p>
    <w:p w14:paraId="758F227D" w14:textId="77777777" w:rsidR="005150D0" w:rsidRPr="005150D0" w:rsidRDefault="005150D0" w:rsidP="005150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150D0">
        <w:rPr>
          <w:rFonts w:ascii="Times New Roman" w:hAnsi="Times New Roman"/>
          <w:sz w:val="20"/>
          <w:szCs w:val="20"/>
        </w:rPr>
        <w:t>at the midspan of the bridge girder were measured. Time-domain displacement measurements in free vibration</w:t>
      </w:r>
    </w:p>
    <w:p w14:paraId="0F2B1C82" w14:textId="77777777" w:rsidR="005150D0" w:rsidRPr="005150D0" w:rsidRDefault="005150D0" w:rsidP="005150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150D0">
        <w:rPr>
          <w:rFonts w:ascii="Times New Roman" w:hAnsi="Times New Roman"/>
          <w:sz w:val="20"/>
          <w:szCs w:val="20"/>
        </w:rPr>
        <w:t>and forced vibration were used to identify the frequencies representing background noise (55.67 Hz), train</w:t>
      </w:r>
    </w:p>
    <w:p w14:paraId="03F16DE3" w14:textId="77777777" w:rsidR="005150D0" w:rsidRPr="005150D0" w:rsidRDefault="005150D0" w:rsidP="005150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150D0">
        <w:rPr>
          <w:rFonts w:ascii="Times New Roman" w:hAnsi="Times New Roman"/>
          <w:sz w:val="20"/>
          <w:szCs w:val="20"/>
        </w:rPr>
        <w:t>loading (0.996 Hz), and the fundamental mode (8.698 Hz) of the bridge, using a single-degree-of-freedom bridge</w:t>
      </w:r>
    </w:p>
    <w:p w14:paraId="60115BF4" w14:textId="77777777" w:rsidR="005150D0" w:rsidRPr="005150D0" w:rsidRDefault="005150D0" w:rsidP="005150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150D0">
        <w:rPr>
          <w:rFonts w:ascii="Times New Roman" w:hAnsi="Times New Roman"/>
          <w:sz w:val="20"/>
          <w:szCs w:val="20"/>
        </w:rPr>
        <w:t>model. From the analysis, the damping ratio of the bridge was found to be 1.322% and the train speed to be</w:t>
      </w:r>
    </w:p>
    <w:p w14:paraId="15018C37" w14:textId="77777777" w:rsidR="005150D0" w:rsidRPr="005150D0" w:rsidRDefault="005150D0" w:rsidP="005150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150D0">
        <w:rPr>
          <w:rFonts w:ascii="Times New Roman" w:hAnsi="Times New Roman"/>
          <w:sz w:val="20"/>
          <w:szCs w:val="20"/>
        </w:rPr>
        <w:t>57.1706 mph (25.5575 m/s). A bounding approach was proposed to address the uncertainties in our calculations</w:t>
      </w:r>
    </w:p>
    <w:p w14:paraId="776CD505" w14:textId="77777777" w:rsidR="005150D0" w:rsidRPr="005150D0" w:rsidRDefault="005150D0" w:rsidP="005150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150D0">
        <w:rPr>
          <w:rFonts w:ascii="Times New Roman" w:hAnsi="Times New Roman"/>
          <w:sz w:val="20"/>
          <w:szCs w:val="20"/>
        </w:rPr>
        <w:t>by providing the upper bound and the lower bound values of generalized stiffness, generalized mass, and</w:t>
      </w:r>
    </w:p>
    <w:p w14:paraId="2535261E" w14:textId="77777777" w:rsidR="005150D0" w:rsidRPr="005150D0" w:rsidRDefault="005150D0" w:rsidP="005150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150D0">
        <w:rPr>
          <w:rFonts w:ascii="Times New Roman" w:hAnsi="Times New Roman"/>
          <w:sz w:val="20"/>
          <w:szCs w:val="20"/>
        </w:rPr>
        <w:t>generalized damping of the bridge. Monitoring the change in these structural properties can better assist decision</w:t>
      </w:r>
    </w:p>
    <w:p w14:paraId="030405C6" w14:textId="77777777" w:rsidR="005150D0" w:rsidRPr="005150D0" w:rsidRDefault="005150D0" w:rsidP="005150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150D0">
        <w:rPr>
          <w:rFonts w:ascii="Times New Roman" w:hAnsi="Times New Roman"/>
          <w:sz w:val="20"/>
          <w:szCs w:val="20"/>
        </w:rPr>
        <w:t>makers in routine maintenance and asset management of steel railway bridges and other critical civil</w:t>
      </w:r>
    </w:p>
    <w:p w14:paraId="0D473AA4" w14:textId="4C5E2B3C" w:rsidR="005150D0" w:rsidRDefault="005150D0" w:rsidP="005150D0">
      <w:pPr>
        <w:pStyle w:val="BODYTEXTPAPERSUMMARY"/>
      </w:pPr>
      <w:r w:rsidRPr="005150D0">
        <w:t>infrastructures.</w:t>
      </w:r>
    </w:p>
    <w:p w14:paraId="5F25FB39" w14:textId="77777777" w:rsidR="00C32BA0" w:rsidRPr="005B0798" w:rsidRDefault="00C32BA0" w:rsidP="005B0798">
      <w:pPr>
        <w:pStyle w:val="BODYTEXTPAPERSUMMARY"/>
      </w:pPr>
    </w:p>
    <w:p w14:paraId="5B4F5DA1" w14:textId="305FDC60" w:rsidR="009C165E" w:rsidRDefault="009C165E" w:rsidP="005B0798">
      <w:pPr>
        <w:pStyle w:val="BODYTEXTPAPERSUMMARY"/>
      </w:pPr>
      <w:r w:rsidRPr="005B0798">
        <w:rPr>
          <w:b/>
        </w:rPr>
        <w:t>Keywords:</w:t>
      </w:r>
      <w:r w:rsidRPr="005B0798">
        <w:t xml:space="preserve"> </w:t>
      </w:r>
      <w:r w:rsidR="005150D0">
        <w:t>laser doppler vibrometry</w:t>
      </w:r>
      <w:r w:rsidR="00A93514">
        <w:t xml:space="preserve"> (LDV)</w:t>
      </w:r>
      <w:r w:rsidR="005150D0">
        <w:t xml:space="preserve">, steel railway bridge, </w:t>
      </w:r>
      <w:r w:rsidR="00A93514">
        <w:t>dynamic displacement</w:t>
      </w:r>
      <w:r w:rsidRPr="005B0798">
        <w:t xml:space="preserve">, </w:t>
      </w:r>
      <w:r w:rsidR="0019184E">
        <w:t>bounding approach</w:t>
      </w:r>
    </w:p>
    <w:p w14:paraId="68961142" w14:textId="77777777" w:rsidR="0019184E" w:rsidRPr="005B0798" w:rsidRDefault="0019184E" w:rsidP="005B0798">
      <w:pPr>
        <w:pStyle w:val="BODYTEXTPAPERSUMMARY"/>
      </w:pPr>
    </w:p>
    <w:sectPr w:rsidR="0019184E" w:rsidRPr="005B0798" w:rsidSect="002669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613B" w14:textId="77777777" w:rsidR="00A2508B" w:rsidRDefault="00A2508B" w:rsidP="000947CE">
      <w:r>
        <w:separator/>
      </w:r>
    </w:p>
  </w:endnote>
  <w:endnote w:type="continuationSeparator" w:id="0">
    <w:p w14:paraId="5B7EFE1E" w14:textId="77777777" w:rsidR="00A2508B" w:rsidRDefault="00A2508B" w:rsidP="0009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2F42" w14:textId="77777777" w:rsidR="00B545F5" w:rsidRDefault="00B54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F22F" w14:textId="2736E935" w:rsidR="000A490E" w:rsidRDefault="006B7B98">
    <w:pPr>
      <w:pStyle w:val="Footer"/>
    </w:pPr>
    <w:r w:rsidRPr="006B7B98">
      <w:t>© 202</w:t>
    </w:r>
    <w:r w:rsidR="001E0D83">
      <w:t>4</w:t>
    </w:r>
    <w:r w:rsidRPr="006B7B98">
      <w:t>. This work is licensed under a </w:t>
    </w:r>
    <w:hyperlink r:id="rId1" w:history="1">
      <w:r w:rsidRPr="006B7B98">
        <w:rPr>
          <w:b/>
          <w:bCs/>
          <w:color w:val="0000FF"/>
          <w:u w:val="single"/>
        </w:rPr>
        <w:t>CC BY-ND 4.0 license</w:t>
      </w:r>
    </w:hyperlink>
    <w:r w:rsidRPr="006B7B98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DF9F" w14:textId="77777777" w:rsidR="00B545F5" w:rsidRDefault="00B54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A06F" w14:textId="77777777" w:rsidR="00A2508B" w:rsidRDefault="00A2508B" w:rsidP="000947CE">
      <w:r>
        <w:separator/>
      </w:r>
    </w:p>
  </w:footnote>
  <w:footnote w:type="continuationSeparator" w:id="0">
    <w:p w14:paraId="66FBC08A" w14:textId="77777777" w:rsidR="00A2508B" w:rsidRDefault="00A2508B" w:rsidP="0009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820C" w14:textId="77777777" w:rsidR="00B545F5" w:rsidRDefault="00B54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9ED3" w14:textId="66B49F71" w:rsidR="000947CE" w:rsidRPr="00B83BB8" w:rsidRDefault="00B545F5" w:rsidP="00142834">
    <w:pPr>
      <w:pStyle w:val="Header"/>
      <w:numPr>
        <w:ilvl w:val="0"/>
        <w:numId w:val="0"/>
      </w:numPr>
      <w:rPr>
        <w:b/>
        <w:bCs/>
        <w:sz w:val="20"/>
        <w:szCs w:val="16"/>
      </w:rPr>
    </w:pPr>
    <w:r w:rsidRPr="00B83BB8">
      <w:rPr>
        <w:b/>
        <w:bCs/>
        <w:noProof/>
        <w:sz w:val="20"/>
        <w:szCs w:val="16"/>
      </w:rPr>
      <w:drawing>
        <wp:anchor distT="0" distB="0" distL="114300" distR="114300" simplePos="0" relativeHeight="251659776" behindDoc="1" locked="0" layoutInCell="1" allowOverlap="1" wp14:anchorId="7D6F7F48" wp14:editId="30D5BD7F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3248025" cy="461645"/>
          <wp:effectExtent l="0" t="0" r="9525" b="0"/>
          <wp:wrapThrough wrapText="bothSides">
            <wp:wrapPolygon edited="0">
              <wp:start x="0" y="0"/>
              <wp:lineTo x="0" y="20501"/>
              <wp:lineTo x="21537" y="20501"/>
              <wp:lineTo x="21537" y="0"/>
              <wp:lineTo x="0" y="0"/>
            </wp:wrapPolygon>
          </wp:wrapThrough>
          <wp:docPr id="1929442814" name="Picture 4" descr="A blue background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42814" name="Picture 4" descr="A blue background with white tex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8025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FE7" w:rsidRPr="00B83BB8">
      <w:rPr>
        <w:b/>
        <w:bCs/>
        <w:sz w:val="20"/>
        <w:szCs w:val="16"/>
      </w:rPr>
      <w:ptab w:relativeTo="margin" w:alignment="center" w:leader="none"/>
    </w:r>
    <w:r w:rsidR="00227FE7" w:rsidRPr="00B83BB8">
      <w:rPr>
        <w:b/>
        <w:bCs/>
        <w:sz w:val="20"/>
        <w:szCs w:val="16"/>
      </w:rPr>
      <w:t>Presented At</w:t>
    </w:r>
    <w:r w:rsidRPr="00B83BB8">
      <w:rPr>
        <w:b/>
        <w:bCs/>
        <w:sz w:val="20"/>
        <w:szCs w:val="16"/>
      </w:rPr>
      <w:t>:</w:t>
    </w:r>
    <w:r w:rsidR="00BE5F5A" w:rsidRPr="00B83BB8">
      <w:rPr>
        <w:b/>
        <w:bCs/>
        <w:sz w:val="20"/>
        <w:szCs w:val="16"/>
      </w:rPr>
      <w:t xml:space="preserve"> ASNT Research Symposium</w:t>
    </w:r>
    <w:r w:rsidR="00227FE7" w:rsidRPr="00B83BB8">
      <w:rPr>
        <w:b/>
        <w:bCs/>
        <w:sz w:val="20"/>
        <w:szCs w:val="16"/>
      </w:rPr>
      <w:t>:</w:t>
    </w:r>
    <w:r w:rsidR="00227FE7" w:rsidRPr="00B83BB8">
      <w:rPr>
        <w:b/>
        <w:bCs/>
        <w:sz w:val="20"/>
        <w:szCs w:val="16"/>
      </w:rPr>
      <w:br/>
    </w:r>
    <w:r w:rsidR="00CF3C2D" w:rsidRPr="00B83BB8">
      <w:rPr>
        <w:b/>
        <w:bCs/>
        <w:sz w:val="20"/>
        <w:szCs w:val="16"/>
      </w:rPr>
      <w:t>25 – 28 June 2024</w:t>
    </w:r>
    <w:r w:rsidR="00330343" w:rsidRPr="00B83BB8">
      <w:rPr>
        <w:b/>
        <w:bCs/>
        <w:sz w:val="20"/>
        <w:szCs w:val="16"/>
      </w:rPr>
      <w:br/>
    </w:r>
    <w:r w:rsidR="00CF3C2D" w:rsidRPr="00B83BB8">
      <w:rPr>
        <w:b/>
        <w:bCs/>
        <w:sz w:val="20"/>
        <w:szCs w:val="16"/>
      </w:rPr>
      <w:t>Pittsburgh</w:t>
    </w:r>
    <w:r w:rsidR="00330343" w:rsidRPr="00B83BB8">
      <w:rPr>
        <w:b/>
        <w:bCs/>
        <w:sz w:val="20"/>
        <w:szCs w:val="16"/>
      </w:rPr>
      <w:t>, Pennsylvania, USA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4C1A" w14:textId="77777777" w:rsidR="00B545F5" w:rsidRDefault="00B54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6E6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BodyTex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Header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Header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BalloonTex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BalloonTex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D7917"/>
    <w:multiLevelType w:val="hybridMultilevel"/>
    <w:tmpl w:val="8B26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C0B"/>
    <w:multiLevelType w:val="hybridMultilevel"/>
    <w:tmpl w:val="FFDA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21E1F"/>
    <w:multiLevelType w:val="hybridMultilevel"/>
    <w:tmpl w:val="9788AC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85"/>
    <w:rsid w:val="000947CE"/>
    <w:rsid w:val="000A490E"/>
    <w:rsid w:val="000F4209"/>
    <w:rsid w:val="001167BD"/>
    <w:rsid w:val="00142834"/>
    <w:rsid w:val="001504A7"/>
    <w:rsid w:val="00165AEB"/>
    <w:rsid w:val="00185ECE"/>
    <w:rsid w:val="0019184E"/>
    <w:rsid w:val="001C53FD"/>
    <w:rsid w:val="001E0D83"/>
    <w:rsid w:val="001F4D73"/>
    <w:rsid w:val="001F7A7B"/>
    <w:rsid w:val="0020722E"/>
    <w:rsid w:val="00227FE7"/>
    <w:rsid w:val="00233E93"/>
    <w:rsid w:val="002669F8"/>
    <w:rsid w:val="002725A4"/>
    <w:rsid w:val="002F1C63"/>
    <w:rsid w:val="00330343"/>
    <w:rsid w:val="0036434C"/>
    <w:rsid w:val="00404575"/>
    <w:rsid w:val="0045070A"/>
    <w:rsid w:val="00451A4A"/>
    <w:rsid w:val="004D282B"/>
    <w:rsid w:val="004E47DF"/>
    <w:rsid w:val="005071D0"/>
    <w:rsid w:val="005150D0"/>
    <w:rsid w:val="00546959"/>
    <w:rsid w:val="00567B04"/>
    <w:rsid w:val="005813A0"/>
    <w:rsid w:val="005B0798"/>
    <w:rsid w:val="006169FB"/>
    <w:rsid w:val="00656A31"/>
    <w:rsid w:val="0068082A"/>
    <w:rsid w:val="006A2A9B"/>
    <w:rsid w:val="006B435E"/>
    <w:rsid w:val="006B7B98"/>
    <w:rsid w:val="00731B2F"/>
    <w:rsid w:val="00755FCD"/>
    <w:rsid w:val="007C6FB5"/>
    <w:rsid w:val="00841B4F"/>
    <w:rsid w:val="008618F0"/>
    <w:rsid w:val="00896C7C"/>
    <w:rsid w:val="008F4AC1"/>
    <w:rsid w:val="00917510"/>
    <w:rsid w:val="0093386B"/>
    <w:rsid w:val="009A4990"/>
    <w:rsid w:val="009C165E"/>
    <w:rsid w:val="009D5C17"/>
    <w:rsid w:val="00A06C5D"/>
    <w:rsid w:val="00A171AB"/>
    <w:rsid w:val="00A23F3B"/>
    <w:rsid w:val="00A2508B"/>
    <w:rsid w:val="00A77085"/>
    <w:rsid w:val="00A91D5C"/>
    <w:rsid w:val="00A93514"/>
    <w:rsid w:val="00AA6170"/>
    <w:rsid w:val="00AC5C74"/>
    <w:rsid w:val="00AD64CD"/>
    <w:rsid w:val="00AF5D00"/>
    <w:rsid w:val="00B11985"/>
    <w:rsid w:val="00B25046"/>
    <w:rsid w:val="00B52AF7"/>
    <w:rsid w:val="00B545F5"/>
    <w:rsid w:val="00B71A65"/>
    <w:rsid w:val="00B83BB8"/>
    <w:rsid w:val="00BA4746"/>
    <w:rsid w:val="00BE5F5A"/>
    <w:rsid w:val="00C14653"/>
    <w:rsid w:val="00C32BA0"/>
    <w:rsid w:val="00C56D06"/>
    <w:rsid w:val="00CD3B3B"/>
    <w:rsid w:val="00CE2C18"/>
    <w:rsid w:val="00CF3C2D"/>
    <w:rsid w:val="00D2442E"/>
    <w:rsid w:val="00D27ADF"/>
    <w:rsid w:val="00D539D4"/>
    <w:rsid w:val="00D64039"/>
    <w:rsid w:val="00D6709A"/>
    <w:rsid w:val="00D868BA"/>
    <w:rsid w:val="00DC740A"/>
    <w:rsid w:val="00E94D76"/>
    <w:rsid w:val="00ED250E"/>
    <w:rsid w:val="00EE5B06"/>
    <w:rsid w:val="00F15AE8"/>
    <w:rsid w:val="00F320F2"/>
    <w:rsid w:val="00F525D3"/>
    <w:rsid w:val="00F84A5D"/>
    <w:rsid w:val="00FA3E5B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6ED184"/>
  <w14:defaultImageDpi w14:val="330"/>
  <w15:docId w15:val="{D611DAE6-8AC3-4F39-84D5-F9F3B6D3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320F2"/>
    <w:pPr>
      <w:keepNext/>
      <w:spacing w:before="240" w:after="60"/>
      <w:outlineLvl w:val="2"/>
    </w:pPr>
    <w:rPr>
      <w:rFonts w:ascii="Arial" w:eastAsia="Times New Roman" w:hAnsi="Arial"/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5D00"/>
    <w:pPr>
      <w:keepNext/>
      <w:keepLines/>
      <w:spacing w:before="200"/>
      <w:outlineLvl w:val="5"/>
    </w:pPr>
    <w:rPr>
      <w:rFonts w:ascii="Times New Roman" w:eastAsia="Times New Roman" w:hAnsi="Times New Roman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A6170"/>
    <w:pPr>
      <w:spacing w:before="240" w:after="60"/>
      <w:outlineLvl w:val="6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F5D00"/>
    <w:rPr>
      <w:rFonts w:ascii="Times New Roman" w:eastAsia="Times New Roman" w:hAnsi="Times New Roman" w:cs="Times New Roman"/>
      <w:b/>
      <w:sz w:val="22"/>
      <w:szCs w:val="22"/>
    </w:rPr>
  </w:style>
  <w:style w:type="paragraph" w:styleId="BodyText">
    <w:name w:val="Body Text"/>
    <w:basedOn w:val="Normal"/>
    <w:link w:val="BodyTextChar"/>
    <w:rsid w:val="00AF5D00"/>
    <w:pPr>
      <w:numPr>
        <w:ilvl w:val="2"/>
        <w:numId w:val="1"/>
      </w:numPr>
      <w:tabs>
        <w:tab w:val="clear" w:pos="1440"/>
      </w:tabs>
      <w:spacing w:line="360" w:lineRule="auto"/>
      <w:ind w:left="0" w:firstLine="0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AF5D0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F5D00"/>
    <w:pPr>
      <w:numPr>
        <w:ilvl w:val="4"/>
        <w:numId w:val="1"/>
      </w:numPr>
      <w:tabs>
        <w:tab w:val="clear" w:pos="2880"/>
        <w:tab w:val="center" w:pos="4320"/>
        <w:tab w:val="right" w:pos="8640"/>
      </w:tabs>
      <w:ind w:left="0" w:firstLine="0"/>
    </w:pPr>
    <w:rPr>
      <w:rFonts w:ascii="Times New Roman" w:eastAsia="Times New Roman" w:hAnsi="Times New Roman"/>
      <w:szCs w:val="20"/>
    </w:rPr>
  </w:style>
  <w:style w:type="character" w:customStyle="1" w:styleId="HeaderChar">
    <w:name w:val="Header Char"/>
    <w:link w:val="Header"/>
    <w:uiPriority w:val="99"/>
    <w:rsid w:val="00AF5D00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rsid w:val="00AF5D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D00"/>
    <w:pPr>
      <w:numPr>
        <w:ilvl w:val="7"/>
        <w:numId w:val="1"/>
      </w:numPr>
      <w:tabs>
        <w:tab w:val="clear" w:pos="5040"/>
      </w:tabs>
      <w:ind w:left="0" w:firstLin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5D00"/>
    <w:rPr>
      <w:rFonts w:ascii="Lucida Grande" w:hAnsi="Lucida Grande" w:cs="Lucida Grande"/>
      <w:sz w:val="18"/>
      <w:szCs w:val="18"/>
    </w:rPr>
  </w:style>
  <w:style w:type="character" w:customStyle="1" w:styleId="Heading7Char">
    <w:name w:val="Heading 7 Char"/>
    <w:link w:val="Heading7"/>
    <w:rsid w:val="00AA6170"/>
    <w:rPr>
      <w:rFonts w:ascii="Times New Roman" w:eastAsia="Times New Roman" w:hAnsi="Times New Roman" w:cs="Times New Roman"/>
    </w:rPr>
  </w:style>
  <w:style w:type="paragraph" w:customStyle="1" w:styleId="BODYTEXTPAPERSUMMARY">
    <w:name w:val="BODY TEXT PAPER SUMMARY"/>
    <w:basedOn w:val="Normal"/>
    <w:qFormat/>
    <w:rsid w:val="005B0798"/>
    <w:pPr>
      <w:spacing w:line="276" w:lineRule="auto"/>
    </w:pPr>
    <w:rPr>
      <w:rFonts w:ascii="Times New Roman" w:hAnsi="Times New Roman"/>
      <w:sz w:val="20"/>
      <w:szCs w:val="20"/>
    </w:rPr>
  </w:style>
  <w:style w:type="paragraph" w:customStyle="1" w:styleId="SUBHEAD1PAPERSUMMARY">
    <w:name w:val="SUBHEAD 1 PAPER SUMMARY"/>
    <w:basedOn w:val="Normal"/>
    <w:qFormat/>
    <w:rsid w:val="005B0798"/>
    <w:pPr>
      <w:spacing w:line="276" w:lineRule="auto"/>
    </w:pPr>
    <w:rPr>
      <w:rFonts w:ascii="Times New Roman" w:hAnsi="Times New Roman"/>
      <w:b/>
    </w:rPr>
  </w:style>
  <w:style w:type="paragraph" w:customStyle="1" w:styleId="SUBHEAD2PAPERSUMMARY">
    <w:name w:val="SUBHEAD 2 PAPER SUMMARY"/>
    <w:basedOn w:val="SUBHEAD1PAPERSUMMARY"/>
    <w:qFormat/>
    <w:rsid w:val="005B0798"/>
  </w:style>
  <w:style w:type="paragraph" w:customStyle="1" w:styleId="SUBHEAD3PAPERSUMMARY">
    <w:name w:val="SUBHEAD 3 PAPER SUMMARY"/>
    <w:basedOn w:val="SUBHEAD2PAPERSUMMARY"/>
    <w:qFormat/>
    <w:rsid w:val="005B0798"/>
    <w:rPr>
      <w:i/>
      <w:sz w:val="20"/>
      <w:szCs w:val="20"/>
    </w:rPr>
  </w:style>
  <w:style w:type="table" w:styleId="TableGrid">
    <w:name w:val="Table Grid"/>
    <w:basedOn w:val="TableNormal"/>
    <w:uiPriority w:val="59"/>
    <w:rsid w:val="00AA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SPAPERSUMMARY">
    <w:name w:val="CAPTIONS PAPER SUMMARY"/>
    <w:basedOn w:val="BODYTEXTPAPERSUMMARY"/>
    <w:qFormat/>
    <w:rsid w:val="00AA6170"/>
    <w:rPr>
      <w:b/>
    </w:rPr>
  </w:style>
  <w:style w:type="character" w:customStyle="1" w:styleId="Heading3Char">
    <w:name w:val="Heading 3 Char"/>
    <w:link w:val="Heading3"/>
    <w:rsid w:val="00F320F2"/>
    <w:rPr>
      <w:rFonts w:ascii="Arial" w:eastAsia="Times New Roman" w:hAnsi="Arial" w:cs="Times New Roman"/>
      <w:b/>
      <w:sz w:val="26"/>
      <w:szCs w:val="26"/>
    </w:rPr>
  </w:style>
  <w:style w:type="paragraph" w:customStyle="1" w:styleId="TABLETEXTPAPERSUMMARY">
    <w:name w:val="TABLE TEXT PAPER SUMMARY"/>
    <w:basedOn w:val="CAPTIONSPAPERSUMMARY"/>
    <w:qFormat/>
    <w:rsid w:val="00C14653"/>
  </w:style>
  <w:style w:type="paragraph" w:styleId="Footer">
    <w:name w:val="footer"/>
    <w:basedOn w:val="Normal"/>
    <w:link w:val="FooterChar"/>
    <w:uiPriority w:val="99"/>
    <w:unhideWhenUsed/>
    <w:rsid w:val="000947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d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nference\Forms\Speaker%20Correspondence%20-%20Need%20to%20update\Paper%20Summary%20Docs\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9F176F663E49B3DF86BFA2446096" ma:contentTypeVersion="16" ma:contentTypeDescription="Create a new document." ma:contentTypeScope="" ma:versionID="8cb6b5d58c16791a595556b0dcb5df78">
  <xsd:schema xmlns:xsd="http://www.w3.org/2001/XMLSchema" xmlns:xs="http://www.w3.org/2001/XMLSchema" xmlns:p="http://schemas.microsoft.com/office/2006/metadata/properties" xmlns:ns2="7730fcee-e73c-4b0c-959c-8bbcb70890d6" xmlns:ns3="f74ba1f9-e9eb-4b62-99cd-56abd8e2563c" targetNamespace="http://schemas.microsoft.com/office/2006/metadata/properties" ma:root="true" ma:fieldsID="255cc7d8d43bd595f75e7f1ce0afdd30" ns2:_="" ns3:_="">
    <xsd:import namespace="7730fcee-e73c-4b0c-959c-8bbcb70890d6"/>
    <xsd:import namespace="f74ba1f9-e9eb-4b62-99cd-56abd8e25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fcee-e73c-4b0c-959c-8bbcb7089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84e365-2902-4d70-85d2-9079a2b0f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a1f9-e9eb-4b62-99cd-56abd8e256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413e24-1789-4508-9d9c-df453e64e9d5}" ma:internalName="TaxCatchAll" ma:showField="CatchAllData" ma:web="f74ba1f9-e9eb-4b62-99cd-56abd8e25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30fcee-e73c-4b0c-959c-8bbcb70890d6">
      <Terms xmlns="http://schemas.microsoft.com/office/infopath/2007/PartnerControls"/>
    </lcf76f155ced4ddcb4097134ff3c332f>
    <TaxCatchAll xmlns="f74ba1f9-e9eb-4b62-99cd-56abd8e2563c" xsi:nil="true"/>
  </documentManagement>
</p:properties>
</file>

<file path=customXml/itemProps1.xml><?xml version="1.0" encoding="utf-8"?>
<ds:datastoreItem xmlns:ds="http://schemas.openxmlformats.org/officeDocument/2006/customXml" ds:itemID="{9621D86D-3FDD-44DE-B73E-106D317898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2E981-7DE6-4F87-9C16-938F97993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fcee-e73c-4b0c-959c-8bbcb70890d6"/>
    <ds:schemaRef ds:uri="f74ba1f9-e9eb-4b62-99cd-56abd8e25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52BEE-1EAC-4264-B647-1CC317C548C6}">
  <ds:schemaRefs>
    <ds:schemaRef ds:uri="http://schemas.microsoft.com/office/2006/metadata/properties"/>
    <ds:schemaRef ds:uri="http://schemas.microsoft.com/office/infopath/2007/PartnerControls"/>
    <ds:schemaRef ds:uri="7730fcee-e73c-4b0c-959c-8bbcb70890d6"/>
    <ds:schemaRef ds:uri="f74ba1f9-e9eb-4b62-99cd-56abd8e256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W:\Conference\Forms\Speaker Correspondence - Need to update\Paper Summary Docs\Paper template.dotx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Schieferstein</dc:creator>
  <cp:keywords/>
  <dc:description/>
  <cp:lastModifiedBy>Yu, TzuYang</cp:lastModifiedBy>
  <cp:revision>5</cp:revision>
  <cp:lastPrinted>2024-02-29T03:04:00Z</cp:lastPrinted>
  <dcterms:created xsi:type="dcterms:W3CDTF">2024-02-29T03:05:00Z</dcterms:created>
  <dcterms:modified xsi:type="dcterms:W3CDTF">2024-02-29T03:08:00Z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ContentTypeId">
    <vt:lpwstr>0x01010025F09F176F663E49B3DF86BFA2446096</vt:lpwstr>
  </property>
  <property fmtid="{D5CDD505-2E9C-101B-9397-08002B2CF9AE}" pid="4" name="Order">
    <vt:r8>510200</vt:r8>
  </property>
  <property fmtid="{D5CDD505-2E9C-101B-9397-08002B2CF9AE}" pid="5" name="MediaServiceImageTags">
    <vt:lpwstr/>
  </property>
</Properties>
</file>