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F5D00" w:rsidR="00AF5D00" w:rsidP="32D74FF7" w:rsidRDefault="00AF5D00" w14:paraId="46FA9C29" w14:textId="13046245">
      <w:pPr>
        <w:pStyle w:val="Normal"/>
        <w:spacing w:after="240"/>
        <w:jc w:val="center"/>
        <w:rPr>
          <w:rFonts w:ascii="Times New Roman" w:hAnsi="Times New Roman" w:eastAsia="Times New Roman" w:cs="Times New Roman"/>
          <w:noProof w:val="0"/>
          <w:sz w:val="28"/>
          <w:szCs w:val="28"/>
          <w:lang w:val="en-US"/>
        </w:rPr>
      </w:pPr>
      <w:r w:rsidRPr="32D74FF7" w:rsidR="7A137D8C">
        <w:rPr>
          <w:rFonts w:ascii="Times New Roman" w:hAnsi="Times New Roman" w:eastAsia="Times New Roman" w:cs="Times New Roman"/>
          <w:b w:val="1"/>
          <w:bCs w:val="1"/>
          <w:i w:val="0"/>
          <w:iCs w:val="0"/>
          <w:caps w:val="0"/>
          <w:smallCaps w:val="0"/>
          <w:noProof w:val="0"/>
          <w:color w:val="000000" w:themeColor="text1" w:themeTint="FF" w:themeShade="FF"/>
          <w:sz w:val="31"/>
          <w:szCs w:val="31"/>
          <w:lang w:val="en-US"/>
        </w:rPr>
        <w:t>Design of a Compact 120 GHz Millimeter Wave Imaging Radar with 20 GHz Bandwidth for SAR Imaging</w:t>
      </w:r>
    </w:p>
    <w:p w:rsidR="7A137D8C" w:rsidP="32D74FF7" w:rsidRDefault="7A137D8C" w14:paraId="37D20F7D" w14:textId="5381B107">
      <w:pPr>
        <w:spacing w:line="240" w:lineRule="exact"/>
        <w:jc w:val="center"/>
        <w:rPr>
          <w:rFonts w:ascii="Times New Roman" w:hAnsi="Times New Roman"/>
          <w:b w:val="1"/>
          <w:bCs w:val="1"/>
          <w:sz w:val="20"/>
          <w:szCs w:val="20"/>
        </w:rPr>
      </w:pPr>
      <w:r w:rsidRPr="32D74FF7" w:rsidR="7A137D8C">
        <w:rPr>
          <w:rFonts w:ascii="Times New Roman" w:hAnsi="Times New Roman"/>
          <w:b w:val="1"/>
          <w:bCs w:val="1"/>
          <w:sz w:val="20"/>
          <w:szCs w:val="20"/>
        </w:rPr>
        <w:t>Aaron M</w:t>
      </w:r>
      <w:r w:rsidRPr="32D74FF7" w:rsidR="10D35101">
        <w:rPr>
          <w:rFonts w:ascii="Times New Roman" w:hAnsi="Times New Roman"/>
          <w:b w:val="1"/>
          <w:bCs w:val="1"/>
          <w:sz w:val="20"/>
          <w:szCs w:val="20"/>
        </w:rPr>
        <w:t>cC</w:t>
      </w:r>
      <w:r w:rsidRPr="32D74FF7" w:rsidR="25AFCF5A">
        <w:rPr>
          <w:rFonts w:ascii="Times New Roman" w:hAnsi="Times New Roman"/>
          <w:b w:val="1"/>
          <w:bCs w:val="1"/>
          <w:sz w:val="20"/>
          <w:szCs w:val="20"/>
        </w:rPr>
        <w:t>arville</w:t>
      </w:r>
      <w:r w:rsidRPr="32D74FF7" w:rsidR="00AF5D00">
        <w:rPr>
          <w:rFonts w:ascii="Times New Roman" w:hAnsi="Times New Roman"/>
          <w:b w:val="1"/>
          <w:bCs w:val="1"/>
          <w:sz w:val="20"/>
          <w:szCs w:val="20"/>
        </w:rPr>
        <w:t xml:space="preserve">, </w:t>
      </w:r>
      <w:r w:rsidRPr="32D74FF7" w:rsidR="7676F085">
        <w:rPr>
          <w:rFonts w:ascii="Times New Roman" w:hAnsi="Times New Roman"/>
          <w:b w:val="1"/>
          <w:bCs w:val="1"/>
          <w:sz w:val="20"/>
          <w:szCs w:val="20"/>
        </w:rPr>
        <w:t xml:space="preserve">Vy </w:t>
      </w:r>
      <w:r w:rsidRPr="32D74FF7" w:rsidR="7676F085">
        <w:rPr>
          <w:rFonts w:ascii="Times New Roman" w:hAnsi="Times New Roman"/>
          <w:b w:val="1"/>
          <w:bCs w:val="1"/>
          <w:sz w:val="20"/>
          <w:szCs w:val="20"/>
        </w:rPr>
        <w:t>Pham</w:t>
      </w:r>
      <w:r w:rsidRPr="32D74FF7" w:rsidR="00AF5D00">
        <w:rPr>
          <w:rFonts w:ascii="Times New Roman" w:hAnsi="Times New Roman"/>
          <w:b w:val="1"/>
          <w:bCs w:val="1"/>
          <w:sz w:val="20"/>
          <w:szCs w:val="20"/>
        </w:rPr>
        <w:t>,</w:t>
      </w:r>
      <w:r w:rsidRPr="32D74FF7" w:rsidR="5F57527B">
        <w:rPr>
          <w:rFonts w:ascii="Times New Roman" w:hAnsi="Times New Roman"/>
          <w:b w:val="1"/>
          <w:bCs w:val="1"/>
          <w:sz w:val="20"/>
          <w:szCs w:val="20"/>
        </w:rPr>
        <w:t xml:space="preserve"> Gunnar</w:t>
      </w:r>
      <w:r w:rsidRPr="32D74FF7" w:rsidR="5F57527B">
        <w:rPr>
          <w:rFonts w:ascii="Times New Roman" w:hAnsi="Times New Roman"/>
          <w:b w:val="1"/>
          <w:bCs w:val="1"/>
          <w:sz w:val="20"/>
          <w:szCs w:val="20"/>
        </w:rPr>
        <w:t xml:space="preserve"> Hageman, Noah Gaffney, Benjamin Podjenski, and Mohammad Tayeb Al Qaseer  </w:t>
      </w:r>
    </w:p>
    <w:p w:rsidR="00AF5D00" w:rsidP="00AF5D00" w:rsidRDefault="00AF5D00" w14:paraId="68A229B9" w14:textId="77777777">
      <w:pPr>
        <w:spacing w:line="240" w:lineRule="exact"/>
        <w:jc w:val="center"/>
        <w:rPr>
          <w:rFonts w:ascii="Times New Roman" w:hAnsi="Times New Roman"/>
          <w:b/>
          <w:sz w:val="20"/>
          <w:szCs w:val="20"/>
        </w:rPr>
      </w:pPr>
    </w:p>
    <w:p w:rsidRPr="009C165E" w:rsidR="00AF5D00" w:rsidP="32D74FF7" w:rsidRDefault="009C165E" w14:paraId="30278BAE" w14:textId="5DE4E22D">
      <w:pPr>
        <w:pStyle w:val="Normal"/>
        <w:spacing w:line="240" w:lineRule="exact"/>
        <w:jc w:val="center"/>
        <w:rPr>
          <w:rFonts w:ascii="Times New Roman" w:hAnsi="Times New Roman" w:eastAsia="Times New Roman" w:cs="Times New Roman"/>
          <w:noProof w:val="0"/>
          <w:sz w:val="20"/>
          <w:szCs w:val="20"/>
          <w:lang w:val="en-US"/>
        </w:rPr>
      </w:pPr>
      <w:r w:rsidRPr="32D74FF7" w:rsidR="710354ED">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Electrical and Computer Engineering Department</w:t>
      </w:r>
    </w:p>
    <w:p w:rsidR="710354ED" w:rsidP="32D74FF7" w:rsidRDefault="710354ED" w14:paraId="5841121C" w14:textId="150A8045">
      <w:pPr>
        <w:pStyle w:val="Normal"/>
        <w:spacing w:line="240" w:lineRule="exact"/>
        <w:jc w:val="center"/>
        <w:rPr>
          <w:rFonts w:ascii="Times New Roman" w:hAnsi="Times New Roman" w:eastAsia="Times New Roman" w:cs="Times New Roman"/>
          <w:noProof w:val="0"/>
          <w:sz w:val="20"/>
          <w:szCs w:val="20"/>
          <w:lang w:val="en-US"/>
        </w:rPr>
      </w:pPr>
      <w:r w:rsidRPr="32D74FF7" w:rsidR="710354ED">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Iowa State University</w:t>
      </w:r>
    </w:p>
    <w:p w:rsidR="710354ED" w:rsidP="32D74FF7" w:rsidRDefault="710354ED" w14:paraId="522AC404" w14:textId="0795881E">
      <w:pPr>
        <w:pStyle w:val="Normal"/>
        <w:spacing w:line="240" w:lineRule="exact"/>
        <w:jc w:val="center"/>
        <w:rPr>
          <w:rFonts w:ascii="Times New Roman" w:hAnsi="Times New Roman" w:eastAsia="Times New Roman" w:cs="Times New Roman"/>
          <w:noProof w:val="0"/>
          <w:sz w:val="20"/>
          <w:szCs w:val="20"/>
          <w:lang w:val="en-US"/>
        </w:rPr>
      </w:pPr>
      <w:r w:rsidRPr="32D74FF7" w:rsidR="710354E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Ames, Iowa 50011</w:t>
      </w:r>
    </w:p>
    <w:p w:rsidR="00AF5D00" w:rsidP="32D74FF7" w:rsidRDefault="00AF5D00" w14:paraId="7B3E3185" w14:textId="186184D1">
      <w:pPr>
        <w:spacing w:line="240" w:lineRule="exact"/>
        <w:jc w:val="center"/>
        <w:rPr>
          <w:rFonts w:ascii="Times New Roman" w:hAnsi="Times New Roman"/>
          <w:sz w:val="20"/>
          <w:szCs w:val="20"/>
        </w:rPr>
      </w:pPr>
      <w:r w:rsidRPr="32D74FF7" w:rsidR="001F4D73">
        <w:rPr>
          <w:rFonts w:ascii="Times New Roman" w:hAnsi="Times New Roman"/>
          <w:sz w:val="20"/>
          <w:szCs w:val="20"/>
        </w:rPr>
        <w:t>(</w:t>
      </w:r>
      <w:r w:rsidRPr="32D74FF7" w:rsidR="12351477">
        <w:rPr>
          <w:rFonts w:ascii="Times New Roman" w:hAnsi="Times New Roman"/>
          <w:sz w:val="20"/>
          <w:szCs w:val="20"/>
        </w:rPr>
        <w:t>515</w:t>
      </w:r>
      <w:r w:rsidRPr="32D74FF7" w:rsidR="001F4D73">
        <w:rPr>
          <w:rFonts w:ascii="Times New Roman" w:hAnsi="Times New Roman"/>
          <w:sz w:val="20"/>
          <w:szCs w:val="20"/>
        </w:rPr>
        <w:t xml:space="preserve">) </w:t>
      </w:r>
      <w:r w:rsidRPr="32D74FF7" w:rsidR="3F27C081">
        <w:rPr>
          <w:rFonts w:ascii="Times New Roman" w:hAnsi="Times New Roman"/>
          <w:sz w:val="20"/>
          <w:szCs w:val="20"/>
        </w:rPr>
        <w:t>236</w:t>
      </w:r>
      <w:r w:rsidRPr="32D74FF7" w:rsidR="001F4D73">
        <w:rPr>
          <w:rFonts w:ascii="Times New Roman" w:hAnsi="Times New Roman"/>
          <w:sz w:val="20"/>
          <w:szCs w:val="20"/>
        </w:rPr>
        <w:t>-</w:t>
      </w:r>
      <w:r w:rsidRPr="32D74FF7" w:rsidR="46127D8B">
        <w:rPr>
          <w:rFonts w:ascii="Times New Roman" w:hAnsi="Times New Roman"/>
          <w:sz w:val="20"/>
          <w:szCs w:val="20"/>
        </w:rPr>
        <w:t>6380</w:t>
      </w:r>
      <w:r w:rsidRPr="32D74FF7" w:rsidR="001F4D73">
        <w:rPr>
          <w:rFonts w:ascii="Times New Roman" w:hAnsi="Times New Roman"/>
          <w:sz w:val="20"/>
          <w:szCs w:val="20"/>
        </w:rPr>
        <w:t xml:space="preserve">; </w:t>
      </w:r>
      <w:r w:rsidRPr="32D74FF7" w:rsidR="755EE873">
        <w:rPr>
          <w:rFonts w:ascii="Times New Roman" w:hAnsi="Times New Roman"/>
          <w:sz w:val="20"/>
          <w:szCs w:val="20"/>
        </w:rPr>
        <w:t>adm1</w:t>
      </w:r>
      <w:r w:rsidRPr="32D74FF7" w:rsidR="001F4D73">
        <w:rPr>
          <w:rFonts w:ascii="Times New Roman" w:hAnsi="Times New Roman"/>
          <w:sz w:val="20"/>
          <w:szCs w:val="20"/>
        </w:rPr>
        <w:t>@</w:t>
      </w:r>
      <w:r w:rsidRPr="32D74FF7" w:rsidR="1A536727">
        <w:rPr>
          <w:rFonts w:ascii="Times New Roman" w:hAnsi="Times New Roman"/>
          <w:sz w:val="20"/>
          <w:szCs w:val="20"/>
        </w:rPr>
        <w:t>iastate.edu</w:t>
      </w:r>
    </w:p>
    <w:p w:rsidRPr="00AC5C74" w:rsidR="00AC5C74" w:rsidP="32D74FF7" w:rsidRDefault="006169FB" w14:paraId="1592D869" w14:textId="508A2429">
      <w:pPr>
        <w:pStyle w:val="SUBHEAD1PAPERSUMMARY"/>
        <w:ind/>
      </w:pPr>
      <w:r w:rsidR="001F4D73">
        <w:rPr/>
        <w:t>ABSTRACT</w:t>
      </w:r>
    </w:p>
    <w:p w:rsidRPr="00AC5C74" w:rsidR="00AC5C74" w:rsidP="32D74FF7" w:rsidRDefault="006169FB" w14:paraId="747FAD01" w14:textId="4566E5DC">
      <w:pPr>
        <w:ind w:firstLine="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2D74FF7" w:rsidR="5197D9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This work presents an imaging radar design, constructed using a high frequency and high bandwidth commercial off-the-shelf transceiver, TRA_120_045, from Indie Semiconductor. This radar is capable of generating high resolution Synthetic Aperture Radar (SAR) 3D images of the internal structures of non-conductive materials as well as imaging surfaces of conductive material for surface flaws. The radar operates in the industrial, scientific, and medical (ISM) band of 120 GHz and provides a cross-range spatial resolution of less than 1 mm in air. Additionally, the 20 GHz of available bandwidth (113.9 - 134.1 GHz) provides a range resolution of 7.5 mm in air. These resolution figures improve inside dielectric material due to due to the shorter wavelength inside dielectrics. The small size of the transceiver IC (5x5mm), shown below, also allows for a small form factor of the overall system as shown in Figure 1.</w:t>
      </w:r>
    </w:p>
    <w:p w:rsidRPr="00AC5C74" w:rsidR="00AC5C74" w:rsidP="32D74FF7" w:rsidRDefault="006169FB" w14:paraId="3DA49180" w14:textId="78DDA1AD">
      <w:pPr>
        <w:ind w:firstLine="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2D74FF7" w:rsidR="5197D9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This system is designed to be a standalone radar system that contains all control and data acquisition hardware in a single package. An FPGA and a high-speed two channel analog to digital converter (ADC), not shown in Figure 1, allow for fast frequency sweep (~10 ms) and data acquisition. The overall goal is to produce a system that can be easily deployed and used for SAR imaging, with minimal setup requirements, including hardware and software. The system was used to scan a one inch thick polycarbonate sample containing conductive foreign object debris (FOD), primarily copper wires and carbon fibers. Figure 2 shows a picture of the sample along with the produced SAR image. The SAR image shows clear indications of the FOD in this sample. </w:t>
      </w:r>
    </w:p>
    <w:p w:rsidRPr="00AC5C74" w:rsidR="00AC5C74" w:rsidP="32D74FF7" w:rsidRDefault="006169FB" w14:paraId="45294B8E" w14:textId="2278E259">
      <w:pPr>
        <w:ind w:firstLine="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2D74FF7" w:rsidR="5197D9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design of the system will be presented along with a brief description of SAR imaging principles. The efficacy of the system in producing 3D SAR images for a variety of applications such as FOD detection, composite inspection, and metallic surface inspection will be demonstrated.</w:t>
      </w:r>
    </w:p>
    <w:p w:rsidRPr="00AC5C74" w:rsidR="00AC5C74" w:rsidP="32D74FF7" w:rsidRDefault="006169FB" w14:paraId="31BEC8B2" w14:textId="6BC0BCC3">
      <w:pPr>
        <w:ind/>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5197D9FF">
        <w:drawing>
          <wp:inline wp14:editId="57CB8403" wp14:anchorId="3B23695E">
            <wp:extent cx="2781300" cy="1943100"/>
            <wp:effectExtent l="0" t="0" r="0" b="0"/>
            <wp:docPr id="1760367429" name="" title=""/>
            <wp:cNvGraphicFramePr>
              <a:graphicFrameLocks noChangeAspect="1"/>
            </wp:cNvGraphicFramePr>
            <a:graphic>
              <a:graphicData uri="http://schemas.openxmlformats.org/drawingml/2006/picture">
                <pic:pic>
                  <pic:nvPicPr>
                    <pic:cNvPr id="0" name=""/>
                    <pic:cNvPicPr/>
                  </pic:nvPicPr>
                  <pic:blipFill>
                    <a:blip r:embed="R87a942d002a940ef">
                      <a:extLst>
                        <a:ext xmlns:a="http://schemas.openxmlformats.org/drawingml/2006/main" uri="{28A0092B-C50C-407E-A947-70E740481C1C}">
                          <a14:useLocalDpi val="0"/>
                        </a:ext>
                      </a:extLst>
                    </a:blip>
                    <a:stretch>
                      <a:fillRect/>
                    </a:stretch>
                  </pic:blipFill>
                  <pic:spPr>
                    <a:xfrm>
                      <a:off x="0" y="0"/>
                      <a:ext cx="2781300" cy="1943100"/>
                    </a:xfrm>
                    <a:prstGeom prst="rect">
                      <a:avLst/>
                    </a:prstGeom>
                  </pic:spPr>
                </pic:pic>
              </a:graphicData>
            </a:graphic>
          </wp:inline>
        </w:drawing>
      </w:r>
    </w:p>
    <w:p w:rsidRPr="00AC5C74" w:rsidR="00AC5C74" w:rsidP="32D74FF7" w:rsidRDefault="006169FB" w14:paraId="64C4F67C" w14:textId="76226913">
      <w:pPr>
        <w:spacing w:after="200" w:line="240" w:lineRule="auto"/>
        <w:ind/>
        <w:jc w:val="center"/>
        <w:rPr>
          <w:rFonts w:ascii="Aptos" w:hAnsi="Aptos" w:eastAsia="Aptos" w:cs="Aptos"/>
          <w:b w:val="0"/>
          <w:bCs w:val="0"/>
          <w:i w:val="1"/>
          <w:iCs w:val="1"/>
          <w:caps w:val="0"/>
          <w:smallCaps w:val="0"/>
          <w:noProof w:val="0"/>
          <w:color w:val="0E2841"/>
          <w:sz w:val="18"/>
          <w:szCs w:val="18"/>
          <w:lang w:val="en-US"/>
        </w:rPr>
      </w:pPr>
      <w:r w:rsidRPr="32D74FF7" w:rsidR="5197D9FF">
        <w:rPr>
          <w:rFonts w:ascii="Aptos" w:hAnsi="Aptos" w:eastAsia="Aptos" w:cs="Aptos"/>
          <w:b w:val="0"/>
          <w:bCs w:val="0"/>
          <w:i w:val="1"/>
          <w:iCs w:val="1"/>
          <w:caps w:val="0"/>
          <w:smallCaps w:val="0"/>
          <w:noProof w:val="0"/>
          <w:color w:val="0E2841"/>
          <w:sz w:val="18"/>
          <w:szCs w:val="18"/>
          <w:lang w:val="en-US"/>
        </w:rPr>
        <w:t>Figure 1. Picture of the initial prototype radar PCB with a size of 105 x 70mm.</w:t>
      </w:r>
    </w:p>
    <w:p w:rsidRPr="00AC5C74" w:rsidR="00AC5C74" w:rsidP="32D74FF7" w:rsidRDefault="006169FB" w14:paraId="43E2E177" w14:textId="6E10675B">
      <w:pPr>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5197D9FF">
        <w:drawing>
          <wp:inline wp14:editId="5D573CEE" wp14:anchorId="393850CF">
            <wp:extent cx="5943600" cy="2943225"/>
            <wp:effectExtent l="0" t="0" r="0" b="0"/>
            <wp:docPr id="1482076263" name="" title=""/>
            <wp:cNvGraphicFramePr>
              <a:graphicFrameLocks noChangeAspect="1"/>
            </wp:cNvGraphicFramePr>
            <a:graphic>
              <a:graphicData uri="http://schemas.openxmlformats.org/drawingml/2006/picture">
                <pic:pic>
                  <pic:nvPicPr>
                    <pic:cNvPr id="0" name=""/>
                    <pic:cNvPicPr/>
                  </pic:nvPicPr>
                  <pic:blipFill>
                    <a:blip r:embed="R3ceecf8b740940cf">
                      <a:extLst>
                        <a:ext xmlns:a="http://schemas.openxmlformats.org/drawingml/2006/main" uri="{28A0092B-C50C-407E-A947-70E740481C1C}">
                          <a14:useLocalDpi val="0"/>
                        </a:ext>
                      </a:extLst>
                    </a:blip>
                    <a:stretch>
                      <a:fillRect/>
                    </a:stretch>
                  </pic:blipFill>
                  <pic:spPr>
                    <a:xfrm>
                      <a:off x="0" y="0"/>
                      <a:ext cx="5943600" cy="2943225"/>
                    </a:xfrm>
                    <a:prstGeom prst="rect">
                      <a:avLst/>
                    </a:prstGeom>
                  </pic:spPr>
                </pic:pic>
              </a:graphicData>
            </a:graphic>
          </wp:inline>
        </w:drawing>
      </w:r>
    </w:p>
    <w:p w:rsidRPr="00AC5C74" w:rsidR="00AC5C74" w:rsidP="32D74FF7" w:rsidRDefault="006169FB" w14:paraId="5F6E3C97" w14:textId="75EE050D">
      <w:pPr>
        <w:ind/>
        <w:jc w:val="center"/>
        <w:rPr>
          <w:rFonts w:ascii="Aptos" w:hAnsi="Aptos" w:eastAsia="Aptos" w:cs="Aptos"/>
          <w:b w:val="0"/>
          <w:bCs w:val="0"/>
          <w:i w:val="0"/>
          <w:iCs w:val="0"/>
          <w:caps w:val="0"/>
          <w:smallCaps w:val="0"/>
          <w:noProof w:val="0"/>
          <w:color w:val="000000" w:themeColor="text1" w:themeTint="FF" w:themeShade="FF"/>
          <w:sz w:val="18"/>
          <w:szCs w:val="18"/>
          <w:lang w:val="en-US"/>
        </w:rPr>
      </w:pPr>
      <w:r w:rsidRPr="32D74FF7" w:rsidR="5197D9FF">
        <w:rPr>
          <w:rFonts w:ascii="Aptos" w:hAnsi="Aptos" w:eastAsia="Aptos" w:cs="Aptos"/>
          <w:b w:val="0"/>
          <w:bCs w:val="0"/>
          <w:i w:val="1"/>
          <w:iCs w:val="1"/>
          <w:caps w:val="0"/>
          <w:smallCaps w:val="0"/>
          <w:noProof w:val="0"/>
          <w:color w:val="000000" w:themeColor="text1" w:themeTint="FF" w:themeShade="FF"/>
          <w:sz w:val="18"/>
          <w:szCs w:val="18"/>
          <w:lang w:val="en-US"/>
        </w:rPr>
        <w:t>Figure 2. (a) Picture of the polycarbonate sample containing FOD, and (b) its SAR image obtained using the designed radar.</w:t>
      </w:r>
    </w:p>
    <w:p w:rsidRPr="00AC5C74" w:rsidR="00AC5C74" w:rsidP="32D74FF7" w:rsidRDefault="006169FB" w14:paraId="1FC2F382" w14:textId="1E1DD131">
      <w:pPr>
        <w:pStyle w:val="BODYTEXTPAPERSUMMARY"/>
        <w:ind w:left="0" w:hanging="0"/>
      </w:pPr>
    </w:p>
    <w:sectPr w:rsidRPr="00AC5C74" w:rsidR="00AC5C74" w:rsidSect="002669F8">
      <w:headerReference w:type="even" r:id="rId14"/>
      <w:headerReference w:type="default" r:id="rId15"/>
      <w:footerReference w:type="even" r:id="rId16"/>
      <w:footerReference w:type="default" r:id="rId17"/>
      <w:headerReference w:type="first" r:id="rId18"/>
      <w:footerReference w:type="first" r:id="rId19"/>
      <w:pgSz w:w="12240" w:h="15840" w:orient="portrait"/>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5C17" w:rsidP="000947CE" w:rsidRDefault="009D5C17" w14:paraId="4A1E9E57" w14:textId="77777777">
      <w:r>
        <w:separator/>
      </w:r>
    </w:p>
  </w:endnote>
  <w:endnote w:type="continuationSeparator" w:id="0">
    <w:p w:rsidR="009D5C17" w:rsidP="000947CE" w:rsidRDefault="009D5C17" w14:paraId="79CD8D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45F5" w:rsidRDefault="00B545F5" w14:paraId="727F2F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490E" w:rsidRDefault="006B7B98" w14:paraId="0B4EF22F" w14:textId="2736E935">
    <w:pPr>
      <w:pStyle w:val="Footer"/>
    </w:pPr>
    <w:r w:rsidRPr="006B7B98">
      <w:t>© 202</w:t>
    </w:r>
    <w:r w:rsidR="001E0D83">
      <w:t>4</w:t>
    </w:r>
    <w:r w:rsidRPr="006B7B98">
      <w:t>. This work is licensed under a </w:t>
    </w:r>
    <w:hyperlink w:history="1" r:id="rId1">
      <w:r w:rsidRPr="006B7B98">
        <w:rPr>
          <w:b/>
          <w:bCs/>
          <w:color w:val="0000FF"/>
          <w:u w:val="single"/>
        </w:rPr>
        <w:t>CC BY-ND 4.0 license</w:t>
      </w:r>
    </w:hyperlink>
    <w:r w:rsidRPr="006B7B9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45F5" w:rsidRDefault="00B545F5" w14:paraId="4669DF9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5C17" w:rsidP="000947CE" w:rsidRDefault="009D5C17" w14:paraId="2E31464D" w14:textId="77777777">
      <w:r>
        <w:separator/>
      </w:r>
    </w:p>
  </w:footnote>
  <w:footnote w:type="continuationSeparator" w:id="0">
    <w:p w:rsidR="009D5C17" w:rsidP="000947CE" w:rsidRDefault="009D5C17" w14:paraId="6EF8A2A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45F5" w:rsidRDefault="00B545F5" w14:paraId="0CFD820C" w14:textId="77777777">
    <w:pPr>
      <w:pStyle w:val="Head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B83BB8" w:rsidR="000947CE" w:rsidP="00142834" w:rsidRDefault="00B545F5" w14:paraId="35399ED3" w14:textId="66B49F71">
    <w:pPr>
      <w:pStyle w:val="Header"/>
      <w:numPr>
        <w:ilvl w:val="0"/>
        <w:numId w:val="0"/>
      </w:numPr>
      <w:rPr>
        <w:b/>
        <w:bCs/>
        <w:sz w:val="20"/>
        <w:szCs w:val="16"/>
      </w:rPr>
    </w:pPr>
    <w:r w:rsidRPr="00B83BB8">
      <w:rPr>
        <w:b/>
        <w:bCs/>
        <w:noProof/>
        <w:sz w:val="20"/>
        <w:szCs w:val="16"/>
      </w:rPr>
      <w:drawing>
        <wp:anchor distT="0" distB="0" distL="114300" distR="114300" simplePos="0" relativeHeight="251659776" behindDoc="1" locked="0" layoutInCell="1" allowOverlap="1" wp14:anchorId="7D6F7F48" wp14:editId="30D5BD7F">
          <wp:simplePos x="0" y="0"/>
          <wp:positionH relativeFrom="margin">
            <wp:align>left</wp:align>
          </wp:positionH>
          <wp:positionV relativeFrom="paragraph">
            <wp:posOffset>-1905</wp:posOffset>
          </wp:positionV>
          <wp:extent cx="3248025" cy="461645"/>
          <wp:effectExtent l="0" t="0" r="9525" b="0"/>
          <wp:wrapThrough wrapText="bothSides">
            <wp:wrapPolygon edited="0">
              <wp:start x="0" y="0"/>
              <wp:lineTo x="0" y="20501"/>
              <wp:lineTo x="21537" y="20501"/>
              <wp:lineTo x="21537" y="0"/>
              <wp:lineTo x="0" y="0"/>
            </wp:wrapPolygon>
          </wp:wrapThrough>
          <wp:docPr id="1929442814" name="Picture 4" descr="A blue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42814" name="Picture 4" descr="A blue background with white text"/>
                  <pic:cNvPicPr/>
                </pic:nvPicPr>
                <pic:blipFill>
                  <a:blip r:embed="rId1"/>
                  <a:stretch>
                    <a:fillRect/>
                  </a:stretch>
                </pic:blipFill>
                <pic:spPr>
                  <a:xfrm>
                    <a:off x="0" y="0"/>
                    <a:ext cx="3248025" cy="461645"/>
                  </a:xfrm>
                  <a:prstGeom prst="rect">
                    <a:avLst/>
                  </a:prstGeom>
                </pic:spPr>
              </pic:pic>
            </a:graphicData>
          </a:graphic>
          <wp14:sizeRelH relativeFrom="margin">
            <wp14:pctWidth>0</wp14:pctWidth>
          </wp14:sizeRelH>
          <wp14:sizeRelV relativeFrom="margin">
            <wp14:pctHeight>0</wp14:pctHeight>
          </wp14:sizeRelV>
        </wp:anchor>
      </w:drawing>
    </w:r>
    <w:r w:rsidRPr="00B83BB8" w:rsidR="00227FE7">
      <w:rPr>
        <w:b/>
        <w:bCs/>
        <w:sz w:val="20"/>
        <w:szCs w:val="16"/>
      </w:rPr>
      <w:ptab w:alignment="center" w:relativeTo="margin" w:leader="none"/>
    </w:r>
    <w:r w:rsidRPr="00B83BB8" w:rsidR="00227FE7">
      <w:rPr>
        <w:b/>
        <w:bCs/>
        <w:sz w:val="20"/>
        <w:szCs w:val="16"/>
      </w:rPr>
      <w:t>Presented At</w:t>
    </w:r>
    <w:r w:rsidRPr="00B83BB8">
      <w:rPr>
        <w:b/>
        <w:bCs/>
        <w:sz w:val="20"/>
        <w:szCs w:val="16"/>
      </w:rPr>
      <w:t>:</w:t>
    </w:r>
    <w:r w:rsidRPr="00B83BB8" w:rsidR="00BE5F5A">
      <w:rPr>
        <w:b/>
        <w:bCs/>
        <w:sz w:val="20"/>
        <w:szCs w:val="16"/>
      </w:rPr>
      <w:t xml:space="preserve"> ASNT Research Symposium</w:t>
    </w:r>
    <w:r w:rsidRPr="00B83BB8" w:rsidR="00227FE7">
      <w:rPr>
        <w:b/>
        <w:bCs/>
        <w:sz w:val="20"/>
        <w:szCs w:val="16"/>
      </w:rPr>
      <w:t>:</w:t>
    </w:r>
    <w:r w:rsidRPr="00B83BB8" w:rsidR="00227FE7">
      <w:rPr>
        <w:b/>
        <w:bCs/>
        <w:sz w:val="20"/>
        <w:szCs w:val="16"/>
      </w:rPr>
      <w:br/>
    </w:r>
    <w:r w:rsidRPr="00B83BB8" w:rsidR="00CF3C2D">
      <w:rPr>
        <w:b/>
        <w:bCs/>
        <w:sz w:val="20"/>
        <w:szCs w:val="16"/>
      </w:rPr>
      <w:t>25 – 28 June 2024</w:t>
    </w:r>
    <w:r w:rsidRPr="00B83BB8" w:rsidR="00330343">
      <w:rPr>
        <w:b/>
        <w:bCs/>
        <w:sz w:val="20"/>
        <w:szCs w:val="16"/>
      </w:rPr>
      <w:br/>
    </w:r>
    <w:r w:rsidRPr="00B83BB8" w:rsidR="00CF3C2D">
      <w:rPr>
        <w:b/>
        <w:bCs/>
        <w:sz w:val="20"/>
        <w:szCs w:val="16"/>
      </w:rPr>
      <w:t>Pittsburgh</w:t>
    </w:r>
    <w:r w:rsidRPr="00B83BB8" w:rsidR="00330343">
      <w:rPr>
        <w:b/>
        <w:bCs/>
        <w:sz w:val="20"/>
        <w:szCs w:val="16"/>
      </w:rPr>
      <w:t>, Pennsylvania, USA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45F5" w:rsidRDefault="00B545F5" w14:paraId="327B4C1A" w14:textId="77777777">
    <w:pPr>
      <w:pStyle w:val="Head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6E65C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pStyle w:val="BodyText"/>
      <w:lvlText w:val="o"/>
      <w:lvlJc w:val="left"/>
      <w:pPr>
        <w:tabs>
          <w:tab w:val="num" w:pos="1440"/>
        </w:tabs>
        <w:ind w:left="1800" w:hanging="360"/>
      </w:pPr>
      <w:rPr>
        <w:rFonts w:hint="default" w:ascii="Courier New" w:hAnsi="Courier New"/>
      </w:rPr>
    </w:lvl>
    <w:lvl w:ilvl="3">
      <w:start w:val="1"/>
      <w:numFmt w:val="bullet"/>
      <w:pStyle w:val="Header"/>
      <w:lvlText w:val=""/>
      <w:lvlJc w:val="left"/>
      <w:pPr>
        <w:tabs>
          <w:tab w:val="num" w:pos="2160"/>
        </w:tabs>
        <w:ind w:left="2520" w:hanging="360"/>
      </w:pPr>
      <w:rPr>
        <w:rFonts w:hint="default" w:ascii="Wingdings" w:hAnsi="Wingdings"/>
      </w:rPr>
    </w:lvl>
    <w:lvl w:ilvl="4">
      <w:start w:val="1"/>
      <w:numFmt w:val="bullet"/>
      <w:pStyle w:val="Header"/>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pStyle w:val="BalloonText"/>
      <w:lvlText w:val="o"/>
      <w:lvlJc w:val="left"/>
      <w:pPr>
        <w:tabs>
          <w:tab w:val="num" w:pos="4320"/>
        </w:tabs>
        <w:ind w:left="4680" w:hanging="360"/>
      </w:pPr>
      <w:rPr>
        <w:rFonts w:hint="default" w:ascii="Courier New" w:hAnsi="Courier New"/>
      </w:rPr>
    </w:lvl>
    <w:lvl w:ilvl="7">
      <w:start w:val="1"/>
      <w:numFmt w:val="bullet"/>
      <w:pStyle w:val="BalloonTex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22AD7917"/>
    <w:multiLevelType w:val="hybridMultilevel"/>
    <w:tmpl w:val="8B26CE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3A97C0B"/>
    <w:multiLevelType w:val="hybridMultilevel"/>
    <w:tmpl w:val="FFDAD7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5821E1F"/>
    <w:multiLevelType w:val="hybridMultilevel"/>
    <w:tmpl w:val="9788AC74"/>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779839785">
    <w:abstractNumId w:val="0"/>
  </w:num>
  <w:num w:numId="2" w16cid:durableId="649093949">
    <w:abstractNumId w:val="3"/>
  </w:num>
  <w:num w:numId="3" w16cid:durableId="1497919914">
    <w:abstractNumId w:val="1"/>
  </w:num>
  <w:num w:numId="4" w16cid:durableId="192036284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85"/>
    <w:rsid w:val="000947CE"/>
    <w:rsid w:val="000A490E"/>
    <w:rsid w:val="000F4209"/>
    <w:rsid w:val="001167BD"/>
    <w:rsid w:val="00142834"/>
    <w:rsid w:val="001504A7"/>
    <w:rsid w:val="001E0D83"/>
    <w:rsid w:val="001F4D73"/>
    <w:rsid w:val="001F7A7B"/>
    <w:rsid w:val="0020722E"/>
    <w:rsid w:val="00227FE7"/>
    <w:rsid w:val="002669F8"/>
    <w:rsid w:val="002725A4"/>
    <w:rsid w:val="00330343"/>
    <w:rsid w:val="0036434C"/>
    <w:rsid w:val="00404575"/>
    <w:rsid w:val="004D282B"/>
    <w:rsid w:val="004E47DF"/>
    <w:rsid w:val="00546959"/>
    <w:rsid w:val="00567B04"/>
    <w:rsid w:val="005813A0"/>
    <w:rsid w:val="005B0798"/>
    <w:rsid w:val="006169FB"/>
    <w:rsid w:val="00656A31"/>
    <w:rsid w:val="006A2A9B"/>
    <w:rsid w:val="006B7B98"/>
    <w:rsid w:val="00731B2F"/>
    <w:rsid w:val="00896C7C"/>
    <w:rsid w:val="008F4AC1"/>
    <w:rsid w:val="00917510"/>
    <w:rsid w:val="009C165E"/>
    <w:rsid w:val="009D5C17"/>
    <w:rsid w:val="00A171AB"/>
    <w:rsid w:val="00A23F3B"/>
    <w:rsid w:val="00A77085"/>
    <w:rsid w:val="00A91D5C"/>
    <w:rsid w:val="00AA6170"/>
    <w:rsid w:val="00AC5C74"/>
    <w:rsid w:val="00AD64CD"/>
    <w:rsid w:val="00AF5D00"/>
    <w:rsid w:val="00B11985"/>
    <w:rsid w:val="00B25046"/>
    <w:rsid w:val="00B52AF7"/>
    <w:rsid w:val="00B545F5"/>
    <w:rsid w:val="00B83BB8"/>
    <w:rsid w:val="00BE5F5A"/>
    <w:rsid w:val="00C14653"/>
    <w:rsid w:val="00C56D06"/>
    <w:rsid w:val="00CD3B3B"/>
    <w:rsid w:val="00CE2C18"/>
    <w:rsid w:val="00CF3C2D"/>
    <w:rsid w:val="00D539D4"/>
    <w:rsid w:val="00D64039"/>
    <w:rsid w:val="00D868BA"/>
    <w:rsid w:val="00E94D76"/>
    <w:rsid w:val="00ED250E"/>
    <w:rsid w:val="00EE5B06"/>
    <w:rsid w:val="00F15AE8"/>
    <w:rsid w:val="00F320F2"/>
    <w:rsid w:val="00F525D3"/>
    <w:rsid w:val="00F84A5D"/>
    <w:rsid w:val="00FE1892"/>
    <w:rsid w:val="051E82A5"/>
    <w:rsid w:val="076A4DFA"/>
    <w:rsid w:val="0A44FE60"/>
    <w:rsid w:val="10D35101"/>
    <w:rsid w:val="12351477"/>
    <w:rsid w:val="1A536727"/>
    <w:rsid w:val="25AFCF5A"/>
    <w:rsid w:val="32D74FF7"/>
    <w:rsid w:val="3B0D017E"/>
    <w:rsid w:val="3F27C081"/>
    <w:rsid w:val="421CFB5D"/>
    <w:rsid w:val="46127D8B"/>
    <w:rsid w:val="5197D9FF"/>
    <w:rsid w:val="5F57527B"/>
    <w:rsid w:val="710354ED"/>
    <w:rsid w:val="755EE873"/>
    <w:rsid w:val="7676F085"/>
    <w:rsid w:val="785927F9"/>
    <w:rsid w:val="7A137D8C"/>
    <w:rsid w:val="7BD63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16ED184"/>
  <w14:defaultImageDpi w14:val="330"/>
  <w15:docId w15:val="{D611DAE6-8AC3-4F39-84D5-F9F3B6D3FE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MS Minch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Heading3">
    <w:name w:val="heading 3"/>
    <w:basedOn w:val="Normal"/>
    <w:next w:val="Normal"/>
    <w:link w:val="Heading3Char"/>
    <w:qFormat/>
    <w:rsid w:val="00F320F2"/>
    <w:pPr>
      <w:keepNext/>
      <w:spacing w:before="240" w:after="60"/>
      <w:outlineLvl w:val="2"/>
    </w:pPr>
    <w:rPr>
      <w:rFonts w:ascii="Arial" w:hAnsi="Arial" w:eastAsia="Times New Roman"/>
      <w:b/>
      <w:sz w:val="26"/>
      <w:szCs w:val="26"/>
    </w:rPr>
  </w:style>
  <w:style w:type="paragraph" w:styleId="Heading6">
    <w:name w:val="heading 6"/>
    <w:basedOn w:val="Normal"/>
    <w:next w:val="Normal"/>
    <w:link w:val="Heading6Char"/>
    <w:unhideWhenUsed/>
    <w:qFormat/>
    <w:rsid w:val="00AF5D00"/>
    <w:pPr>
      <w:keepNext/>
      <w:keepLines/>
      <w:spacing w:before="200"/>
      <w:outlineLvl w:val="5"/>
    </w:pPr>
    <w:rPr>
      <w:rFonts w:ascii="Times New Roman" w:hAnsi="Times New Roman" w:eastAsia="Times New Roman"/>
      <w:b/>
      <w:sz w:val="22"/>
      <w:szCs w:val="22"/>
    </w:rPr>
  </w:style>
  <w:style w:type="paragraph" w:styleId="Heading7">
    <w:name w:val="heading 7"/>
    <w:basedOn w:val="Normal"/>
    <w:next w:val="Normal"/>
    <w:link w:val="Heading7Char"/>
    <w:qFormat/>
    <w:rsid w:val="00AA6170"/>
    <w:pPr>
      <w:spacing w:before="240" w:after="60"/>
      <w:outlineLvl w:val="6"/>
    </w:pPr>
    <w:rPr>
      <w:rFonts w:ascii="Times New Roman" w:hAnsi="Times New Roman" w:eastAsia="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6Char" w:customStyle="1">
    <w:name w:val="Heading 6 Char"/>
    <w:link w:val="Heading6"/>
    <w:rsid w:val="00AF5D00"/>
    <w:rPr>
      <w:rFonts w:ascii="Times New Roman" w:hAnsi="Times New Roman" w:eastAsia="Times New Roman" w:cs="Times New Roman"/>
      <w:b/>
      <w:sz w:val="22"/>
      <w:szCs w:val="22"/>
    </w:rPr>
  </w:style>
  <w:style w:type="paragraph" w:styleId="BodyText">
    <w:name w:val="Body Text"/>
    <w:basedOn w:val="Normal"/>
    <w:link w:val="BodyTextChar"/>
    <w:rsid w:val="00AF5D00"/>
    <w:pPr>
      <w:numPr>
        <w:ilvl w:val="2"/>
        <w:numId w:val="1"/>
      </w:numPr>
      <w:tabs>
        <w:tab w:val="clear" w:pos="1440"/>
      </w:tabs>
      <w:spacing w:line="360" w:lineRule="auto"/>
      <w:ind w:left="0" w:firstLine="0"/>
      <w:jc w:val="both"/>
    </w:pPr>
    <w:rPr>
      <w:rFonts w:ascii="Times New Roman" w:hAnsi="Times New Roman" w:eastAsia="Times New Roman"/>
    </w:rPr>
  </w:style>
  <w:style w:type="character" w:styleId="BodyTextChar" w:customStyle="1">
    <w:name w:val="Body Text Char"/>
    <w:link w:val="BodyText"/>
    <w:rsid w:val="00AF5D00"/>
    <w:rPr>
      <w:rFonts w:ascii="Times New Roman" w:hAnsi="Times New Roman" w:eastAsia="Times New Roman" w:cs="Times New Roman"/>
    </w:rPr>
  </w:style>
  <w:style w:type="paragraph" w:styleId="Header">
    <w:name w:val="header"/>
    <w:basedOn w:val="Normal"/>
    <w:link w:val="HeaderChar"/>
    <w:uiPriority w:val="99"/>
    <w:rsid w:val="00AF5D00"/>
    <w:pPr>
      <w:numPr>
        <w:ilvl w:val="4"/>
        <w:numId w:val="1"/>
      </w:numPr>
      <w:tabs>
        <w:tab w:val="clear" w:pos="2880"/>
        <w:tab w:val="center" w:pos="4320"/>
        <w:tab w:val="right" w:pos="8640"/>
      </w:tabs>
      <w:ind w:left="0" w:firstLine="0"/>
    </w:pPr>
    <w:rPr>
      <w:rFonts w:ascii="Times New Roman" w:hAnsi="Times New Roman" w:eastAsia="Times New Roman"/>
      <w:szCs w:val="20"/>
    </w:rPr>
  </w:style>
  <w:style w:type="character" w:styleId="HeaderChar" w:customStyle="1">
    <w:name w:val="Header Char"/>
    <w:link w:val="Header"/>
    <w:uiPriority w:val="99"/>
    <w:rsid w:val="00AF5D00"/>
    <w:rPr>
      <w:rFonts w:ascii="Times New Roman" w:hAnsi="Times New Roman" w:eastAsia="Times New Roman" w:cs="Times New Roman"/>
      <w:szCs w:val="20"/>
    </w:rPr>
  </w:style>
  <w:style w:type="character" w:styleId="Hyperlink">
    <w:name w:val="Hyperlink"/>
    <w:uiPriority w:val="99"/>
    <w:rsid w:val="00AF5D00"/>
    <w:rPr>
      <w:color w:val="0000FF"/>
      <w:u w:val="single"/>
    </w:rPr>
  </w:style>
  <w:style w:type="paragraph" w:styleId="BalloonText">
    <w:name w:val="Balloon Text"/>
    <w:basedOn w:val="Normal"/>
    <w:link w:val="BalloonTextChar"/>
    <w:uiPriority w:val="99"/>
    <w:semiHidden/>
    <w:unhideWhenUsed/>
    <w:rsid w:val="00AF5D00"/>
    <w:pPr>
      <w:numPr>
        <w:ilvl w:val="7"/>
        <w:numId w:val="1"/>
      </w:numPr>
      <w:tabs>
        <w:tab w:val="clear" w:pos="5040"/>
      </w:tabs>
      <w:ind w:left="0" w:firstLine="0"/>
    </w:pPr>
    <w:rPr>
      <w:rFonts w:ascii="Lucida Grande" w:hAnsi="Lucida Grande" w:cs="Lucida Grande"/>
      <w:sz w:val="18"/>
      <w:szCs w:val="18"/>
    </w:rPr>
  </w:style>
  <w:style w:type="character" w:styleId="BalloonTextChar" w:customStyle="1">
    <w:name w:val="Balloon Text Char"/>
    <w:link w:val="BalloonText"/>
    <w:uiPriority w:val="99"/>
    <w:semiHidden/>
    <w:rsid w:val="00AF5D00"/>
    <w:rPr>
      <w:rFonts w:ascii="Lucida Grande" w:hAnsi="Lucida Grande" w:cs="Lucida Grande"/>
      <w:sz w:val="18"/>
      <w:szCs w:val="18"/>
    </w:rPr>
  </w:style>
  <w:style w:type="character" w:styleId="Heading7Char" w:customStyle="1">
    <w:name w:val="Heading 7 Char"/>
    <w:link w:val="Heading7"/>
    <w:rsid w:val="00AA6170"/>
    <w:rPr>
      <w:rFonts w:ascii="Times New Roman" w:hAnsi="Times New Roman" w:eastAsia="Times New Roman" w:cs="Times New Roman"/>
    </w:rPr>
  </w:style>
  <w:style w:type="paragraph" w:styleId="BODYTEXTPAPERSUMMARY" w:customStyle="1">
    <w:name w:val="BODY TEXT PAPER SUMMARY"/>
    <w:basedOn w:val="Normal"/>
    <w:qFormat/>
    <w:rsid w:val="005B0798"/>
    <w:pPr>
      <w:spacing w:line="276" w:lineRule="auto"/>
    </w:pPr>
    <w:rPr>
      <w:rFonts w:ascii="Times New Roman" w:hAnsi="Times New Roman"/>
      <w:sz w:val="20"/>
      <w:szCs w:val="20"/>
    </w:rPr>
  </w:style>
  <w:style w:type="paragraph" w:styleId="SUBHEAD1PAPERSUMMARY" w:customStyle="1">
    <w:name w:val="SUBHEAD 1 PAPER SUMMARY"/>
    <w:basedOn w:val="Normal"/>
    <w:qFormat/>
    <w:rsid w:val="005B0798"/>
    <w:pPr>
      <w:spacing w:line="276" w:lineRule="auto"/>
    </w:pPr>
    <w:rPr>
      <w:rFonts w:ascii="Times New Roman" w:hAnsi="Times New Roman"/>
      <w:b/>
    </w:rPr>
  </w:style>
  <w:style w:type="paragraph" w:styleId="SUBHEAD2PAPERSUMMARY" w:customStyle="1">
    <w:name w:val="SUBHEAD 2 PAPER SUMMARY"/>
    <w:basedOn w:val="SUBHEAD1PAPERSUMMARY"/>
    <w:qFormat/>
    <w:rsid w:val="005B0798"/>
  </w:style>
  <w:style w:type="paragraph" w:styleId="SUBHEAD3PAPERSUMMARY" w:customStyle="1">
    <w:name w:val="SUBHEAD 3 PAPER SUMMARY"/>
    <w:basedOn w:val="SUBHEAD2PAPERSUMMARY"/>
    <w:qFormat/>
    <w:rsid w:val="005B0798"/>
    <w:rPr>
      <w:i/>
      <w:sz w:val="20"/>
      <w:szCs w:val="20"/>
    </w:rPr>
  </w:style>
  <w:style w:type="table" w:styleId="TableGrid">
    <w:name w:val="Table Grid"/>
    <w:basedOn w:val="TableNormal"/>
    <w:uiPriority w:val="59"/>
    <w:rsid w:val="00AA61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SPAPERSUMMARY" w:customStyle="1">
    <w:name w:val="CAPTIONS PAPER SUMMARY"/>
    <w:basedOn w:val="BODYTEXTPAPERSUMMARY"/>
    <w:qFormat/>
    <w:rsid w:val="00AA6170"/>
    <w:rPr>
      <w:b/>
    </w:rPr>
  </w:style>
  <w:style w:type="character" w:styleId="Heading3Char" w:customStyle="1">
    <w:name w:val="Heading 3 Char"/>
    <w:link w:val="Heading3"/>
    <w:rsid w:val="00F320F2"/>
    <w:rPr>
      <w:rFonts w:ascii="Arial" w:hAnsi="Arial" w:eastAsia="Times New Roman" w:cs="Times New Roman"/>
      <w:b/>
      <w:sz w:val="26"/>
      <w:szCs w:val="26"/>
    </w:rPr>
  </w:style>
  <w:style w:type="paragraph" w:styleId="TABLETEXTPAPERSUMMARY" w:customStyle="1">
    <w:name w:val="TABLE TEXT PAPER SUMMARY"/>
    <w:basedOn w:val="CAPTIONSPAPERSUMMARY"/>
    <w:qFormat/>
    <w:rsid w:val="00C14653"/>
  </w:style>
  <w:style w:type="paragraph" w:styleId="Footer">
    <w:name w:val="footer"/>
    <w:basedOn w:val="Normal"/>
    <w:link w:val="FooterChar"/>
    <w:uiPriority w:val="99"/>
    <w:unhideWhenUsed/>
    <w:rsid w:val="000947CE"/>
    <w:pPr>
      <w:tabs>
        <w:tab w:val="center" w:pos="4320"/>
        <w:tab w:val="right" w:pos="8640"/>
      </w:tabs>
    </w:pPr>
  </w:style>
  <w:style w:type="character" w:styleId="FooterChar" w:customStyle="1">
    <w:name w:val="Footer Char"/>
    <w:basedOn w:val="DefaultParagraphFont"/>
    <w:link w:val="Footer"/>
    <w:uiPriority w:val="99"/>
    <w:rsid w:val="00094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990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image" Target="/media/image4.png" Id="R87a942d002a940ef" /><Relationship Type="http://schemas.openxmlformats.org/officeDocument/2006/relationships/image" Target="/media/image5.png" Id="R3ceecf8b740940cf" /></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d/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nference\Forms\Speaker%20Correspondence%20-%20Need%20to%20update\Paper%20Summary%20Docs\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30fcee-e73c-4b0c-959c-8bbcb70890d6">
      <Terms xmlns="http://schemas.microsoft.com/office/infopath/2007/PartnerControls"/>
    </lcf76f155ced4ddcb4097134ff3c332f>
    <TaxCatchAll xmlns="f74ba1f9-e9eb-4b62-99cd-56abd8e256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F09F176F663E49B3DF86BFA2446096" ma:contentTypeVersion="16" ma:contentTypeDescription="Create a new document." ma:contentTypeScope="" ma:versionID="8cb6b5d58c16791a595556b0dcb5df78">
  <xsd:schema xmlns:xsd="http://www.w3.org/2001/XMLSchema" xmlns:xs="http://www.w3.org/2001/XMLSchema" xmlns:p="http://schemas.microsoft.com/office/2006/metadata/properties" xmlns:ns2="7730fcee-e73c-4b0c-959c-8bbcb70890d6" xmlns:ns3="f74ba1f9-e9eb-4b62-99cd-56abd8e2563c" targetNamespace="http://schemas.microsoft.com/office/2006/metadata/properties" ma:root="true" ma:fieldsID="255cc7d8d43bd595f75e7f1ce0afdd30" ns2:_="" ns3:_="">
    <xsd:import namespace="7730fcee-e73c-4b0c-959c-8bbcb70890d6"/>
    <xsd:import namespace="f74ba1f9-e9eb-4b62-99cd-56abd8e25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fcee-e73c-4b0c-959c-8bbcb7089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84e365-2902-4d70-85d2-9079a2b0f3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ba1f9-e9eb-4b62-99cd-56abd8e256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413e24-1789-4508-9d9c-df453e64e9d5}" ma:internalName="TaxCatchAll" ma:showField="CatchAllData" ma:web="f74ba1f9-e9eb-4b62-99cd-56abd8e256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252BEE-1EAC-4264-B647-1CC317C548C6}">
  <ds:schemaRefs>
    <ds:schemaRef ds:uri="http://schemas.microsoft.com/office/2006/metadata/properties"/>
    <ds:schemaRef ds:uri="http://schemas.microsoft.com/office/infopath/2007/PartnerControls"/>
    <ds:schemaRef ds:uri="7730fcee-e73c-4b0c-959c-8bbcb70890d6"/>
    <ds:schemaRef ds:uri="f74ba1f9-e9eb-4b62-99cd-56abd8e2563c"/>
  </ds:schemaRefs>
</ds:datastoreItem>
</file>

<file path=customXml/itemProps2.xml><?xml version="1.0" encoding="utf-8"?>
<ds:datastoreItem xmlns:ds="http://schemas.openxmlformats.org/officeDocument/2006/customXml" ds:itemID="{9621D86D-3FDD-44DE-B73E-106D317898D5}">
  <ds:schemaRefs>
    <ds:schemaRef ds:uri="http://schemas.microsoft.com/sharepoint/v3/contenttype/forms"/>
  </ds:schemaRefs>
</ds:datastoreItem>
</file>

<file path=customXml/itemProps3.xml><?xml version="1.0" encoding="utf-8"?>
<ds:datastoreItem xmlns:ds="http://schemas.openxmlformats.org/officeDocument/2006/customXml" ds:itemID="{F9E2E981-7DE6-4F87-9C16-938F9799338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Paper 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Barry Schieferstein</dc:creator>
  <keywords/>
  <dc:description/>
  <lastModifiedBy>McCarville, Aaron D [E CPE]</lastModifiedBy>
  <revision>3</revision>
  <lastPrinted>2017-07-18T20:28:00.0000000Z</lastPrinted>
  <dcterms:created xsi:type="dcterms:W3CDTF">2023-10-31T17:44:00.0000000Z</dcterms:created>
  <dcterms:modified xsi:type="dcterms:W3CDTF">2024-02-29T19:56:14.7541366Z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ContentTypeId">
    <vt:lpwstr>0x01010025F09F176F663E49B3DF86BFA2446096</vt:lpwstr>
  </property>
  <property fmtid="{D5CDD505-2E9C-101B-9397-08002B2CF9AE}" pid="4" name="Order">
    <vt:r8>510200</vt:r8>
  </property>
  <property fmtid="{D5CDD505-2E9C-101B-9397-08002B2CF9AE}" pid="5" name="MediaServiceImageTags">
    <vt:lpwstr/>
  </property>
</Properties>
</file>