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A9C29" w14:textId="744D23DA" w:rsidR="00AF5D00" w:rsidRPr="00337017" w:rsidRDefault="00840135" w:rsidP="00337017">
      <w:pPr>
        <w:spacing w:after="240"/>
        <w:jc w:val="center"/>
        <w:rPr>
          <w:rFonts w:ascii="Times New Roman" w:hAnsi="Times New Roman"/>
          <w:b/>
          <w:bCs/>
          <w:sz w:val="28"/>
          <w:szCs w:val="28"/>
        </w:rPr>
      </w:pPr>
      <w:r>
        <w:rPr>
          <w:rFonts w:ascii="Times New Roman" w:hAnsi="Times New Roman"/>
          <w:b/>
          <w:bCs/>
          <w:sz w:val="28"/>
          <w:szCs w:val="28"/>
        </w:rPr>
        <w:t xml:space="preserve">A Novel </w:t>
      </w:r>
      <w:r w:rsidR="00CA4D02">
        <w:rPr>
          <w:rFonts w:ascii="Times New Roman" w:hAnsi="Times New Roman"/>
          <w:b/>
          <w:bCs/>
          <w:sz w:val="28"/>
          <w:szCs w:val="28"/>
        </w:rPr>
        <w:t xml:space="preserve">Data-driven </w:t>
      </w:r>
      <w:r w:rsidR="009A12C6">
        <w:rPr>
          <w:rFonts w:ascii="Times New Roman" w:hAnsi="Times New Roman"/>
          <w:b/>
          <w:bCs/>
          <w:sz w:val="28"/>
          <w:szCs w:val="28"/>
        </w:rPr>
        <w:t>Auto Com</w:t>
      </w:r>
      <w:r w:rsidR="00CA4D02">
        <w:rPr>
          <w:rFonts w:ascii="Times New Roman" w:hAnsi="Times New Roman"/>
          <w:b/>
          <w:bCs/>
          <w:sz w:val="28"/>
          <w:szCs w:val="28"/>
        </w:rPr>
        <w:t xml:space="preserve">pensation Algorithm </w:t>
      </w:r>
      <w:r>
        <w:rPr>
          <w:rFonts w:ascii="Times New Roman" w:hAnsi="Times New Roman"/>
          <w:b/>
          <w:bCs/>
          <w:sz w:val="28"/>
          <w:szCs w:val="28"/>
        </w:rPr>
        <w:t>for</w:t>
      </w:r>
      <w:r w:rsidR="00CA4D02">
        <w:rPr>
          <w:rFonts w:ascii="Times New Roman" w:hAnsi="Times New Roman"/>
          <w:b/>
          <w:bCs/>
          <w:sz w:val="28"/>
          <w:szCs w:val="28"/>
        </w:rPr>
        <w:t xml:space="preserve"> </w:t>
      </w:r>
      <w:r w:rsidR="00337017" w:rsidRPr="00337017">
        <w:rPr>
          <w:rFonts w:ascii="Times New Roman" w:hAnsi="Times New Roman"/>
          <w:b/>
          <w:bCs/>
          <w:sz w:val="28"/>
          <w:szCs w:val="28"/>
        </w:rPr>
        <w:t xml:space="preserve">Pulsed Eddy Current </w:t>
      </w:r>
      <w:r>
        <w:rPr>
          <w:rFonts w:ascii="Times New Roman" w:hAnsi="Times New Roman"/>
          <w:b/>
          <w:bCs/>
          <w:sz w:val="28"/>
          <w:szCs w:val="28"/>
        </w:rPr>
        <w:t>Inspection</w:t>
      </w:r>
      <w:r w:rsidR="00337017" w:rsidRPr="00337017">
        <w:rPr>
          <w:rFonts w:ascii="Times New Roman" w:hAnsi="Times New Roman"/>
          <w:b/>
          <w:bCs/>
          <w:sz w:val="28"/>
          <w:szCs w:val="28"/>
        </w:rPr>
        <w:t xml:space="preserve"> </w:t>
      </w:r>
      <w:r w:rsidR="00FE6C0C">
        <w:rPr>
          <w:rFonts w:ascii="Times New Roman" w:hAnsi="Times New Roman"/>
          <w:b/>
          <w:bCs/>
          <w:sz w:val="28"/>
          <w:szCs w:val="28"/>
        </w:rPr>
        <w:t>of High Voltage Feeder Cable Pipe</w:t>
      </w:r>
    </w:p>
    <w:p w14:paraId="369B69E3" w14:textId="7E968FC1" w:rsidR="0085771E" w:rsidRPr="0085771E" w:rsidRDefault="0085771E" w:rsidP="0085771E">
      <w:pPr>
        <w:spacing w:line="240" w:lineRule="exact"/>
        <w:jc w:val="center"/>
        <w:rPr>
          <w:rFonts w:ascii="Times New Roman" w:hAnsi="Times New Roman"/>
          <w:b/>
          <w:bCs/>
          <w:sz w:val="20"/>
          <w:szCs w:val="20"/>
        </w:rPr>
      </w:pPr>
      <w:r w:rsidRPr="0085771E">
        <w:rPr>
          <w:rFonts w:ascii="Times New Roman" w:hAnsi="Times New Roman"/>
          <w:b/>
          <w:bCs/>
          <w:sz w:val="20"/>
          <w:szCs w:val="20"/>
        </w:rPr>
        <w:t>Xuhui Huang</w:t>
      </w:r>
      <w:r w:rsidRPr="0085771E">
        <w:rPr>
          <w:rFonts w:ascii="Times New Roman" w:hAnsi="Times New Roman"/>
          <w:b/>
          <w:bCs/>
          <w:sz w:val="20"/>
          <w:szCs w:val="20"/>
          <w:vertAlign w:val="superscript"/>
        </w:rPr>
        <w:t>1</w:t>
      </w:r>
      <w:r w:rsidRPr="0085771E">
        <w:rPr>
          <w:rFonts w:ascii="Times New Roman" w:hAnsi="Times New Roman"/>
          <w:b/>
          <w:bCs/>
          <w:sz w:val="20"/>
          <w:szCs w:val="20"/>
        </w:rPr>
        <w:t>, Petter Wehlin</w:t>
      </w:r>
      <w:r w:rsidRPr="0085771E">
        <w:rPr>
          <w:rFonts w:ascii="Times New Roman" w:hAnsi="Times New Roman"/>
          <w:b/>
          <w:bCs/>
          <w:sz w:val="20"/>
          <w:szCs w:val="20"/>
          <w:vertAlign w:val="superscript"/>
        </w:rPr>
        <w:t>2</w:t>
      </w:r>
      <w:r w:rsidRPr="0085771E">
        <w:rPr>
          <w:rFonts w:ascii="Times New Roman" w:hAnsi="Times New Roman"/>
          <w:b/>
          <w:bCs/>
          <w:sz w:val="20"/>
          <w:szCs w:val="20"/>
        </w:rPr>
        <w:t>, Vijay Srinivasan</w:t>
      </w:r>
      <w:r w:rsidRPr="0085771E">
        <w:rPr>
          <w:rFonts w:ascii="Times New Roman" w:hAnsi="Times New Roman"/>
          <w:b/>
          <w:bCs/>
          <w:sz w:val="20"/>
          <w:szCs w:val="20"/>
          <w:vertAlign w:val="superscript"/>
        </w:rPr>
        <w:t>3</w:t>
      </w:r>
      <w:r w:rsidRPr="0085771E">
        <w:rPr>
          <w:rFonts w:ascii="Times New Roman" w:hAnsi="Times New Roman"/>
          <w:b/>
          <w:bCs/>
          <w:sz w:val="20"/>
          <w:szCs w:val="20"/>
        </w:rPr>
        <w:t>,</w:t>
      </w:r>
      <w:r w:rsidR="002534D7">
        <w:rPr>
          <w:rFonts w:ascii="Times New Roman" w:hAnsi="Times New Roman"/>
          <w:b/>
          <w:bCs/>
          <w:sz w:val="20"/>
          <w:szCs w:val="20"/>
        </w:rPr>
        <w:t xml:space="preserve"> </w:t>
      </w:r>
      <w:r w:rsidR="00C377A3">
        <w:rPr>
          <w:rFonts w:ascii="Times New Roman" w:hAnsi="Times New Roman"/>
          <w:b/>
          <w:bCs/>
          <w:sz w:val="20"/>
          <w:szCs w:val="20"/>
        </w:rPr>
        <w:t>Josephine Aromando</w:t>
      </w:r>
      <w:r w:rsidR="00C02C1F" w:rsidRPr="0085771E">
        <w:rPr>
          <w:rFonts w:ascii="Times New Roman" w:hAnsi="Times New Roman"/>
          <w:b/>
          <w:bCs/>
          <w:sz w:val="20"/>
          <w:szCs w:val="20"/>
          <w:vertAlign w:val="superscript"/>
        </w:rPr>
        <w:t>3</w:t>
      </w:r>
      <w:r w:rsidR="00C377A3">
        <w:rPr>
          <w:rFonts w:ascii="Times New Roman" w:hAnsi="Times New Roman"/>
          <w:b/>
          <w:bCs/>
          <w:sz w:val="20"/>
          <w:szCs w:val="20"/>
        </w:rPr>
        <w:t>,</w:t>
      </w:r>
      <w:r w:rsidRPr="0085771E">
        <w:rPr>
          <w:rFonts w:ascii="Times New Roman" w:hAnsi="Times New Roman"/>
          <w:b/>
          <w:bCs/>
          <w:sz w:val="20"/>
          <w:szCs w:val="20"/>
        </w:rPr>
        <w:t xml:space="preserve"> and Yiming Deng</w:t>
      </w:r>
      <w:bookmarkStart w:id="0" w:name="_Int_DK6hBR6Z"/>
      <w:r w:rsidRPr="0085771E">
        <w:rPr>
          <w:rFonts w:ascii="Times New Roman" w:hAnsi="Times New Roman"/>
          <w:b/>
          <w:bCs/>
          <w:sz w:val="20"/>
          <w:szCs w:val="20"/>
          <w:vertAlign w:val="superscript"/>
        </w:rPr>
        <w:t>1,</w:t>
      </w:r>
      <w:r w:rsidRPr="0085771E">
        <w:rPr>
          <w:rFonts w:ascii="Times New Roman" w:hAnsi="Times New Roman"/>
          <w:b/>
          <w:bCs/>
          <w:sz w:val="20"/>
          <w:szCs w:val="20"/>
        </w:rPr>
        <w:t>*</w:t>
      </w:r>
      <w:bookmarkEnd w:id="0"/>
    </w:p>
    <w:p w14:paraId="68A229B9" w14:textId="77777777" w:rsidR="00AF5D00" w:rsidRDefault="00AF5D00" w:rsidP="0085771E">
      <w:pPr>
        <w:spacing w:line="240" w:lineRule="exact"/>
        <w:rPr>
          <w:rFonts w:ascii="Times New Roman" w:hAnsi="Times New Roman"/>
          <w:b/>
          <w:sz w:val="20"/>
          <w:szCs w:val="20"/>
        </w:rPr>
      </w:pPr>
    </w:p>
    <w:p w14:paraId="07B60CF4" w14:textId="77777777" w:rsidR="0085771E" w:rsidRPr="00C507EA" w:rsidRDefault="0085771E" w:rsidP="0085771E">
      <w:pPr>
        <w:spacing w:line="240" w:lineRule="exact"/>
        <w:jc w:val="center"/>
        <w:rPr>
          <w:rFonts w:ascii="Times New Roman" w:hAnsi="Times New Roman"/>
          <w:sz w:val="20"/>
          <w:szCs w:val="20"/>
        </w:rPr>
      </w:pPr>
      <w:r w:rsidRPr="00C507EA">
        <w:rPr>
          <w:rFonts w:ascii="Times New Roman" w:hAnsi="Times New Roman"/>
          <w:sz w:val="20"/>
          <w:szCs w:val="20"/>
          <w:vertAlign w:val="superscript"/>
        </w:rPr>
        <w:t>1</w:t>
      </w:r>
      <w:r w:rsidRPr="00C507EA">
        <w:rPr>
          <w:rFonts w:ascii="Times New Roman" w:hAnsi="Times New Roman"/>
          <w:sz w:val="20"/>
          <w:szCs w:val="20"/>
        </w:rPr>
        <w:t>Department of Electrical and Computer Engineering, Michigan State University</w:t>
      </w:r>
    </w:p>
    <w:p w14:paraId="6E1B9806" w14:textId="77777777" w:rsidR="0085771E" w:rsidRDefault="0085771E" w:rsidP="0085771E">
      <w:pPr>
        <w:spacing w:line="240" w:lineRule="exact"/>
        <w:jc w:val="center"/>
        <w:rPr>
          <w:sz w:val="20"/>
          <w:szCs w:val="20"/>
        </w:rPr>
      </w:pPr>
      <w:r w:rsidRPr="00C507EA">
        <w:rPr>
          <w:rFonts w:ascii="Times New Roman" w:hAnsi="Times New Roman"/>
          <w:sz w:val="20"/>
          <w:szCs w:val="20"/>
        </w:rPr>
        <w:t>428 S. Shaw Lane, East Lansing, MI 48824</w:t>
      </w:r>
    </w:p>
    <w:p w14:paraId="4F7A0C92" w14:textId="77777777" w:rsidR="0085771E" w:rsidRPr="00C507EA" w:rsidRDefault="0085771E" w:rsidP="0085771E">
      <w:pPr>
        <w:spacing w:line="240" w:lineRule="exact"/>
        <w:jc w:val="center"/>
        <w:rPr>
          <w:rFonts w:ascii="Times New Roman" w:hAnsi="Times New Roman"/>
          <w:sz w:val="20"/>
          <w:szCs w:val="20"/>
        </w:rPr>
      </w:pPr>
      <w:r w:rsidRPr="00C507EA">
        <w:rPr>
          <w:rFonts w:ascii="Times New Roman" w:hAnsi="Times New Roman"/>
          <w:sz w:val="20"/>
          <w:szCs w:val="20"/>
          <w:vertAlign w:val="superscript"/>
        </w:rPr>
        <w:softHyphen/>
      </w:r>
      <w:r w:rsidRPr="00C507EA">
        <w:rPr>
          <w:rFonts w:ascii="Times New Roman" w:hAnsi="Times New Roman"/>
          <w:sz w:val="20"/>
          <w:szCs w:val="20"/>
          <w:vertAlign w:val="superscript"/>
        </w:rPr>
        <w:softHyphen/>
        <w:t>2</w:t>
      </w:r>
      <w:r>
        <w:rPr>
          <w:sz w:val="20"/>
          <w:szCs w:val="20"/>
        </w:rPr>
        <w:t>ARIX Technologies</w:t>
      </w:r>
      <w:r w:rsidRPr="00C507EA">
        <w:rPr>
          <w:rFonts w:ascii="Times New Roman" w:hAnsi="Times New Roman"/>
          <w:sz w:val="20"/>
          <w:szCs w:val="20"/>
        </w:rPr>
        <w:t xml:space="preserve">, </w:t>
      </w:r>
      <w:r>
        <w:rPr>
          <w:sz w:val="20"/>
          <w:szCs w:val="20"/>
        </w:rPr>
        <w:t>Houston</w:t>
      </w:r>
      <w:r w:rsidRPr="00C507EA">
        <w:rPr>
          <w:rFonts w:ascii="Times New Roman" w:hAnsi="Times New Roman"/>
          <w:sz w:val="20"/>
          <w:szCs w:val="20"/>
        </w:rPr>
        <w:t xml:space="preserve">, </w:t>
      </w:r>
      <w:r>
        <w:rPr>
          <w:sz w:val="20"/>
          <w:szCs w:val="20"/>
        </w:rPr>
        <w:t>TX</w:t>
      </w:r>
      <w:r w:rsidRPr="00C507EA">
        <w:rPr>
          <w:rFonts w:ascii="Times New Roman" w:hAnsi="Times New Roman"/>
          <w:sz w:val="20"/>
          <w:szCs w:val="20"/>
        </w:rPr>
        <w:t xml:space="preserve"> </w:t>
      </w:r>
      <w:r>
        <w:rPr>
          <w:sz w:val="20"/>
          <w:szCs w:val="20"/>
        </w:rPr>
        <w:t>77040</w:t>
      </w:r>
    </w:p>
    <w:p w14:paraId="18411921" w14:textId="77777777" w:rsidR="0085771E" w:rsidRPr="00C507EA" w:rsidRDefault="0085771E" w:rsidP="0085771E">
      <w:pPr>
        <w:spacing w:line="240" w:lineRule="exact"/>
        <w:jc w:val="center"/>
        <w:rPr>
          <w:rFonts w:ascii="Times New Roman" w:hAnsi="Times New Roman"/>
          <w:sz w:val="20"/>
          <w:szCs w:val="20"/>
        </w:rPr>
      </w:pPr>
      <w:r w:rsidRPr="00C507EA">
        <w:rPr>
          <w:rFonts w:ascii="Times New Roman" w:hAnsi="Times New Roman"/>
          <w:sz w:val="20"/>
          <w:szCs w:val="20"/>
          <w:vertAlign w:val="superscript"/>
        </w:rPr>
        <w:softHyphen/>
      </w:r>
      <w:r w:rsidRPr="00C507EA">
        <w:rPr>
          <w:rFonts w:ascii="Times New Roman" w:hAnsi="Times New Roman"/>
          <w:sz w:val="20"/>
          <w:szCs w:val="20"/>
          <w:vertAlign w:val="superscript"/>
        </w:rPr>
        <w:softHyphen/>
      </w:r>
      <w:r>
        <w:rPr>
          <w:sz w:val="20"/>
          <w:szCs w:val="20"/>
          <w:vertAlign w:val="superscript"/>
        </w:rPr>
        <w:t>3</w:t>
      </w:r>
      <w:r w:rsidRPr="00C507EA">
        <w:rPr>
          <w:rFonts w:ascii="Times New Roman" w:hAnsi="Times New Roman"/>
          <w:sz w:val="20"/>
          <w:szCs w:val="20"/>
        </w:rPr>
        <w:t>Consolidated Edison of New York, Inc., New York, NY 10003</w:t>
      </w:r>
    </w:p>
    <w:p w14:paraId="146DC389" w14:textId="0D19BA93" w:rsidR="0085771E" w:rsidRPr="00C507EA" w:rsidRDefault="0085771E" w:rsidP="0085771E">
      <w:pPr>
        <w:spacing w:line="240" w:lineRule="exact"/>
        <w:jc w:val="center"/>
        <w:rPr>
          <w:rFonts w:ascii="Times New Roman" w:hAnsi="Times New Roman"/>
          <w:sz w:val="20"/>
          <w:szCs w:val="20"/>
        </w:rPr>
      </w:pPr>
      <w:r w:rsidRPr="00C507EA">
        <w:rPr>
          <w:rFonts w:ascii="Times New Roman" w:hAnsi="Times New Roman"/>
          <w:sz w:val="20"/>
          <w:szCs w:val="20"/>
        </w:rPr>
        <w:t>(517)</w:t>
      </w:r>
      <w:r w:rsidR="0015280F">
        <w:rPr>
          <w:rFonts w:ascii="Times New Roman" w:hAnsi="Times New Roman"/>
          <w:sz w:val="20"/>
          <w:szCs w:val="20"/>
        </w:rPr>
        <w:t xml:space="preserve"> </w:t>
      </w:r>
      <w:r w:rsidRPr="00C507EA">
        <w:rPr>
          <w:rFonts w:ascii="Times New Roman" w:hAnsi="Times New Roman"/>
          <w:sz w:val="20"/>
          <w:szCs w:val="20"/>
        </w:rPr>
        <w:t>884-0926; *dengyimi@egr.msu.edu</w:t>
      </w:r>
    </w:p>
    <w:p w14:paraId="75B9FD7A" w14:textId="406DCDB9" w:rsidR="001F4D73" w:rsidRPr="009C165E" w:rsidRDefault="001F4D73" w:rsidP="0085771E">
      <w:pPr>
        <w:spacing w:line="240" w:lineRule="exact"/>
        <w:jc w:val="center"/>
        <w:rPr>
          <w:rFonts w:ascii="Times New Roman" w:hAnsi="Times New Roman"/>
          <w:sz w:val="20"/>
          <w:szCs w:val="20"/>
        </w:rPr>
      </w:pPr>
    </w:p>
    <w:p w14:paraId="7B3E3185" w14:textId="77777777" w:rsidR="00AF5D00" w:rsidRDefault="00AF5D00" w:rsidP="00AF5D00">
      <w:pPr>
        <w:spacing w:line="240" w:lineRule="exact"/>
        <w:jc w:val="center"/>
        <w:rPr>
          <w:rFonts w:ascii="Times New Roman" w:hAnsi="Times New Roman"/>
          <w:b/>
          <w:sz w:val="20"/>
          <w:szCs w:val="20"/>
        </w:rPr>
      </w:pPr>
    </w:p>
    <w:p w14:paraId="0FE4E43C" w14:textId="29435F46" w:rsidR="009F070C" w:rsidRDefault="001F4D73" w:rsidP="009F070C">
      <w:pPr>
        <w:pStyle w:val="BODYTEXTPAPERSUMMARY"/>
        <w:jc w:val="both"/>
      </w:pPr>
      <w:r w:rsidRPr="005B0798">
        <w:t>ABSTRACT</w:t>
      </w:r>
    </w:p>
    <w:p w14:paraId="1FCCEF11" w14:textId="55BDED00" w:rsidR="0075045D" w:rsidRDefault="009F070C" w:rsidP="009F070C">
      <w:pPr>
        <w:pStyle w:val="BODYTEXTPAPERSUMMARY"/>
        <w:jc w:val="both"/>
      </w:pPr>
      <w:r>
        <w:t xml:space="preserve">In this study, we introduce a novel </w:t>
      </w:r>
      <w:r w:rsidR="00840135">
        <w:t xml:space="preserve">auto </w:t>
      </w:r>
      <w:r>
        <w:t>compensation method designed to enhance the accuracy of Pulsed Eddy Current (PEC) measurements, crucial for Nondestructive Testing (NDT) in assessing the integrity of critical infrastructure</w:t>
      </w:r>
      <w:r w:rsidR="00C51C42">
        <w:t xml:space="preserve"> such as </w:t>
      </w:r>
      <w:r w:rsidR="000A39EF">
        <w:t>electric transmission feeder pipes</w:t>
      </w:r>
      <w:r>
        <w:t xml:space="preserve">. </w:t>
      </w:r>
      <w:r w:rsidR="00FA34BB" w:rsidRPr="00FA34BB">
        <w:t>Despite the established utility of PEC methods in detecting pipe corrosion through the analysis of characteristic decay time, challenges persist. These include inaccuracies stemming from the assumption of uniform magnetic permeability</w:t>
      </w:r>
      <w:r w:rsidR="00FA34BB">
        <w:t xml:space="preserve"> along the circumferential and longitudinal directions of the piping</w:t>
      </w:r>
      <w:r w:rsidR="00FA34BB" w:rsidRPr="00FA34BB">
        <w:t>, which is disrupted by magnetic fields from internal current-carrying cables, leading to misleading PEC readings and false metal loss indications.</w:t>
      </w:r>
      <w:r w:rsidR="00FA34BB">
        <w:t xml:space="preserve"> </w:t>
      </w:r>
      <w:r>
        <w:t xml:space="preserve">To overcome this issue, </w:t>
      </w:r>
      <w:r w:rsidR="00BC038F">
        <w:t xml:space="preserve">we developed </w:t>
      </w:r>
      <w:r>
        <w:t xml:space="preserve">a </w:t>
      </w:r>
      <w:r w:rsidR="00760569">
        <w:t>new</w:t>
      </w:r>
      <w:r>
        <w:t xml:space="preserve"> methodology </w:t>
      </w:r>
      <w:r w:rsidR="00BC038F">
        <w:t xml:space="preserve">to </w:t>
      </w:r>
      <w:r>
        <w:t xml:space="preserve">systematically </w:t>
      </w:r>
      <w:r w:rsidR="00A317A6" w:rsidRPr="00FA34BB">
        <w:t>counteract</w:t>
      </w:r>
      <w:r w:rsidR="00FA34BB" w:rsidRPr="00FA34BB">
        <w:t xml:space="preserve"> the effects of localized permeability variations</w:t>
      </w:r>
      <w:r>
        <w:t xml:space="preserve">. This is achieved through a series of steps that encompass initial data gathering, calibration for PEC signal decay time baselining, creation of simulated decay </w:t>
      </w:r>
      <w:r w:rsidR="00FE6C0C">
        <w:t>timetables</w:t>
      </w:r>
      <w:r w:rsidR="003C7543">
        <w:t xml:space="preserve"> using 3D Multiphysics simulations for PEC</w:t>
      </w:r>
      <w:r w:rsidR="004F32D9">
        <w:t>+Pipe+Cables models</w:t>
      </w:r>
      <w:r>
        <w:t>,</w:t>
      </w:r>
      <w:r w:rsidR="00A317A6">
        <w:t xml:space="preserve"> </w:t>
      </w:r>
      <w:r>
        <w:t xml:space="preserve">and assembling permeability distribution tables to accurately account for the effects of non-uniform magnetic fields. </w:t>
      </w:r>
      <w:r w:rsidR="006B0ABA">
        <w:t xml:space="preserve">This study includes </w:t>
      </w:r>
      <w:r>
        <w:t xml:space="preserve">further innovations such as a </w:t>
      </w:r>
      <w:r w:rsidR="00AE428C">
        <w:t xml:space="preserve">data-driven </w:t>
      </w:r>
      <w:r>
        <w:t>permeability adjustment scale</w:t>
      </w:r>
      <w:r w:rsidR="006B0ABA">
        <w:t>,</w:t>
      </w:r>
      <w:r>
        <w:t xml:space="preserve"> a compensated wall thickness model </w:t>
      </w:r>
      <w:r w:rsidR="006B0ABA">
        <w:t>merging</w:t>
      </w:r>
      <w:r>
        <w:t xml:space="preserve"> empirical data, </w:t>
      </w:r>
      <w:r w:rsidR="00AE428C">
        <w:t xml:space="preserve">3D </w:t>
      </w:r>
      <w:r>
        <w:t xml:space="preserve">Finite Element Modeling (FEM), and </w:t>
      </w:r>
      <w:r w:rsidR="00E02F4D">
        <w:t xml:space="preserve">neural network driven </w:t>
      </w:r>
      <w:r w:rsidR="006B0ABA">
        <w:t xml:space="preserve">Deep Learning </w:t>
      </w:r>
      <w:r w:rsidR="00E02F4D">
        <w:t xml:space="preserve">tool, </w:t>
      </w:r>
      <w:r w:rsidR="00AE428C">
        <w:t>T</w:t>
      </w:r>
      <w:r>
        <w:t xml:space="preserve">ransformers. This comprehensive strategy enables </w:t>
      </w:r>
      <w:r w:rsidR="008A573C">
        <w:t>specified</w:t>
      </w:r>
      <w:r>
        <w:t xml:space="preserve"> analysis of how variations in relative permeability influence simulated decay times</w:t>
      </w:r>
      <w:r w:rsidR="00FA34BB">
        <w:t xml:space="preserve">, </w:t>
      </w:r>
      <w:r w:rsidR="00FA34BB" w:rsidRPr="00FA34BB">
        <w:t xml:space="preserve">with the Transformers model playing a critical role in decoding the nonlinear interrelations among variables, thereby enhancing the fidelity of our model and compensation algorithm </w:t>
      </w:r>
      <w:r w:rsidR="00A317A6" w:rsidRPr="00FA34BB">
        <w:t>adjustments.</w:t>
      </w:r>
      <w:r w:rsidR="00A317A6">
        <w:t xml:space="preserve"> Validated</w:t>
      </w:r>
      <w:r>
        <w:t xml:space="preserve"> against field data, our method has shown significant improvements in the precision of</w:t>
      </w:r>
      <w:r w:rsidR="00F31D4C">
        <w:t xml:space="preserve"> PEC</w:t>
      </w:r>
      <w:r>
        <w:t xml:space="preserve"> pipe inspections</w:t>
      </w:r>
      <w:r w:rsidR="00F31D4C">
        <w:t xml:space="preserve"> in terms of wall thickness estimation</w:t>
      </w:r>
      <w:r>
        <w:t xml:space="preserve">. Through addressing the complexities introduced by </w:t>
      </w:r>
      <w:r w:rsidR="00AB5F52">
        <w:t xml:space="preserve">internal </w:t>
      </w:r>
      <w:r>
        <w:t xml:space="preserve">magnetic fields and leveraging advanced analytical techniques for sensitivity analysis, this study not only </w:t>
      </w:r>
      <w:r w:rsidR="00E02F4D">
        <w:t xml:space="preserve">improves </w:t>
      </w:r>
      <w:r>
        <w:t>the accuracy of PEC technologies but also sets a new benchmark for material integrity assessments, ultimately enhancing the safety and durability of vital industrial assets in demanding environments</w:t>
      </w:r>
      <w:r w:rsidR="00AB5F52">
        <w:t xml:space="preserve"> using advanced NDT</w:t>
      </w:r>
      <w:r>
        <w:t>.</w:t>
      </w:r>
    </w:p>
    <w:p w14:paraId="7A567382" w14:textId="77777777" w:rsidR="00794984" w:rsidRDefault="00794984" w:rsidP="009F070C">
      <w:pPr>
        <w:pStyle w:val="BODYTEXTPAPERSUMMARY"/>
        <w:jc w:val="both"/>
      </w:pPr>
    </w:p>
    <w:p w14:paraId="056963AB" w14:textId="77777777" w:rsidR="00516B10" w:rsidRDefault="00516B10" w:rsidP="009F070C">
      <w:pPr>
        <w:pStyle w:val="BODYTEXTPAPERSUMMARY"/>
        <w:jc w:val="both"/>
      </w:pPr>
    </w:p>
    <w:p w14:paraId="3A505DBF" w14:textId="77777777" w:rsidR="00516B10" w:rsidRDefault="00516B10" w:rsidP="009F070C">
      <w:pPr>
        <w:pStyle w:val="BODYTEXTPAPERSUMMARY"/>
        <w:jc w:val="both"/>
      </w:pPr>
    </w:p>
    <w:p w14:paraId="4B893E21" w14:textId="77777777" w:rsidR="0075045D" w:rsidRPr="005B0798" w:rsidRDefault="0075045D" w:rsidP="0085771E">
      <w:pPr>
        <w:pStyle w:val="BODYTEXTPAPERSUMMARY"/>
        <w:jc w:val="both"/>
      </w:pPr>
    </w:p>
    <w:p w14:paraId="395A6131" w14:textId="771C5D9D" w:rsidR="009C165E" w:rsidRDefault="009C165E" w:rsidP="0085771E">
      <w:pPr>
        <w:pStyle w:val="BODYTEXTPAPERSUMMARY"/>
        <w:jc w:val="both"/>
      </w:pPr>
      <w:r w:rsidRPr="005B0798">
        <w:rPr>
          <w:b/>
        </w:rPr>
        <w:t>Keywords:</w:t>
      </w:r>
      <w:r w:rsidRPr="005B0798">
        <w:t xml:space="preserve"> </w:t>
      </w:r>
      <w:r w:rsidR="0085771E">
        <w:t>finite element modeling</w:t>
      </w:r>
      <w:r w:rsidRPr="005B0798">
        <w:t xml:space="preserve">, </w:t>
      </w:r>
      <w:r w:rsidR="0085771E">
        <w:t>pulsed eddy current</w:t>
      </w:r>
      <w:r w:rsidRPr="005B0798">
        <w:t xml:space="preserve">, </w:t>
      </w:r>
      <w:r w:rsidR="0085771E">
        <w:t>compensation algorithm</w:t>
      </w:r>
      <w:r w:rsidRPr="005B0798">
        <w:t xml:space="preserve">, </w:t>
      </w:r>
      <w:r w:rsidR="0085771E">
        <w:t>sensitivity analysis</w:t>
      </w:r>
      <w:r w:rsidR="00FE6C0C">
        <w:t xml:space="preserve">, </w:t>
      </w:r>
      <w:r w:rsidR="00FE6C0C" w:rsidRPr="00FE6C0C">
        <w:t>electric transmission feeder pipes</w:t>
      </w:r>
    </w:p>
    <w:p w14:paraId="695F262E" w14:textId="26BE97BA" w:rsidR="00FE6C0C" w:rsidRDefault="00FE6C0C" w:rsidP="0085771E">
      <w:pPr>
        <w:pStyle w:val="BODYTEXTPAPERSUMMARY"/>
        <w:jc w:val="both"/>
      </w:pPr>
    </w:p>
    <w:p w14:paraId="6EE27849" w14:textId="4CE70F99" w:rsidR="00FE6C0C" w:rsidRDefault="00FE6C0C" w:rsidP="0085771E">
      <w:pPr>
        <w:pStyle w:val="BODYTEXTPAPERSUMMARY"/>
        <w:jc w:val="both"/>
      </w:pPr>
    </w:p>
    <w:p w14:paraId="574E3E51" w14:textId="77777777" w:rsidR="00FE6C0C" w:rsidRDefault="00FE6C0C" w:rsidP="0085771E">
      <w:pPr>
        <w:pStyle w:val="BODYTEXTPAPERSUMMARY"/>
        <w:jc w:val="both"/>
      </w:pPr>
    </w:p>
    <w:p w14:paraId="4DE04FA3" w14:textId="3060891E" w:rsidR="00FE6C0C" w:rsidRDefault="00FE6C0C" w:rsidP="0085771E">
      <w:pPr>
        <w:pStyle w:val="BODYTEXTPAPERSUMMARY"/>
        <w:jc w:val="both"/>
      </w:pPr>
    </w:p>
    <w:p w14:paraId="5B4F5DA1" w14:textId="52364242" w:rsidR="009C165E" w:rsidRPr="005B0798" w:rsidRDefault="00FE6C0C" w:rsidP="008A573C">
      <w:pPr>
        <w:pStyle w:val="BODYTEXTPAPERSUMMARY"/>
        <w:jc w:val="both"/>
      </w:pPr>
      <w:r w:rsidRPr="00FE6C0C">
        <w:t>Disclaimer: This paper is the result of independent consulting research work sponsored by Consolidated Edison Company of New York, Inc. ("Con Edison"). The authors wish to clarify that all research, findings, and conclusions herein were developed without the use of any facilities, resources, or support from Michigan State University.</w:t>
      </w:r>
    </w:p>
    <w:sectPr w:rsidR="009C165E" w:rsidRPr="005B0798" w:rsidSect="00C838E2">
      <w:headerReference w:type="default" r:id="rId10"/>
      <w:footerReference w:type="even" r:id="rId11"/>
      <w:footerReference w:type="default" r:id="rId12"/>
      <w:footerReference w:type="first" r:id="rId13"/>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7AC6B" w14:textId="77777777" w:rsidR="00C838E2" w:rsidRDefault="00C838E2" w:rsidP="000947CE">
      <w:r>
        <w:separator/>
      </w:r>
    </w:p>
  </w:endnote>
  <w:endnote w:type="continuationSeparator" w:id="0">
    <w:p w14:paraId="774FC36B" w14:textId="77777777" w:rsidR="00C838E2" w:rsidRDefault="00C838E2" w:rsidP="00094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F2F42" w14:textId="7A948E69" w:rsidR="00B545F5" w:rsidRDefault="00E02F4D">
    <w:pPr>
      <w:pStyle w:val="Footer"/>
    </w:pPr>
    <w:r>
      <w:rPr>
        <w:noProof/>
      </w:rPr>
      <mc:AlternateContent>
        <mc:Choice Requires="wps">
          <w:drawing>
            <wp:anchor distT="0" distB="0" distL="0" distR="0" simplePos="0" relativeHeight="251661824" behindDoc="0" locked="0" layoutInCell="1" allowOverlap="1" wp14:anchorId="30283A99" wp14:editId="1298583D">
              <wp:simplePos x="635" y="635"/>
              <wp:positionH relativeFrom="page">
                <wp:align>center</wp:align>
              </wp:positionH>
              <wp:positionV relativeFrom="page">
                <wp:align>bottom</wp:align>
              </wp:positionV>
              <wp:extent cx="443865" cy="443865"/>
              <wp:effectExtent l="0" t="0" r="8255" b="0"/>
              <wp:wrapNone/>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B4E2D8" w14:textId="4B6F48CB" w:rsidR="00E02F4D" w:rsidRPr="00E02F4D" w:rsidRDefault="00E02F4D" w:rsidP="00E02F4D">
                          <w:pPr>
                            <w:rPr>
                              <w:rFonts w:ascii="Calibri" w:eastAsia="Calibri" w:hAnsi="Calibri" w:cs="Calibri"/>
                              <w:noProof/>
                              <w:color w:val="0073CF"/>
                              <w:sz w:val="44"/>
                              <w:szCs w:val="44"/>
                            </w:rPr>
                          </w:pPr>
                          <w:r w:rsidRPr="00E02F4D">
                            <w:rPr>
                              <w:rFonts w:ascii="Calibri" w:eastAsia="Calibri" w:hAnsi="Calibri" w:cs="Calibri"/>
                              <w:noProof/>
                              <w:color w:val="0073CF"/>
                              <w:sz w:val="44"/>
                              <w:szCs w:val="4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283A99"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9B4E2D8" w14:textId="4B6F48CB" w:rsidR="00E02F4D" w:rsidRPr="00E02F4D" w:rsidRDefault="00E02F4D" w:rsidP="00E02F4D">
                    <w:pPr>
                      <w:rPr>
                        <w:rFonts w:ascii="Calibri" w:eastAsia="Calibri" w:hAnsi="Calibri" w:cs="Calibri"/>
                        <w:noProof/>
                        <w:color w:val="0073CF"/>
                        <w:sz w:val="44"/>
                        <w:szCs w:val="44"/>
                      </w:rPr>
                    </w:pPr>
                    <w:r w:rsidRPr="00E02F4D">
                      <w:rPr>
                        <w:rFonts w:ascii="Calibri" w:eastAsia="Calibri" w:hAnsi="Calibri" w:cs="Calibri"/>
                        <w:noProof/>
                        <w:color w:val="0073CF"/>
                        <w:sz w:val="44"/>
                        <w:szCs w:val="44"/>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F22F" w14:textId="4C3181D7" w:rsidR="000A490E" w:rsidRDefault="006B7B98">
    <w:pPr>
      <w:pStyle w:val="Footer"/>
    </w:pPr>
    <w:r w:rsidRPr="006B7B98">
      <w:t>© 202</w:t>
    </w:r>
    <w:r w:rsidR="001E0D83">
      <w:t>4</w:t>
    </w:r>
    <w:r w:rsidRPr="006B7B98">
      <w:t>. This work is licensed under a </w:t>
    </w:r>
    <w:hyperlink r:id="rId1" w:history="1">
      <w:r w:rsidRPr="006B7B98">
        <w:rPr>
          <w:b/>
          <w:bCs/>
          <w:color w:val="0000FF"/>
          <w:u w:val="single"/>
        </w:rPr>
        <w:t>CC BY-ND 4.0 license</w:t>
      </w:r>
    </w:hyperlink>
    <w:r w:rsidRPr="006B7B98">
      <w:t>.</w:t>
    </w:r>
    <w:r w:rsidR="00305B0E">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DF9F" w14:textId="5048AAD0" w:rsidR="00B545F5" w:rsidRDefault="00E02F4D">
    <w:pPr>
      <w:pStyle w:val="Footer"/>
    </w:pPr>
    <w:r>
      <w:rPr>
        <w:noProof/>
      </w:rPr>
      <mc:AlternateContent>
        <mc:Choice Requires="wps">
          <w:drawing>
            <wp:anchor distT="0" distB="0" distL="0" distR="0" simplePos="0" relativeHeight="251660800" behindDoc="0" locked="0" layoutInCell="1" allowOverlap="1" wp14:anchorId="0ECDD69E" wp14:editId="5F306D67">
              <wp:simplePos x="635" y="635"/>
              <wp:positionH relativeFrom="page">
                <wp:align>center</wp:align>
              </wp:positionH>
              <wp:positionV relativeFrom="page">
                <wp:align>bottom</wp:align>
              </wp:positionV>
              <wp:extent cx="443865" cy="443865"/>
              <wp:effectExtent l="0" t="0" r="8255" b="0"/>
              <wp:wrapNone/>
              <wp:docPr id="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6331C6" w14:textId="0B7952B3" w:rsidR="00E02F4D" w:rsidRPr="00E02F4D" w:rsidRDefault="00E02F4D" w:rsidP="00E02F4D">
                          <w:pPr>
                            <w:rPr>
                              <w:rFonts w:ascii="Calibri" w:eastAsia="Calibri" w:hAnsi="Calibri" w:cs="Calibri"/>
                              <w:noProof/>
                              <w:color w:val="0073CF"/>
                              <w:sz w:val="44"/>
                              <w:szCs w:val="44"/>
                            </w:rPr>
                          </w:pPr>
                          <w:r w:rsidRPr="00E02F4D">
                            <w:rPr>
                              <w:rFonts w:ascii="Calibri" w:eastAsia="Calibri" w:hAnsi="Calibri" w:cs="Calibri"/>
                              <w:noProof/>
                              <w:color w:val="0073CF"/>
                              <w:sz w:val="44"/>
                              <w:szCs w:val="4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CDD69E" id="_x0000_t202" coordsize="21600,21600" o:spt="202" path="m,l,21600r21600,l21600,xe">
              <v:stroke joinstyle="miter"/>
              <v:path gradientshapeok="t" o:connecttype="rect"/>
            </v:shapetype>
            <v:shape id="Text Box 1" o:spid="_x0000_s1027" type="#_x0000_t202" alt="INTERNAL" style="position:absolute;margin-left:0;margin-top:0;width:34.95pt;height:34.9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F6331C6" w14:textId="0B7952B3" w:rsidR="00E02F4D" w:rsidRPr="00E02F4D" w:rsidRDefault="00E02F4D" w:rsidP="00E02F4D">
                    <w:pPr>
                      <w:rPr>
                        <w:rFonts w:ascii="Calibri" w:eastAsia="Calibri" w:hAnsi="Calibri" w:cs="Calibri"/>
                        <w:noProof/>
                        <w:color w:val="0073CF"/>
                        <w:sz w:val="44"/>
                        <w:szCs w:val="44"/>
                      </w:rPr>
                    </w:pPr>
                    <w:r w:rsidRPr="00E02F4D">
                      <w:rPr>
                        <w:rFonts w:ascii="Calibri" w:eastAsia="Calibri" w:hAnsi="Calibri" w:cs="Calibri"/>
                        <w:noProof/>
                        <w:color w:val="0073CF"/>
                        <w:sz w:val="44"/>
                        <w:szCs w:val="44"/>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E7868" w14:textId="77777777" w:rsidR="00C838E2" w:rsidRDefault="00C838E2" w:rsidP="000947CE">
      <w:r>
        <w:separator/>
      </w:r>
    </w:p>
  </w:footnote>
  <w:footnote w:type="continuationSeparator" w:id="0">
    <w:p w14:paraId="09D8E5E4" w14:textId="77777777" w:rsidR="00C838E2" w:rsidRDefault="00C838E2" w:rsidP="00094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99ED3" w14:textId="66B49F71" w:rsidR="000947CE" w:rsidRPr="00B83BB8" w:rsidRDefault="00B545F5" w:rsidP="00142834">
    <w:pPr>
      <w:pStyle w:val="Header"/>
      <w:numPr>
        <w:ilvl w:val="0"/>
        <w:numId w:val="0"/>
      </w:numPr>
      <w:rPr>
        <w:b/>
        <w:bCs/>
        <w:sz w:val="20"/>
        <w:szCs w:val="16"/>
      </w:rPr>
    </w:pPr>
    <w:r w:rsidRPr="00B83BB8">
      <w:rPr>
        <w:b/>
        <w:bCs/>
        <w:noProof/>
        <w:sz w:val="20"/>
        <w:szCs w:val="16"/>
      </w:rPr>
      <w:drawing>
        <wp:anchor distT="0" distB="0" distL="114300" distR="114300" simplePos="0" relativeHeight="251659776" behindDoc="1" locked="0" layoutInCell="1" allowOverlap="1" wp14:anchorId="7D6F7F48" wp14:editId="30D5BD7F">
          <wp:simplePos x="0" y="0"/>
          <wp:positionH relativeFrom="margin">
            <wp:align>left</wp:align>
          </wp:positionH>
          <wp:positionV relativeFrom="paragraph">
            <wp:posOffset>-1905</wp:posOffset>
          </wp:positionV>
          <wp:extent cx="3248025" cy="461645"/>
          <wp:effectExtent l="0" t="0" r="9525" b="0"/>
          <wp:wrapThrough wrapText="bothSides">
            <wp:wrapPolygon edited="0">
              <wp:start x="0" y="0"/>
              <wp:lineTo x="0" y="20501"/>
              <wp:lineTo x="21537" y="20501"/>
              <wp:lineTo x="21537" y="0"/>
              <wp:lineTo x="0" y="0"/>
            </wp:wrapPolygon>
          </wp:wrapThrough>
          <wp:docPr id="1929442814" name="Picture 4" descr="A blue background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442814" name="Picture 4" descr="A blue background with white text"/>
                  <pic:cNvPicPr/>
                </pic:nvPicPr>
                <pic:blipFill>
                  <a:blip r:embed="rId1"/>
                  <a:stretch>
                    <a:fillRect/>
                  </a:stretch>
                </pic:blipFill>
                <pic:spPr>
                  <a:xfrm>
                    <a:off x="0" y="0"/>
                    <a:ext cx="3248025" cy="461645"/>
                  </a:xfrm>
                  <a:prstGeom prst="rect">
                    <a:avLst/>
                  </a:prstGeom>
                </pic:spPr>
              </pic:pic>
            </a:graphicData>
          </a:graphic>
          <wp14:sizeRelH relativeFrom="margin">
            <wp14:pctWidth>0</wp14:pctWidth>
          </wp14:sizeRelH>
          <wp14:sizeRelV relativeFrom="margin">
            <wp14:pctHeight>0</wp14:pctHeight>
          </wp14:sizeRelV>
        </wp:anchor>
      </w:drawing>
    </w:r>
    <w:r w:rsidR="00227FE7" w:rsidRPr="00B83BB8">
      <w:rPr>
        <w:b/>
        <w:bCs/>
        <w:sz w:val="20"/>
        <w:szCs w:val="16"/>
      </w:rPr>
      <w:ptab w:relativeTo="margin" w:alignment="center" w:leader="none"/>
    </w:r>
    <w:r w:rsidR="00227FE7" w:rsidRPr="00B83BB8">
      <w:rPr>
        <w:b/>
        <w:bCs/>
        <w:sz w:val="20"/>
        <w:szCs w:val="16"/>
      </w:rPr>
      <w:t>Presented At</w:t>
    </w:r>
    <w:r w:rsidRPr="00B83BB8">
      <w:rPr>
        <w:b/>
        <w:bCs/>
        <w:sz w:val="20"/>
        <w:szCs w:val="16"/>
      </w:rPr>
      <w:t>:</w:t>
    </w:r>
    <w:r w:rsidR="00BE5F5A" w:rsidRPr="00B83BB8">
      <w:rPr>
        <w:b/>
        <w:bCs/>
        <w:sz w:val="20"/>
        <w:szCs w:val="16"/>
      </w:rPr>
      <w:t xml:space="preserve"> ASNT Research Symposium</w:t>
    </w:r>
    <w:r w:rsidR="00227FE7" w:rsidRPr="00B83BB8">
      <w:rPr>
        <w:b/>
        <w:bCs/>
        <w:sz w:val="20"/>
        <w:szCs w:val="16"/>
      </w:rPr>
      <w:t>:</w:t>
    </w:r>
    <w:r w:rsidR="00227FE7" w:rsidRPr="00B83BB8">
      <w:rPr>
        <w:b/>
        <w:bCs/>
        <w:sz w:val="20"/>
        <w:szCs w:val="16"/>
      </w:rPr>
      <w:br/>
    </w:r>
    <w:r w:rsidR="00CF3C2D" w:rsidRPr="00B83BB8">
      <w:rPr>
        <w:b/>
        <w:bCs/>
        <w:sz w:val="20"/>
        <w:szCs w:val="16"/>
      </w:rPr>
      <w:t>25 – 28 June 2024</w:t>
    </w:r>
    <w:r w:rsidR="00330343" w:rsidRPr="00B83BB8">
      <w:rPr>
        <w:b/>
        <w:bCs/>
        <w:sz w:val="20"/>
        <w:szCs w:val="16"/>
      </w:rPr>
      <w:br/>
    </w:r>
    <w:r w:rsidR="00CF3C2D" w:rsidRPr="00B83BB8">
      <w:rPr>
        <w:b/>
        <w:bCs/>
        <w:sz w:val="20"/>
        <w:szCs w:val="16"/>
      </w:rPr>
      <w:t>Pittsburgh</w:t>
    </w:r>
    <w:r w:rsidR="00330343" w:rsidRPr="00B83BB8">
      <w:rPr>
        <w:b/>
        <w:bCs/>
        <w:sz w:val="20"/>
        <w:szCs w:val="16"/>
      </w:rPr>
      <w:t>, Pennsylvania, USA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F6E65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pStyle w:val="BodyText"/>
      <w:lvlText w:val="o"/>
      <w:lvlJc w:val="left"/>
      <w:pPr>
        <w:tabs>
          <w:tab w:val="num" w:pos="1440"/>
        </w:tabs>
        <w:ind w:left="1800" w:hanging="360"/>
      </w:pPr>
      <w:rPr>
        <w:rFonts w:ascii="Courier New" w:hAnsi="Courier New" w:hint="default"/>
      </w:rPr>
    </w:lvl>
    <w:lvl w:ilvl="3">
      <w:start w:val="1"/>
      <w:numFmt w:val="bullet"/>
      <w:pStyle w:val="Header"/>
      <w:lvlText w:val=""/>
      <w:lvlJc w:val="left"/>
      <w:pPr>
        <w:tabs>
          <w:tab w:val="num" w:pos="2160"/>
        </w:tabs>
        <w:ind w:left="2520" w:hanging="360"/>
      </w:pPr>
      <w:rPr>
        <w:rFonts w:ascii="Wingdings" w:hAnsi="Wingdings" w:hint="default"/>
      </w:rPr>
    </w:lvl>
    <w:lvl w:ilvl="4">
      <w:start w:val="1"/>
      <w:numFmt w:val="bullet"/>
      <w:pStyle w:val="Header"/>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pStyle w:val="BalloonText"/>
      <w:lvlText w:val="o"/>
      <w:lvlJc w:val="left"/>
      <w:pPr>
        <w:tabs>
          <w:tab w:val="num" w:pos="4320"/>
        </w:tabs>
        <w:ind w:left="4680" w:hanging="360"/>
      </w:pPr>
      <w:rPr>
        <w:rFonts w:ascii="Courier New" w:hAnsi="Courier New" w:hint="default"/>
      </w:rPr>
    </w:lvl>
    <w:lvl w:ilvl="7">
      <w:start w:val="1"/>
      <w:numFmt w:val="bullet"/>
      <w:pStyle w:val="BalloonTex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2AD7917"/>
    <w:multiLevelType w:val="hybridMultilevel"/>
    <w:tmpl w:val="8B26C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A97C0B"/>
    <w:multiLevelType w:val="hybridMultilevel"/>
    <w:tmpl w:val="FFDAD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821E1F"/>
    <w:multiLevelType w:val="hybridMultilevel"/>
    <w:tmpl w:val="9788AC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79839785">
    <w:abstractNumId w:val="0"/>
  </w:num>
  <w:num w:numId="2" w16cid:durableId="649093949">
    <w:abstractNumId w:val="3"/>
  </w:num>
  <w:num w:numId="3" w16cid:durableId="1497919914">
    <w:abstractNumId w:val="1"/>
  </w:num>
  <w:num w:numId="4" w16cid:durableId="19203628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085"/>
    <w:rsid w:val="00031D22"/>
    <w:rsid w:val="0003687D"/>
    <w:rsid w:val="000947CE"/>
    <w:rsid w:val="000A39EF"/>
    <w:rsid w:val="000A490E"/>
    <w:rsid w:val="000F4209"/>
    <w:rsid w:val="001167BD"/>
    <w:rsid w:val="00142834"/>
    <w:rsid w:val="001504A7"/>
    <w:rsid w:val="0015280F"/>
    <w:rsid w:val="001E0D83"/>
    <w:rsid w:val="001F4D73"/>
    <w:rsid w:val="001F7A7B"/>
    <w:rsid w:val="0020722E"/>
    <w:rsid w:val="00227FE7"/>
    <w:rsid w:val="002534D7"/>
    <w:rsid w:val="002669F8"/>
    <w:rsid w:val="002725A4"/>
    <w:rsid w:val="00305B0E"/>
    <w:rsid w:val="00330343"/>
    <w:rsid w:val="00337017"/>
    <w:rsid w:val="0036434C"/>
    <w:rsid w:val="003C7543"/>
    <w:rsid w:val="003E6286"/>
    <w:rsid w:val="003F2C84"/>
    <w:rsid w:val="00404575"/>
    <w:rsid w:val="004D282B"/>
    <w:rsid w:val="004E47DF"/>
    <w:rsid w:val="004F32D9"/>
    <w:rsid w:val="00516B10"/>
    <w:rsid w:val="00546959"/>
    <w:rsid w:val="00567B04"/>
    <w:rsid w:val="00577DB1"/>
    <w:rsid w:val="005813A0"/>
    <w:rsid w:val="005B0798"/>
    <w:rsid w:val="006169FB"/>
    <w:rsid w:val="00656A31"/>
    <w:rsid w:val="00677924"/>
    <w:rsid w:val="006A2A9B"/>
    <w:rsid w:val="006B0ABA"/>
    <w:rsid w:val="006B7B98"/>
    <w:rsid w:val="00731B2F"/>
    <w:rsid w:val="0075045D"/>
    <w:rsid w:val="00760569"/>
    <w:rsid w:val="00794984"/>
    <w:rsid w:val="00824918"/>
    <w:rsid w:val="00836745"/>
    <w:rsid w:val="00840135"/>
    <w:rsid w:val="0085771E"/>
    <w:rsid w:val="00896C7C"/>
    <w:rsid w:val="008A573C"/>
    <w:rsid w:val="008D18A2"/>
    <w:rsid w:val="008F4AC1"/>
    <w:rsid w:val="00917510"/>
    <w:rsid w:val="0095627E"/>
    <w:rsid w:val="009A12C6"/>
    <w:rsid w:val="009C165E"/>
    <w:rsid w:val="009D5C17"/>
    <w:rsid w:val="009F070C"/>
    <w:rsid w:val="00A171AB"/>
    <w:rsid w:val="00A23F3B"/>
    <w:rsid w:val="00A317A6"/>
    <w:rsid w:val="00A31E54"/>
    <w:rsid w:val="00A77085"/>
    <w:rsid w:val="00A91D5C"/>
    <w:rsid w:val="00AA6170"/>
    <w:rsid w:val="00AB5F52"/>
    <w:rsid w:val="00AC5C74"/>
    <w:rsid w:val="00AD64CD"/>
    <w:rsid w:val="00AE428C"/>
    <w:rsid w:val="00AF5D00"/>
    <w:rsid w:val="00B11985"/>
    <w:rsid w:val="00B25046"/>
    <w:rsid w:val="00B426C3"/>
    <w:rsid w:val="00B52AF7"/>
    <w:rsid w:val="00B545F5"/>
    <w:rsid w:val="00B83BB8"/>
    <w:rsid w:val="00BC038F"/>
    <w:rsid w:val="00BE5F5A"/>
    <w:rsid w:val="00BF3679"/>
    <w:rsid w:val="00C02C1F"/>
    <w:rsid w:val="00C14653"/>
    <w:rsid w:val="00C377A3"/>
    <w:rsid w:val="00C51C42"/>
    <w:rsid w:val="00C56D06"/>
    <w:rsid w:val="00C838E2"/>
    <w:rsid w:val="00CA4D02"/>
    <w:rsid w:val="00CD3B3B"/>
    <w:rsid w:val="00CE2C18"/>
    <w:rsid w:val="00CE53A7"/>
    <w:rsid w:val="00CF3C2D"/>
    <w:rsid w:val="00CF69CD"/>
    <w:rsid w:val="00D4453B"/>
    <w:rsid w:val="00D539D4"/>
    <w:rsid w:val="00D64039"/>
    <w:rsid w:val="00D868BA"/>
    <w:rsid w:val="00E02F4D"/>
    <w:rsid w:val="00E0519E"/>
    <w:rsid w:val="00E94D76"/>
    <w:rsid w:val="00EA1C6E"/>
    <w:rsid w:val="00ED250E"/>
    <w:rsid w:val="00EE5B06"/>
    <w:rsid w:val="00F15AE8"/>
    <w:rsid w:val="00F31D4C"/>
    <w:rsid w:val="00F320F2"/>
    <w:rsid w:val="00F525D3"/>
    <w:rsid w:val="00F84A5D"/>
    <w:rsid w:val="00FA34BB"/>
    <w:rsid w:val="00FE1892"/>
    <w:rsid w:val="00FE6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6ED184"/>
  <w14:defaultImageDpi w14:val="330"/>
  <w15:docId w15:val="{D611DAE6-8AC3-4F39-84D5-F9F3B6D3F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basedOn w:val="Normal"/>
    <w:next w:val="Normal"/>
    <w:link w:val="Heading3Char"/>
    <w:qFormat/>
    <w:rsid w:val="00F320F2"/>
    <w:pPr>
      <w:keepNext/>
      <w:spacing w:before="240" w:after="60"/>
      <w:outlineLvl w:val="2"/>
    </w:pPr>
    <w:rPr>
      <w:rFonts w:ascii="Arial" w:eastAsia="Times New Roman" w:hAnsi="Arial"/>
      <w:b/>
      <w:sz w:val="26"/>
      <w:szCs w:val="26"/>
    </w:rPr>
  </w:style>
  <w:style w:type="paragraph" w:styleId="Heading6">
    <w:name w:val="heading 6"/>
    <w:basedOn w:val="Normal"/>
    <w:next w:val="Normal"/>
    <w:link w:val="Heading6Char"/>
    <w:unhideWhenUsed/>
    <w:qFormat/>
    <w:rsid w:val="00AF5D00"/>
    <w:pPr>
      <w:keepNext/>
      <w:keepLines/>
      <w:spacing w:before="200"/>
      <w:outlineLvl w:val="5"/>
    </w:pPr>
    <w:rPr>
      <w:rFonts w:ascii="Times New Roman" w:eastAsia="Times New Roman" w:hAnsi="Times New Roman"/>
      <w:b/>
      <w:sz w:val="22"/>
      <w:szCs w:val="22"/>
    </w:rPr>
  </w:style>
  <w:style w:type="paragraph" w:styleId="Heading7">
    <w:name w:val="heading 7"/>
    <w:basedOn w:val="Normal"/>
    <w:next w:val="Normal"/>
    <w:link w:val="Heading7Char"/>
    <w:qFormat/>
    <w:rsid w:val="00AA6170"/>
    <w:pPr>
      <w:spacing w:before="240" w:after="60"/>
      <w:outlineLvl w:val="6"/>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AF5D00"/>
    <w:rPr>
      <w:rFonts w:ascii="Times New Roman" w:eastAsia="Times New Roman" w:hAnsi="Times New Roman" w:cs="Times New Roman"/>
      <w:b/>
      <w:sz w:val="22"/>
      <w:szCs w:val="22"/>
    </w:rPr>
  </w:style>
  <w:style w:type="paragraph" w:styleId="BodyText">
    <w:name w:val="Body Text"/>
    <w:basedOn w:val="Normal"/>
    <w:link w:val="BodyTextChar"/>
    <w:rsid w:val="00AF5D00"/>
    <w:pPr>
      <w:numPr>
        <w:ilvl w:val="2"/>
        <w:numId w:val="1"/>
      </w:numPr>
      <w:tabs>
        <w:tab w:val="clear" w:pos="1440"/>
      </w:tabs>
      <w:spacing w:line="360" w:lineRule="auto"/>
      <w:ind w:left="0" w:firstLine="0"/>
      <w:jc w:val="both"/>
    </w:pPr>
    <w:rPr>
      <w:rFonts w:ascii="Times New Roman" w:eastAsia="Times New Roman" w:hAnsi="Times New Roman"/>
    </w:rPr>
  </w:style>
  <w:style w:type="character" w:customStyle="1" w:styleId="BodyTextChar">
    <w:name w:val="Body Text Char"/>
    <w:link w:val="BodyText"/>
    <w:rsid w:val="00AF5D00"/>
    <w:rPr>
      <w:rFonts w:ascii="Times New Roman" w:eastAsia="Times New Roman" w:hAnsi="Times New Roman" w:cs="Times New Roman"/>
    </w:rPr>
  </w:style>
  <w:style w:type="paragraph" w:styleId="Header">
    <w:name w:val="header"/>
    <w:basedOn w:val="Normal"/>
    <w:link w:val="HeaderChar"/>
    <w:uiPriority w:val="99"/>
    <w:rsid w:val="00AF5D00"/>
    <w:pPr>
      <w:numPr>
        <w:ilvl w:val="4"/>
        <w:numId w:val="1"/>
      </w:numPr>
      <w:tabs>
        <w:tab w:val="clear" w:pos="2880"/>
        <w:tab w:val="center" w:pos="4320"/>
        <w:tab w:val="right" w:pos="8640"/>
      </w:tabs>
      <w:ind w:left="0" w:firstLine="0"/>
    </w:pPr>
    <w:rPr>
      <w:rFonts w:ascii="Times New Roman" w:eastAsia="Times New Roman" w:hAnsi="Times New Roman"/>
      <w:szCs w:val="20"/>
    </w:rPr>
  </w:style>
  <w:style w:type="character" w:customStyle="1" w:styleId="HeaderChar">
    <w:name w:val="Header Char"/>
    <w:link w:val="Header"/>
    <w:uiPriority w:val="99"/>
    <w:rsid w:val="00AF5D00"/>
    <w:rPr>
      <w:rFonts w:ascii="Times New Roman" w:eastAsia="Times New Roman" w:hAnsi="Times New Roman" w:cs="Times New Roman"/>
      <w:szCs w:val="20"/>
    </w:rPr>
  </w:style>
  <w:style w:type="character" w:styleId="Hyperlink">
    <w:name w:val="Hyperlink"/>
    <w:uiPriority w:val="99"/>
    <w:rsid w:val="00AF5D00"/>
    <w:rPr>
      <w:color w:val="0000FF"/>
      <w:u w:val="single"/>
    </w:rPr>
  </w:style>
  <w:style w:type="paragraph" w:styleId="BalloonText">
    <w:name w:val="Balloon Text"/>
    <w:basedOn w:val="Normal"/>
    <w:link w:val="BalloonTextChar"/>
    <w:uiPriority w:val="99"/>
    <w:semiHidden/>
    <w:unhideWhenUsed/>
    <w:rsid w:val="00AF5D00"/>
    <w:pPr>
      <w:numPr>
        <w:ilvl w:val="7"/>
        <w:numId w:val="1"/>
      </w:numPr>
      <w:tabs>
        <w:tab w:val="clear" w:pos="5040"/>
      </w:tabs>
      <w:ind w:left="0" w:firstLine="0"/>
    </w:pPr>
    <w:rPr>
      <w:rFonts w:ascii="Lucida Grande" w:hAnsi="Lucida Grande" w:cs="Lucida Grande"/>
      <w:sz w:val="18"/>
      <w:szCs w:val="18"/>
    </w:rPr>
  </w:style>
  <w:style w:type="character" w:customStyle="1" w:styleId="BalloonTextChar">
    <w:name w:val="Balloon Text Char"/>
    <w:link w:val="BalloonText"/>
    <w:uiPriority w:val="99"/>
    <w:semiHidden/>
    <w:rsid w:val="00AF5D00"/>
    <w:rPr>
      <w:rFonts w:ascii="Lucida Grande" w:hAnsi="Lucida Grande" w:cs="Lucida Grande"/>
      <w:sz w:val="18"/>
      <w:szCs w:val="18"/>
    </w:rPr>
  </w:style>
  <w:style w:type="character" w:customStyle="1" w:styleId="Heading7Char">
    <w:name w:val="Heading 7 Char"/>
    <w:link w:val="Heading7"/>
    <w:rsid w:val="00AA6170"/>
    <w:rPr>
      <w:rFonts w:ascii="Times New Roman" w:eastAsia="Times New Roman" w:hAnsi="Times New Roman" w:cs="Times New Roman"/>
    </w:rPr>
  </w:style>
  <w:style w:type="paragraph" w:customStyle="1" w:styleId="BODYTEXTPAPERSUMMARY">
    <w:name w:val="BODY TEXT PAPER SUMMARY"/>
    <w:basedOn w:val="Normal"/>
    <w:qFormat/>
    <w:rsid w:val="005B0798"/>
    <w:pPr>
      <w:spacing w:line="276" w:lineRule="auto"/>
    </w:pPr>
    <w:rPr>
      <w:rFonts w:ascii="Times New Roman" w:hAnsi="Times New Roman"/>
      <w:sz w:val="20"/>
      <w:szCs w:val="20"/>
    </w:rPr>
  </w:style>
  <w:style w:type="paragraph" w:customStyle="1" w:styleId="SUBHEAD1PAPERSUMMARY">
    <w:name w:val="SUBHEAD 1 PAPER SUMMARY"/>
    <w:basedOn w:val="Normal"/>
    <w:qFormat/>
    <w:rsid w:val="005B0798"/>
    <w:pPr>
      <w:spacing w:line="276" w:lineRule="auto"/>
    </w:pPr>
    <w:rPr>
      <w:rFonts w:ascii="Times New Roman" w:hAnsi="Times New Roman"/>
      <w:b/>
    </w:rPr>
  </w:style>
  <w:style w:type="paragraph" w:customStyle="1" w:styleId="SUBHEAD2PAPERSUMMARY">
    <w:name w:val="SUBHEAD 2 PAPER SUMMARY"/>
    <w:basedOn w:val="SUBHEAD1PAPERSUMMARY"/>
    <w:qFormat/>
    <w:rsid w:val="005B0798"/>
  </w:style>
  <w:style w:type="paragraph" w:customStyle="1" w:styleId="SUBHEAD3PAPERSUMMARY">
    <w:name w:val="SUBHEAD 3 PAPER SUMMARY"/>
    <w:basedOn w:val="SUBHEAD2PAPERSUMMARY"/>
    <w:qFormat/>
    <w:rsid w:val="005B0798"/>
    <w:rPr>
      <w:i/>
      <w:sz w:val="20"/>
      <w:szCs w:val="20"/>
    </w:rPr>
  </w:style>
  <w:style w:type="table" w:styleId="TableGrid">
    <w:name w:val="Table Grid"/>
    <w:basedOn w:val="TableNormal"/>
    <w:uiPriority w:val="59"/>
    <w:rsid w:val="00AA6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SPAPERSUMMARY">
    <w:name w:val="CAPTIONS PAPER SUMMARY"/>
    <w:basedOn w:val="BODYTEXTPAPERSUMMARY"/>
    <w:qFormat/>
    <w:rsid w:val="00AA6170"/>
    <w:rPr>
      <w:b/>
    </w:rPr>
  </w:style>
  <w:style w:type="character" w:customStyle="1" w:styleId="Heading3Char">
    <w:name w:val="Heading 3 Char"/>
    <w:link w:val="Heading3"/>
    <w:rsid w:val="00F320F2"/>
    <w:rPr>
      <w:rFonts w:ascii="Arial" w:eastAsia="Times New Roman" w:hAnsi="Arial" w:cs="Times New Roman"/>
      <w:b/>
      <w:sz w:val="26"/>
      <w:szCs w:val="26"/>
    </w:rPr>
  </w:style>
  <w:style w:type="paragraph" w:customStyle="1" w:styleId="TABLETEXTPAPERSUMMARY">
    <w:name w:val="TABLE TEXT PAPER SUMMARY"/>
    <w:basedOn w:val="CAPTIONSPAPERSUMMARY"/>
    <w:qFormat/>
    <w:rsid w:val="00C14653"/>
  </w:style>
  <w:style w:type="paragraph" w:styleId="Footer">
    <w:name w:val="footer"/>
    <w:basedOn w:val="Normal"/>
    <w:link w:val="FooterChar"/>
    <w:uiPriority w:val="99"/>
    <w:unhideWhenUsed/>
    <w:rsid w:val="000947CE"/>
    <w:pPr>
      <w:tabs>
        <w:tab w:val="center" w:pos="4320"/>
        <w:tab w:val="right" w:pos="8640"/>
      </w:tabs>
    </w:pPr>
  </w:style>
  <w:style w:type="character" w:customStyle="1" w:styleId="FooterChar">
    <w:name w:val="Footer Char"/>
    <w:basedOn w:val="DefaultParagraphFont"/>
    <w:link w:val="Footer"/>
    <w:uiPriority w:val="99"/>
    <w:rsid w:val="000947CE"/>
  </w:style>
  <w:style w:type="paragraph" w:styleId="Revision">
    <w:name w:val="Revision"/>
    <w:hidden/>
    <w:uiPriority w:val="99"/>
    <w:semiHidden/>
    <w:rsid w:val="00FE6C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990694">
      <w:bodyDiv w:val="1"/>
      <w:marLeft w:val="0"/>
      <w:marRight w:val="0"/>
      <w:marTop w:val="0"/>
      <w:marBottom w:val="0"/>
      <w:divBdr>
        <w:top w:val="none" w:sz="0" w:space="0" w:color="auto"/>
        <w:left w:val="none" w:sz="0" w:space="0" w:color="auto"/>
        <w:bottom w:val="none" w:sz="0" w:space="0" w:color="auto"/>
        <w:right w:val="none" w:sz="0" w:space="0" w:color="auto"/>
      </w:divBdr>
    </w:div>
    <w:div w:id="1864514235">
      <w:bodyDiv w:val="1"/>
      <w:marLeft w:val="0"/>
      <w:marRight w:val="0"/>
      <w:marTop w:val="0"/>
      <w:marBottom w:val="0"/>
      <w:divBdr>
        <w:top w:val="none" w:sz="0" w:space="0" w:color="auto"/>
        <w:left w:val="none" w:sz="0" w:space="0" w:color="auto"/>
        <w:bottom w:val="none" w:sz="0" w:space="0" w:color="auto"/>
        <w:right w:val="none" w:sz="0" w:space="0" w:color="auto"/>
      </w:divBdr>
      <w:divsChild>
        <w:div w:id="118037953">
          <w:marLeft w:val="0"/>
          <w:marRight w:val="0"/>
          <w:marTop w:val="0"/>
          <w:marBottom w:val="0"/>
          <w:divBdr>
            <w:top w:val="single" w:sz="2" w:space="0" w:color="E3E3E3"/>
            <w:left w:val="single" w:sz="2" w:space="0" w:color="E3E3E3"/>
            <w:bottom w:val="single" w:sz="2" w:space="0" w:color="E3E3E3"/>
            <w:right w:val="single" w:sz="2" w:space="0" w:color="E3E3E3"/>
          </w:divBdr>
          <w:divsChild>
            <w:div w:id="1900702854">
              <w:marLeft w:val="0"/>
              <w:marRight w:val="0"/>
              <w:marTop w:val="0"/>
              <w:marBottom w:val="0"/>
              <w:divBdr>
                <w:top w:val="single" w:sz="2" w:space="0" w:color="E3E3E3"/>
                <w:left w:val="single" w:sz="2" w:space="0" w:color="E3E3E3"/>
                <w:bottom w:val="single" w:sz="2" w:space="0" w:color="E3E3E3"/>
                <w:right w:val="single" w:sz="2" w:space="0" w:color="E3E3E3"/>
              </w:divBdr>
              <w:divsChild>
                <w:div w:id="1464155824">
                  <w:marLeft w:val="0"/>
                  <w:marRight w:val="0"/>
                  <w:marTop w:val="0"/>
                  <w:marBottom w:val="0"/>
                  <w:divBdr>
                    <w:top w:val="single" w:sz="2" w:space="0" w:color="E3E3E3"/>
                    <w:left w:val="single" w:sz="2" w:space="0" w:color="E3E3E3"/>
                    <w:bottom w:val="single" w:sz="2" w:space="0" w:color="E3E3E3"/>
                    <w:right w:val="single" w:sz="2" w:space="0" w:color="E3E3E3"/>
                  </w:divBdr>
                  <w:divsChild>
                    <w:div w:id="1208026945">
                      <w:marLeft w:val="0"/>
                      <w:marRight w:val="0"/>
                      <w:marTop w:val="0"/>
                      <w:marBottom w:val="0"/>
                      <w:divBdr>
                        <w:top w:val="single" w:sz="2" w:space="0" w:color="E3E3E3"/>
                        <w:left w:val="single" w:sz="2" w:space="0" w:color="E3E3E3"/>
                        <w:bottom w:val="single" w:sz="2" w:space="0" w:color="E3E3E3"/>
                        <w:right w:val="single" w:sz="2" w:space="0" w:color="E3E3E3"/>
                      </w:divBdr>
                      <w:divsChild>
                        <w:div w:id="2145153614">
                          <w:marLeft w:val="0"/>
                          <w:marRight w:val="0"/>
                          <w:marTop w:val="0"/>
                          <w:marBottom w:val="0"/>
                          <w:divBdr>
                            <w:top w:val="single" w:sz="2" w:space="0" w:color="E3E3E3"/>
                            <w:left w:val="single" w:sz="2" w:space="0" w:color="E3E3E3"/>
                            <w:bottom w:val="single" w:sz="2" w:space="0" w:color="E3E3E3"/>
                            <w:right w:val="single" w:sz="2" w:space="0" w:color="E3E3E3"/>
                          </w:divBdr>
                          <w:divsChild>
                            <w:div w:id="2389509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539167521">
          <w:marLeft w:val="0"/>
          <w:marRight w:val="0"/>
          <w:marTop w:val="0"/>
          <w:marBottom w:val="0"/>
          <w:divBdr>
            <w:top w:val="single" w:sz="2" w:space="0" w:color="E3E3E3"/>
            <w:left w:val="single" w:sz="2" w:space="0" w:color="E3E3E3"/>
            <w:bottom w:val="single" w:sz="2" w:space="0" w:color="E3E3E3"/>
            <w:right w:val="single" w:sz="2" w:space="0" w:color="E3E3E3"/>
          </w:divBdr>
          <w:divsChild>
            <w:div w:id="2120447891">
              <w:marLeft w:val="0"/>
              <w:marRight w:val="0"/>
              <w:marTop w:val="0"/>
              <w:marBottom w:val="0"/>
              <w:divBdr>
                <w:top w:val="single" w:sz="2" w:space="0" w:color="E3E3E3"/>
                <w:left w:val="single" w:sz="2" w:space="0" w:color="E3E3E3"/>
                <w:bottom w:val="single" w:sz="2" w:space="0" w:color="E3E3E3"/>
                <w:right w:val="single" w:sz="2" w:space="0" w:color="E3E3E3"/>
              </w:divBdr>
            </w:div>
            <w:div w:id="151064551">
              <w:marLeft w:val="0"/>
              <w:marRight w:val="0"/>
              <w:marTop w:val="0"/>
              <w:marBottom w:val="0"/>
              <w:divBdr>
                <w:top w:val="single" w:sz="2" w:space="0" w:color="E3E3E3"/>
                <w:left w:val="single" w:sz="2" w:space="0" w:color="E3E3E3"/>
                <w:bottom w:val="single" w:sz="2" w:space="0" w:color="E3E3E3"/>
                <w:right w:val="single" w:sz="2" w:space="0" w:color="E3E3E3"/>
              </w:divBdr>
              <w:divsChild>
                <w:div w:id="442655838">
                  <w:marLeft w:val="0"/>
                  <w:marRight w:val="0"/>
                  <w:marTop w:val="0"/>
                  <w:marBottom w:val="0"/>
                  <w:divBdr>
                    <w:top w:val="single" w:sz="2" w:space="0" w:color="E3E3E3"/>
                    <w:left w:val="single" w:sz="2" w:space="0" w:color="E3E3E3"/>
                    <w:bottom w:val="single" w:sz="2" w:space="0" w:color="E3E3E3"/>
                    <w:right w:val="single" w:sz="2" w:space="0" w:color="E3E3E3"/>
                  </w:divBdr>
                  <w:divsChild>
                    <w:div w:id="364138225">
                      <w:marLeft w:val="0"/>
                      <w:marRight w:val="0"/>
                      <w:marTop w:val="0"/>
                      <w:marBottom w:val="0"/>
                      <w:divBdr>
                        <w:top w:val="single" w:sz="2" w:space="0" w:color="E3E3E3"/>
                        <w:left w:val="single" w:sz="2" w:space="0" w:color="E3E3E3"/>
                        <w:bottom w:val="single" w:sz="2" w:space="0" w:color="E3E3E3"/>
                        <w:right w:val="single" w:sz="2" w:space="0" w:color="E3E3E3"/>
                      </w:divBdr>
                      <w:divsChild>
                        <w:div w:id="21070759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d/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Conference\Forms\Speaker%20Correspondence%20-%20Need%20to%20update\Paper%20Summary%20Docs\Pap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F09F176F663E49B3DF86BFA2446096" ma:contentTypeVersion="16" ma:contentTypeDescription="Create a new document." ma:contentTypeScope="" ma:versionID="8cb6b5d58c16791a595556b0dcb5df78">
  <xsd:schema xmlns:xsd="http://www.w3.org/2001/XMLSchema" xmlns:xs="http://www.w3.org/2001/XMLSchema" xmlns:p="http://schemas.microsoft.com/office/2006/metadata/properties" xmlns:ns2="7730fcee-e73c-4b0c-959c-8bbcb70890d6" xmlns:ns3="f74ba1f9-e9eb-4b62-99cd-56abd8e2563c" targetNamespace="http://schemas.microsoft.com/office/2006/metadata/properties" ma:root="true" ma:fieldsID="255cc7d8d43bd595f75e7f1ce0afdd30" ns2:_="" ns3:_="">
    <xsd:import namespace="7730fcee-e73c-4b0c-959c-8bbcb70890d6"/>
    <xsd:import namespace="f74ba1f9-e9eb-4b62-99cd-56abd8e256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0fcee-e73c-4b0c-959c-8bbcb70890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84e365-2902-4d70-85d2-9079a2b0f35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4ba1f9-e9eb-4b62-99cd-56abd8e256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413e24-1789-4508-9d9c-df453e64e9d5}" ma:internalName="TaxCatchAll" ma:showField="CatchAllData" ma:web="f74ba1f9-e9eb-4b62-99cd-56abd8e2563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30fcee-e73c-4b0c-959c-8bbcb70890d6">
      <Terms xmlns="http://schemas.microsoft.com/office/infopath/2007/PartnerControls"/>
    </lcf76f155ced4ddcb4097134ff3c332f>
    <TaxCatchAll xmlns="f74ba1f9-e9eb-4b62-99cd-56abd8e256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E2E981-7DE6-4F87-9C16-938F97993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0fcee-e73c-4b0c-959c-8bbcb70890d6"/>
    <ds:schemaRef ds:uri="f74ba1f9-e9eb-4b62-99cd-56abd8e25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252BEE-1EAC-4264-B647-1CC317C548C6}">
  <ds:schemaRefs>
    <ds:schemaRef ds:uri="http://schemas.microsoft.com/office/2006/metadata/properties"/>
    <ds:schemaRef ds:uri="http://schemas.microsoft.com/office/infopath/2007/PartnerControls"/>
    <ds:schemaRef ds:uri="7730fcee-e73c-4b0c-959c-8bbcb70890d6"/>
    <ds:schemaRef ds:uri="f74ba1f9-e9eb-4b62-99cd-56abd8e2563c"/>
  </ds:schemaRefs>
</ds:datastoreItem>
</file>

<file path=customXml/itemProps3.xml><?xml version="1.0" encoding="utf-8"?>
<ds:datastoreItem xmlns:ds="http://schemas.openxmlformats.org/officeDocument/2006/customXml" ds:itemID="{9621D86D-3FDD-44DE-B73E-106D317898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Paper template</Template>
  <TotalTime>1</TotalTime>
  <Pages>1</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Schieferstein</dc:creator>
  <cp:keywords/>
  <dc:description/>
  <cp:lastModifiedBy>Deng, Yiming</cp:lastModifiedBy>
  <cp:revision>4</cp:revision>
  <cp:lastPrinted>2017-07-18T20:28:00Z</cp:lastPrinted>
  <dcterms:created xsi:type="dcterms:W3CDTF">2024-03-05T16:35:00Z</dcterms:created>
  <dcterms:modified xsi:type="dcterms:W3CDTF">2024-03-05T16:36:00Z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ContentTypeId">
    <vt:lpwstr>0x01010025F09F176F663E49B3DF86BFA2446096</vt:lpwstr>
  </property>
  <property fmtid="{D5CDD505-2E9C-101B-9397-08002B2CF9AE}" pid="4" name="Order">
    <vt:r8>510200</vt:r8>
  </property>
  <property fmtid="{D5CDD505-2E9C-101B-9397-08002B2CF9AE}" pid="5" name="MediaServiceImageTags">
    <vt:lpwstr/>
  </property>
  <property fmtid="{D5CDD505-2E9C-101B-9397-08002B2CF9AE}" pid="6" name="ClassificationContentMarkingFooterShapeIds">
    <vt:lpwstr>1,2,3</vt:lpwstr>
  </property>
  <property fmtid="{D5CDD505-2E9C-101B-9397-08002B2CF9AE}" pid="7" name="ClassificationContentMarkingFooterFontProps">
    <vt:lpwstr>#0073cf,22,Calibri</vt:lpwstr>
  </property>
  <property fmtid="{D5CDD505-2E9C-101B-9397-08002B2CF9AE}" pid="8" name="ClassificationContentMarkingFooterText">
    <vt:lpwstr>INTERNAL</vt:lpwstr>
  </property>
  <property fmtid="{D5CDD505-2E9C-101B-9397-08002B2CF9AE}" pid="9" name="MSIP_Label_c80150e9-b158-425e-97d7-738cc28226d7_Enabled">
    <vt:lpwstr>true</vt:lpwstr>
  </property>
  <property fmtid="{D5CDD505-2E9C-101B-9397-08002B2CF9AE}" pid="10" name="MSIP_Label_c80150e9-b158-425e-97d7-738cc28226d7_SetDate">
    <vt:lpwstr>2024-03-01T15:45:20Z</vt:lpwstr>
  </property>
  <property fmtid="{D5CDD505-2E9C-101B-9397-08002B2CF9AE}" pid="11" name="MSIP_Label_c80150e9-b158-425e-97d7-738cc28226d7_Method">
    <vt:lpwstr>Standard</vt:lpwstr>
  </property>
  <property fmtid="{D5CDD505-2E9C-101B-9397-08002B2CF9AE}" pid="12" name="MSIP_Label_c80150e9-b158-425e-97d7-738cc28226d7_Name">
    <vt:lpwstr>Internal - Privacy</vt:lpwstr>
  </property>
  <property fmtid="{D5CDD505-2E9C-101B-9397-08002B2CF9AE}" pid="13" name="MSIP_Label_c80150e9-b158-425e-97d7-738cc28226d7_SiteId">
    <vt:lpwstr>e9aef9b7-25ca-4518-a881-33e546773136</vt:lpwstr>
  </property>
  <property fmtid="{D5CDD505-2E9C-101B-9397-08002B2CF9AE}" pid="14" name="MSIP_Label_c80150e9-b158-425e-97d7-738cc28226d7_ActionId">
    <vt:lpwstr>8fbf617d-8a40-4148-aabc-e47834c89c37</vt:lpwstr>
  </property>
  <property fmtid="{D5CDD505-2E9C-101B-9397-08002B2CF9AE}" pid="15" name="MSIP_Label_c80150e9-b158-425e-97d7-738cc28226d7_ContentBits">
    <vt:lpwstr>2</vt:lpwstr>
  </property>
</Properties>
</file>