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7A759D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C2D192C" w:rsidR="001564A4" w:rsidRPr="0050053A" w:rsidRDefault="00BB45D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PINT – A Program for </w:t>
            </w:r>
            <w:r w:rsidR="008A3B5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Performing Survival Counts</w:t>
            </w:r>
          </w:p>
        </w:tc>
      </w:tr>
      <w:tr w:rsidR="001564A4" w:rsidRPr="0050053A" w14:paraId="6DAF615A" w14:textId="77777777" w:rsidTr="0001305D">
        <w:trPr>
          <w:trHeight w:hRule="exact" w:val="12974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5485BA6C" w14:textId="394D445A" w:rsidR="008E19EA" w:rsidRDefault="009A2716" w:rsidP="000A28E2">
            <w:pPr>
              <w:pStyle w:val="Pa12"/>
              <w:rPr>
                <w:rStyle w:val="A4"/>
              </w:rPr>
            </w:pPr>
            <w:r w:rsidRPr="00234CA2">
              <w:rPr>
                <w:rStyle w:val="A4"/>
              </w:rPr>
              <w:t>Seedlings represent an acutely vulnerable stage of a tree’s development cycle</w:t>
            </w:r>
            <w:r w:rsidR="001F0867">
              <w:rPr>
                <w:rStyle w:val="A4"/>
              </w:rPr>
              <w:t xml:space="preserve">. </w:t>
            </w:r>
            <w:r w:rsidR="00010FCF">
              <w:rPr>
                <w:rStyle w:val="A4"/>
              </w:rPr>
              <w:t>F</w:t>
            </w:r>
            <w:r w:rsidR="00234CA2" w:rsidRPr="00234CA2">
              <w:rPr>
                <w:rStyle w:val="A4"/>
              </w:rPr>
              <w:t xml:space="preserve">ield surveys have </w:t>
            </w:r>
            <w:r w:rsidR="00010FCF">
              <w:rPr>
                <w:rStyle w:val="A4"/>
              </w:rPr>
              <w:t>h</w:t>
            </w:r>
            <w:r w:rsidR="00010FCF" w:rsidRPr="00234CA2">
              <w:rPr>
                <w:rStyle w:val="A4"/>
              </w:rPr>
              <w:t>istorically</w:t>
            </w:r>
            <w:r w:rsidR="00010FCF">
              <w:rPr>
                <w:rStyle w:val="A4"/>
              </w:rPr>
              <w:t xml:space="preserve"> </w:t>
            </w:r>
            <w:r w:rsidR="00234CA2" w:rsidRPr="00234CA2">
              <w:rPr>
                <w:rStyle w:val="A4"/>
              </w:rPr>
              <w:t xml:space="preserve">been used to </w:t>
            </w:r>
            <w:r w:rsidR="008E19EA">
              <w:rPr>
                <w:rStyle w:val="A4"/>
              </w:rPr>
              <w:t>assess survival</w:t>
            </w:r>
            <w:r w:rsidR="00010FCF">
              <w:rPr>
                <w:rStyle w:val="A4"/>
              </w:rPr>
              <w:t>:</w:t>
            </w:r>
            <w:r w:rsidR="00234CA2" w:rsidRPr="00234CA2">
              <w:rPr>
                <w:rStyle w:val="A4"/>
              </w:rPr>
              <w:t xml:space="preserve"> a practice that is costly and not without hazard. It is also challenging to </w:t>
            </w:r>
            <w:r w:rsidR="008E19EA">
              <w:rPr>
                <w:rStyle w:val="A4"/>
              </w:rPr>
              <w:t xml:space="preserve">tackle the problem </w:t>
            </w:r>
            <w:r w:rsidR="00234CA2" w:rsidRPr="00234CA2">
              <w:rPr>
                <w:rStyle w:val="A4"/>
              </w:rPr>
              <w:t xml:space="preserve">operationally </w:t>
            </w:r>
            <w:r w:rsidR="008E19EA">
              <w:rPr>
                <w:rStyle w:val="A4"/>
              </w:rPr>
              <w:t xml:space="preserve">or </w:t>
            </w:r>
            <w:r w:rsidR="008E19EA" w:rsidRPr="00234CA2">
              <w:rPr>
                <w:rStyle w:val="A4"/>
              </w:rPr>
              <w:t xml:space="preserve">at scale </w:t>
            </w:r>
            <w:r w:rsidR="00234CA2" w:rsidRPr="00234CA2">
              <w:rPr>
                <w:rStyle w:val="A4"/>
              </w:rPr>
              <w:t xml:space="preserve">using remote sensing due to </w:t>
            </w:r>
            <w:r w:rsidR="00C82249">
              <w:rPr>
                <w:rStyle w:val="A4"/>
              </w:rPr>
              <w:t xml:space="preserve">a combination of </w:t>
            </w:r>
            <w:r w:rsidR="00234CA2" w:rsidRPr="00234CA2">
              <w:rPr>
                <w:rStyle w:val="A4"/>
              </w:rPr>
              <w:t xml:space="preserve">the diminutive size of </w:t>
            </w:r>
            <w:r w:rsidR="008E19EA">
              <w:rPr>
                <w:rStyle w:val="A4"/>
              </w:rPr>
              <w:t xml:space="preserve">young </w:t>
            </w:r>
            <w:r w:rsidR="00234CA2" w:rsidRPr="00234CA2">
              <w:rPr>
                <w:rStyle w:val="A4"/>
              </w:rPr>
              <w:t>trees</w:t>
            </w:r>
            <w:r w:rsidR="008E19EA">
              <w:rPr>
                <w:rStyle w:val="A4"/>
              </w:rPr>
              <w:t xml:space="preserve">, </w:t>
            </w:r>
            <w:r w:rsidR="00234CA2" w:rsidRPr="00234CA2">
              <w:rPr>
                <w:rStyle w:val="A4"/>
              </w:rPr>
              <w:t>absence of distinctive morphological structure</w:t>
            </w:r>
            <w:r w:rsidR="001814D3">
              <w:rPr>
                <w:rStyle w:val="A4"/>
              </w:rPr>
              <w:t>, and quantity of data involved</w:t>
            </w:r>
            <w:r w:rsidR="00234CA2" w:rsidRPr="00234CA2">
              <w:rPr>
                <w:rStyle w:val="A4"/>
              </w:rPr>
              <w:t xml:space="preserve">. </w:t>
            </w:r>
            <w:r w:rsidR="001814D3">
              <w:rPr>
                <w:rStyle w:val="A4"/>
              </w:rPr>
              <w:t>Moreover</w:t>
            </w:r>
            <w:r w:rsidR="00234CA2" w:rsidRPr="00234CA2">
              <w:rPr>
                <w:rStyle w:val="A4"/>
              </w:rPr>
              <w:t>, monitoring needs can be site-specific and influenced by factors such as plant maturity, local vegetation, substrate, and geomorphology.</w:t>
            </w:r>
            <w:r w:rsidR="009332F4">
              <w:rPr>
                <w:rStyle w:val="A4"/>
              </w:rPr>
              <w:t xml:space="preserve"> </w:t>
            </w:r>
            <w:r w:rsidR="008E19EA" w:rsidRPr="008E19EA">
              <w:rPr>
                <w:rStyle w:val="A4"/>
              </w:rPr>
              <w:t xml:space="preserve">Successful techniques for conifer seedling detection based on </w:t>
            </w:r>
            <w:r w:rsidR="00AE4566">
              <w:rPr>
                <w:rStyle w:val="A4"/>
              </w:rPr>
              <w:t xml:space="preserve">supervised and </w:t>
            </w:r>
            <w:r w:rsidR="008E19EA" w:rsidRPr="008E19EA">
              <w:rPr>
                <w:rStyle w:val="A4"/>
              </w:rPr>
              <w:t xml:space="preserve">deep learning have been reported; and while these methods claim precision rates </w:t>
            </w:r>
            <w:r w:rsidR="00960B83">
              <w:rPr>
                <w:rStyle w:val="A4"/>
              </w:rPr>
              <w:t xml:space="preserve">in excess </w:t>
            </w:r>
            <w:r w:rsidR="008E19EA" w:rsidRPr="008E19EA">
              <w:rPr>
                <w:rStyle w:val="A4"/>
              </w:rPr>
              <w:t>of 8</w:t>
            </w:r>
            <w:r w:rsidR="00960B83">
              <w:rPr>
                <w:rStyle w:val="A4"/>
              </w:rPr>
              <w:t>0</w:t>
            </w:r>
            <w:r w:rsidR="008E19EA" w:rsidRPr="008E19EA">
              <w:rPr>
                <w:rStyle w:val="A4"/>
              </w:rPr>
              <w:t>% and accuracy in excess of 9</w:t>
            </w:r>
            <w:r w:rsidR="00960B83">
              <w:rPr>
                <w:rStyle w:val="A4"/>
              </w:rPr>
              <w:t>0</w:t>
            </w:r>
            <w:r w:rsidR="008E19EA" w:rsidRPr="008E19EA">
              <w:rPr>
                <w:rStyle w:val="A4"/>
              </w:rPr>
              <w:t xml:space="preserve">%, </w:t>
            </w:r>
            <w:r w:rsidR="008E19EA">
              <w:rPr>
                <w:rStyle w:val="A4"/>
              </w:rPr>
              <w:t xml:space="preserve">such </w:t>
            </w:r>
            <w:r w:rsidR="008E19EA" w:rsidRPr="008E19EA">
              <w:rPr>
                <w:rStyle w:val="A4"/>
              </w:rPr>
              <w:t>approaches rely on convolution neural networks (CNN), which require extensive training data sets.</w:t>
            </w:r>
          </w:p>
          <w:p w14:paraId="21E3F256" w14:textId="77777777" w:rsidR="008E19EA" w:rsidRDefault="008E19EA" w:rsidP="000A28E2">
            <w:pPr>
              <w:pStyle w:val="Pa12"/>
              <w:rPr>
                <w:rStyle w:val="A4"/>
              </w:rPr>
            </w:pPr>
          </w:p>
          <w:p w14:paraId="2251F6D5" w14:textId="3324C888" w:rsidR="001564A4" w:rsidRDefault="00BB45D1" w:rsidP="000A28E2">
            <w:pPr>
              <w:pStyle w:val="Pa12"/>
              <w:rPr>
                <w:rStyle w:val="A4"/>
              </w:rPr>
            </w:pPr>
            <w:r w:rsidRPr="00BB45D1">
              <w:rPr>
                <w:rStyle w:val="A4"/>
              </w:rPr>
              <w:t xml:space="preserve">In this </w:t>
            </w:r>
            <w:r w:rsidR="00877E67">
              <w:rPr>
                <w:rStyle w:val="A4"/>
              </w:rPr>
              <w:t xml:space="preserve">paper we discuss </w:t>
            </w:r>
            <w:r w:rsidRPr="00BB45D1">
              <w:rPr>
                <w:rStyle w:val="A4"/>
              </w:rPr>
              <w:t>a</w:t>
            </w:r>
            <w:r w:rsidR="00AE4566">
              <w:rPr>
                <w:rStyle w:val="A4"/>
              </w:rPr>
              <w:t xml:space="preserve">n approach </w:t>
            </w:r>
            <w:r w:rsidRPr="00BB45D1">
              <w:rPr>
                <w:rStyle w:val="A4"/>
              </w:rPr>
              <w:t xml:space="preserve">based on </w:t>
            </w:r>
            <w:r w:rsidR="009332F4" w:rsidRPr="00371142">
              <w:rPr>
                <w:rStyle w:val="A4"/>
                <w:bCs/>
              </w:rPr>
              <w:t xml:space="preserve">morphological </w:t>
            </w:r>
            <w:r w:rsidR="009332F4">
              <w:rPr>
                <w:rStyle w:val="A4"/>
                <w:bCs/>
              </w:rPr>
              <w:t xml:space="preserve">and spatial filtering </w:t>
            </w:r>
            <w:r w:rsidRPr="00BB45D1">
              <w:rPr>
                <w:rStyle w:val="A4"/>
              </w:rPr>
              <w:t xml:space="preserve">that automatically detects healthy </w:t>
            </w:r>
            <w:r w:rsidR="00234CA2">
              <w:rPr>
                <w:rStyle w:val="A4"/>
              </w:rPr>
              <w:t xml:space="preserve">young </w:t>
            </w:r>
            <w:proofErr w:type="spellStart"/>
            <w:r w:rsidRPr="00BB45D1">
              <w:rPr>
                <w:rStyle w:val="A4"/>
              </w:rPr>
              <w:t>pinus</w:t>
            </w:r>
            <w:proofErr w:type="spellEnd"/>
            <w:r w:rsidRPr="00BB45D1">
              <w:rPr>
                <w:rStyle w:val="A4"/>
              </w:rPr>
              <w:t xml:space="preserve"> radiata </w:t>
            </w:r>
            <w:r w:rsidR="009332F4">
              <w:rPr>
                <w:rStyle w:val="A4"/>
              </w:rPr>
              <w:t xml:space="preserve">and </w:t>
            </w:r>
            <w:r w:rsidR="00877E67">
              <w:rPr>
                <w:rStyle w:val="A4"/>
              </w:rPr>
              <w:t xml:space="preserve">eucalyptus </w:t>
            </w:r>
            <w:r w:rsidRPr="00BB45D1">
              <w:rPr>
                <w:rStyle w:val="A4"/>
              </w:rPr>
              <w:t>seedlings</w:t>
            </w:r>
            <w:r w:rsidR="009332F4">
              <w:rPr>
                <w:rStyle w:val="A4"/>
              </w:rPr>
              <w:t xml:space="preserve"> in plantations</w:t>
            </w:r>
            <w:r w:rsidRPr="00BB45D1">
              <w:rPr>
                <w:rStyle w:val="A4"/>
              </w:rPr>
              <w:t xml:space="preserve">. The likely locations of individual </w:t>
            </w:r>
            <w:r w:rsidR="00234CA2">
              <w:rPr>
                <w:rStyle w:val="A4"/>
              </w:rPr>
              <w:t xml:space="preserve">unhealthy or deceased </w:t>
            </w:r>
            <w:r w:rsidR="00AE4566">
              <w:rPr>
                <w:rStyle w:val="A4"/>
              </w:rPr>
              <w:t xml:space="preserve">(“missing”) </w:t>
            </w:r>
            <w:r w:rsidRPr="00BB45D1">
              <w:rPr>
                <w:rStyle w:val="A4"/>
              </w:rPr>
              <w:t xml:space="preserve">trees are </w:t>
            </w:r>
            <w:r w:rsidR="00234CA2">
              <w:rPr>
                <w:rStyle w:val="A4"/>
              </w:rPr>
              <w:t xml:space="preserve">also </w:t>
            </w:r>
            <w:r w:rsidRPr="00BB45D1">
              <w:rPr>
                <w:rStyle w:val="A4"/>
              </w:rPr>
              <w:t xml:space="preserve">computed based on the non-uniform distributions of identified healthy trees. </w:t>
            </w:r>
          </w:p>
          <w:p w14:paraId="5569DBFC" w14:textId="77777777" w:rsidR="00BB45D1" w:rsidRPr="00BB45D1" w:rsidRDefault="00BB45D1" w:rsidP="00BB45D1">
            <w:pPr>
              <w:pStyle w:val="Default"/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032616AB" w14:textId="489EC634" w:rsidR="001F0867" w:rsidRPr="009332F4" w:rsidRDefault="00371142" w:rsidP="00371142">
            <w:pPr>
              <w:pStyle w:val="Pa12"/>
              <w:rPr>
                <w:bCs/>
                <w:color w:val="000000"/>
                <w:sz w:val="22"/>
                <w:szCs w:val="22"/>
              </w:rPr>
            </w:pPr>
            <w:r w:rsidRPr="00371142">
              <w:rPr>
                <w:rStyle w:val="A4"/>
                <w:bCs/>
              </w:rPr>
              <w:t xml:space="preserve">The strategy adopted is as follows. Standard flight patterns are flown </w:t>
            </w:r>
            <w:r>
              <w:rPr>
                <w:rStyle w:val="A4"/>
                <w:bCs/>
              </w:rPr>
              <w:t xml:space="preserve">by </w:t>
            </w:r>
            <w:r w:rsidR="009332F4">
              <w:rPr>
                <w:rStyle w:val="A4"/>
                <w:bCs/>
              </w:rPr>
              <w:t xml:space="preserve">an unmanned aerial vehicle </w:t>
            </w:r>
            <w:r w:rsidRPr="00371142">
              <w:rPr>
                <w:rStyle w:val="A4"/>
                <w:bCs/>
              </w:rPr>
              <w:t xml:space="preserve">and a 3D </w:t>
            </w:r>
            <w:r>
              <w:rPr>
                <w:rStyle w:val="A4"/>
                <w:bCs/>
              </w:rPr>
              <w:t xml:space="preserve">point cloud </w:t>
            </w:r>
            <w:r w:rsidRPr="00371142">
              <w:rPr>
                <w:rStyle w:val="A4"/>
                <w:bCs/>
              </w:rPr>
              <w:t xml:space="preserve">created from the 2D image stack using </w:t>
            </w:r>
            <w:r>
              <w:rPr>
                <w:rStyle w:val="A4"/>
                <w:bCs/>
              </w:rPr>
              <w:t>standard photogrammetric software</w:t>
            </w:r>
            <w:r w:rsidRPr="00371142">
              <w:rPr>
                <w:rStyle w:val="A4"/>
                <w:bCs/>
              </w:rPr>
              <w:t xml:space="preserve">. The </w:t>
            </w:r>
            <w:r w:rsidR="00960B83">
              <w:rPr>
                <w:rStyle w:val="A4"/>
                <w:bCs/>
              </w:rPr>
              <w:t xml:space="preserve">3D </w:t>
            </w:r>
            <w:r w:rsidR="009332F4">
              <w:rPr>
                <w:rStyle w:val="A4"/>
                <w:bCs/>
              </w:rPr>
              <w:t xml:space="preserve">point cloud is </w:t>
            </w:r>
            <w:r w:rsidRPr="00371142">
              <w:rPr>
                <w:rStyle w:val="A4"/>
                <w:bCs/>
              </w:rPr>
              <w:t xml:space="preserve">normalised to the topography of the local terrain and </w:t>
            </w:r>
            <w:r w:rsidR="009332F4">
              <w:rPr>
                <w:rStyle w:val="A4"/>
                <w:bCs/>
              </w:rPr>
              <w:t xml:space="preserve">a series of </w:t>
            </w:r>
            <w:r w:rsidRPr="00371142">
              <w:rPr>
                <w:rStyle w:val="A4"/>
                <w:bCs/>
              </w:rPr>
              <w:t xml:space="preserve">morphological operations used to provide additional properties for points identified as connected identities. Unwanted points are discarded, and the residual </w:t>
            </w:r>
            <w:r>
              <w:rPr>
                <w:rStyle w:val="A4"/>
                <w:bCs/>
              </w:rPr>
              <w:t xml:space="preserve">data </w:t>
            </w:r>
            <w:r w:rsidRPr="00371142">
              <w:rPr>
                <w:rStyle w:val="A4"/>
                <w:bCs/>
              </w:rPr>
              <w:t>morphological</w:t>
            </w:r>
            <w:r>
              <w:rPr>
                <w:rStyle w:val="A4"/>
                <w:bCs/>
              </w:rPr>
              <w:t>ly</w:t>
            </w:r>
            <w:r w:rsidRPr="00371142">
              <w:rPr>
                <w:rStyle w:val="A4"/>
                <w:bCs/>
              </w:rPr>
              <w:t xml:space="preserve"> </w:t>
            </w:r>
            <w:r>
              <w:rPr>
                <w:rStyle w:val="A4"/>
                <w:bCs/>
              </w:rPr>
              <w:t xml:space="preserve">and spatially </w:t>
            </w:r>
            <w:r w:rsidRPr="00371142">
              <w:rPr>
                <w:rStyle w:val="A4"/>
                <w:bCs/>
              </w:rPr>
              <w:t>filter</w:t>
            </w:r>
            <w:r>
              <w:rPr>
                <w:rStyle w:val="A4"/>
                <w:bCs/>
              </w:rPr>
              <w:t>ed</w:t>
            </w:r>
            <w:r w:rsidRPr="00371142">
              <w:rPr>
                <w:rStyle w:val="A4"/>
                <w:bCs/>
              </w:rPr>
              <w:t xml:space="preserve"> </w:t>
            </w:r>
            <w:r w:rsidR="00960B83">
              <w:rPr>
                <w:rStyle w:val="A4"/>
                <w:bCs/>
              </w:rPr>
              <w:t xml:space="preserve">using </w:t>
            </w:r>
            <w:r w:rsidRPr="00371142">
              <w:rPr>
                <w:rStyle w:val="A4"/>
                <w:bCs/>
              </w:rPr>
              <w:t xml:space="preserve">seedling colour, structure, and distribution. </w:t>
            </w:r>
            <w:r>
              <w:rPr>
                <w:rStyle w:val="A4"/>
                <w:bCs/>
              </w:rPr>
              <w:t xml:space="preserve">Maps of the </w:t>
            </w:r>
            <w:r w:rsidRPr="00371142">
              <w:rPr>
                <w:rStyle w:val="A4"/>
                <w:bCs/>
              </w:rPr>
              <w:t xml:space="preserve">resulting entities are computed and used to represent the locations of healthy seedlings. Based on the estimated probability distributions of the identified trees, locations of missing trees are </w:t>
            </w:r>
            <w:r w:rsidR="009332F4">
              <w:rPr>
                <w:rStyle w:val="A4"/>
                <w:bCs/>
              </w:rPr>
              <w:t xml:space="preserve">then </w:t>
            </w:r>
            <w:r w:rsidRPr="00371142">
              <w:rPr>
                <w:rStyle w:val="A4"/>
                <w:bCs/>
              </w:rPr>
              <w:t>inferred</w:t>
            </w:r>
            <w:r w:rsidR="009332F4">
              <w:rPr>
                <w:rStyle w:val="A4"/>
                <w:bCs/>
              </w:rPr>
              <w:t xml:space="preserve">, which </w:t>
            </w:r>
            <w:r w:rsidRPr="00371142">
              <w:rPr>
                <w:rStyle w:val="A4"/>
                <w:bCs/>
              </w:rPr>
              <w:t xml:space="preserve">allows tree density and replenishment diagrams to be created as a function of </w:t>
            </w:r>
            <w:r w:rsidR="009332F4">
              <w:rPr>
                <w:rStyle w:val="A4"/>
                <w:bCs/>
              </w:rPr>
              <w:t xml:space="preserve">site </w:t>
            </w:r>
            <w:r w:rsidRPr="00371142">
              <w:rPr>
                <w:rStyle w:val="A4"/>
                <w:bCs/>
              </w:rPr>
              <w:t xml:space="preserve">geography. </w:t>
            </w:r>
            <w:r w:rsidR="00960B83">
              <w:rPr>
                <w:rStyle w:val="A4"/>
                <w:bCs/>
              </w:rPr>
              <w:t>Weeds are also detected and classified by type.</w:t>
            </w:r>
          </w:p>
          <w:p w14:paraId="2BB1F34C" w14:textId="77777777" w:rsidR="001F0867" w:rsidRPr="001F0867" w:rsidRDefault="001F0867" w:rsidP="001F0867">
            <w:pPr>
              <w:pStyle w:val="Default"/>
            </w:pPr>
          </w:p>
          <w:p w14:paraId="66465379" w14:textId="77777777" w:rsidR="008E19EA" w:rsidRPr="0050053A" w:rsidRDefault="008E19EA" w:rsidP="008E19E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365D4490" w14:textId="582D9516" w:rsidR="008E19EA" w:rsidRPr="0050053A" w:rsidRDefault="008E19EA" w:rsidP="008E19EA">
            <w:pPr>
              <w:pStyle w:val="Pa12"/>
              <w:rPr>
                <w:sz w:val="22"/>
                <w:szCs w:val="22"/>
              </w:rPr>
            </w:pPr>
            <w:r w:rsidRPr="00371142">
              <w:rPr>
                <w:rStyle w:val="A4"/>
                <w:bCs/>
              </w:rPr>
              <w:t xml:space="preserve">Diagnostic tests </w:t>
            </w:r>
            <w:r>
              <w:rPr>
                <w:rStyle w:val="A4"/>
                <w:bCs/>
              </w:rPr>
              <w:t xml:space="preserve">conducted </w:t>
            </w:r>
            <w:r>
              <w:rPr>
                <w:sz w:val="22"/>
                <w:szCs w:val="22"/>
              </w:rPr>
              <w:t>on over 2,000 Ha of radiata pine and eucalyptus plantation</w:t>
            </w:r>
            <w:r w:rsidRPr="00371142">
              <w:rPr>
                <w:rStyle w:val="A4"/>
                <w:bCs/>
              </w:rPr>
              <w:t xml:space="preserve"> show that the proposed approach allows healthy trees to be detected and located both reliably and accurately, and that the likelihood of falsely identifying unhealthy trees is low</w:t>
            </w:r>
            <w:r w:rsidR="0094646E">
              <w:rPr>
                <w:rStyle w:val="A4"/>
                <w:bCs/>
              </w:rPr>
              <w:t xml:space="preserve"> (&lt; 5%)</w:t>
            </w:r>
            <w:r w:rsidRPr="00371142">
              <w:rPr>
                <w:rStyle w:val="A4"/>
                <w:bCs/>
              </w:rPr>
              <w:t xml:space="preserve">. </w:t>
            </w:r>
            <w:r>
              <w:rPr>
                <w:sz w:val="22"/>
                <w:szCs w:val="22"/>
              </w:rPr>
              <w:t>T</w:t>
            </w:r>
            <w:r w:rsidRPr="00BB45D1">
              <w:rPr>
                <w:sz w:val="22"/>
                <w:szCs w:val="22"/>
              </w:rPr>
              <w:t xml:space="preserve">he healthy seedling classification algorithm demonstrated precision and specificity in </w:t>
            </w:r>
            <w:r w:rsidR="0094646E">
              <w:rPr>
                <w:sz w:val="22"/>
                <w:szCs w:val="22"/>
              </w:rPr>
              <w:t xml:space="preserve">the region </w:t>
            </w:r>
            <w:r w:rsidRPr="00BB45D1">
              <w:rPr>
                <w:sz w:val="22"/>
                <w:szCs w:val="22"/>
              </w:rPr>
              <w:t>of 90</w:t>
            </w:r>
            <w:r w:rsidR="0094646E">
              <w:rPr>
                <w:sz w:val="22"/>
                <w:szCs w:val="22"/>
              </w:rPr>
              <w:t xml:space="preserve"> – 95</w:t>
            </w:r>
            <w:r w:rsidRPr="00BB45D1">
              <w:rPr>
                <w:sz w:val="22"/>
                <w:szCs w:val="22"/>
              </w:rPr>
              <w:t>%, and recall approaching 99%</w:t>
            </w:r>
            <w:r>
              <w:rPr>
                <w:sz w:val="22"/>
                <w:szCs w:val="22"/>
              </w:rPr>
              <w:t>, with a</w:t>
            </w:r>
            <w:r w:rsidRPr="00BB45D1">
              <w:rPr>
                <w:sz w:val="22"/>
                <w:szCs w:val="22"/>
              </w:rPr>
              <w:t>bout 85% of missing</w:t>
            </w:r>
            <w:r>
              <w:rPr>
                <w:sz w:val="22"/>
                <w:szCs w:val="22"/>
              </w:rPr>
              <w:t>/</w:t>
            </w:r>
            <w:r w:rsidRPr="00BB45D1">
              <w:rPr>
                <w:sz w:val="22"/>
                <w:szCs w:val="22"/>
              </w:rPr>
              <w:t>unhealthy seedlings shown to have been located within 1</w:t>
            </w:r>
            <w:r>
              <w:rPr>
                <w:sz w:val="22"/>
                <w:szCs w:val="22"/>
              </w:rPr>
              <w:t xml:space="preserve"> </w:t>
            </w:r>
            <w:r w:rsidRPr="00BB45D1">
              <w:rPr>
                <w:sz w:val="22"/>
                <w:szCs w:val="22"/>
              </w:rPr>
              <w:t>m of their correct position.</w:t>
            </w:r>
            <w:r>
              <w:rPr>
                <w:sz w:val="22"/>
                <w:szCs w:val="22"/>
              </w:rPr>
              <w:t xml:space="preserve"> Weed detection and classification was similarly successful.</w:t>
            </w:r>
            <w:r>
              <w:rPr>
                <w:sz w:val="22"/>
                <w:szCs w:val="22"/>
              </w:rPr>
              <w:br/>
            </w:r>
          </w:p>
          <w:p w14:paraId="68FD9A34" w14:textId="77777777" w:rsidR="009332F4" w:rsidRPr="0050053A" w:rsidRDefault="009332F4" w:rsidP="009332F4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5F58D34F" w14:textId="74751F55" w:rsidR="001564A4" w:rsidRPr="009332F4" w:rsidRDefault="009332F4" w:rsidP="009332F4">
            <w:pPr>
              <w:pStyle w:val="Pa12"/>
              <w:rPr>
                <w:sz w:val="22"/>
                <w:szCs w:val="22"/>
              </w:rPr>
            </w:pPr>
            <w:r w:rsidRPr="00371142">
              <w:rPr>
                <w:rStyle w:val="A4"/>
                <w:bCs/>
              </w:rPr>
              <w:t xml:space="preserve">This </w:t>
            </w:r>
            <w:r>
              <w:rPr>
                <w:rStyle w:val="A4"/>
                <w:bCs/>
              </w:rPr>
              <w:t xml:space="preserve">approach </w:t>
            </w:r>
            <w:r w:rsidRPr="00371142">
              <w:rPr>
                <w:rStyle w:val="A4"/>
                <w:bCs/>
              </w:rPr>
              <w:t>will allow practitioners to estimate reforestation costs more efficiently and inexpensively.</w:t>
            </w:r>
            <w:r>
              <w:rPr>
                <w:rStyle w:val="A4"/>
                <w:bCs/>
              </w:rPr>
              <w:t xml:space="preserve"> It offers f</w:t>
            </w:r>
            <w:r w:rsidRPr="00234CA2">
              <w:rPr>
                <w:rStyle w:val="A4"/>
              </w:rPr>
              <w:t xml:space="preserve">orestry practitioners </w:t>
            </w:r>
            <w:r>
              <w:rPr>
                <w:rStyle w:val="A4"/>
              </w:rPr>
              <w:t xml:space="preserve">a </w:t>
            </w:r>
            <w:r w:rsidRPr="00234CA2">
              <w:rPr>
                <w:rStyle w:val="A4"/>
              </w:rPr>
              <w:t xml:space="preserve">monitoring solution </w:t>
            </w:r>
            <w:r>
              <w:rPr>
                <w:rStyle w:val="A4"/>
              </w:rPr>
              <w:t xml:space="preserve">that is </w:t>
            </w:r>
            <w:r w:rsidRPr="00234CA2">
              <w:rPr>
                <w:rStyle w:val="A4"/>
              </w:rPr>
              <w:t xml:space="preserve">fine-resolution, rapid and scalable </w:t>
            </w:r>
            <w:r>
              <w:rPr>
                <w:rStyle w:val="A4"/>
              </w:rPr>
              <w:t xml:space="preserve">and </w:t>
            </w:r>
            <w:r w:rsidRPr="00234CA2">
              <w:rPr>
                <w:rStyle w:val="A4"/>
              </w:rPr>
              <w:t>support</w:t>
            </w:r>
            <w:r>
              <w:rPr>
                <w:rStyle w:val="A4"/>
              </w:rPr>
              <w:t>s precision</w:t>
            </w:r>
            <w:r w:rsidRPr="00234CA2">
              <w:rPr>
                <w:rStyle w:val="A4"/>
              </w:rPr>
              <w:t xml:space="preserve"> mapping. </w:t>
            </w:r>
            <w:r>
              <w:rPr>
                <w:rStyle w:val="A4"/>
              </w:rPr>
              <w:t xml:space="preserve">The method could potentially </w:t>
            </w:r>
            <w:r w:rsidRPr="00234CA2">
              <w:rPr>
                <w:rStyle w:val="A4"/>
              </w:rPr>
              <w:t xml:space="preserve">accelerate </w:t>
            </w:r>
            <w:r>
              <w:rPr>
                <w:rStyle w:val="A4"/>
              </w:rPr>
              <w:t xml:space="preserve">the </w:t>
            </w:r>
            <w:r w:rsidRPr="00234CA2">
              <w:rPr>
                <w:rStyle w:val="A4"/>
              </w:rPr>
              <w:t>recovery of forest ecosystems with respect to their health, integrity, and sustainability.</w:t>
            </w:r>
            <w:r w:rsidR="00290A27">
              <w:rPr>
                <w:rStyle w:val="A4"/>
              </w:rPr>
              <w:t xml:space="preserve"> </w:t>
            </w:r>
          </w:p>
        </w:tc>
      </w:tr>
    </w:tbl>
    <w:p w14:paraId="0A128CDB" w14:textId="5EE94445" w:rsidR="001F0AC4" w:rsidRPr="009332F4" w:rsidRDefault="001F0AC4" w:rsidP="009332F4">
      <w:pPr>
        <w:rPr>
          <w:rFonts w:ascii="Arial" w:hAnsi="Arial" w:cs="Arial"/>
          <w:i/>
          <w:iCs/>
          <w:color w:val="000000"/>
          <w:sz w:val="22"/>
          <w:szCs w:val="22"/>
          <w:lang w:val="en-NZ" w:eastAsia="en-NZ"/>
        </w:rPr>
      </w:pPr>
    </w:p>
    <w:sectPr w:rsidR="001F0AC4" w:rsidRPr="00933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0640"/>
    <w:rsid w:val="00010FCF"/>
    <w:rsid w:val="0001305D"/>
    <w:rsid w:val="00156037"/>
    <w:rsid w:val="001564A4"/>
    <w:rsid w:val="001814D3"/>
    <w:rsid w:val="0018561B"/>
    <w:rsid w:val="001A2B9E"/>
    <w:rsid w:val="001F0867"/>
    <w:rsid w:val="001F0AC4"/>
    <w:rsid w:val="00234CA2"/>
    <w:rsid w:val="00290A27"/>
    <w:rsid w:val="00324B12"/>
    <w:rsid w:val="00371142"/>
    <w:rsid w:val="0051574E"/>
    <w:rsid w:val="005B51D6"/>
    <w:rsid w:val="006050B2"/>
    <w:rsid w:val="007A759D"/>
    <w:rsid w:val="00877E67"/>
    <w:rsid w:val="008803FA"/>
    <w:rsid w:val="008A3B53"/>
    <w:rsid w:val="008E19EA"/>
    <w:rsid w:val="009332F4"/>
    <w:rsid w:val="0094646E"/>
    <w:rsid w:val="00960B83"/>
    <w:rsid w:val="009A2716"/>
    <w:rsid w:val="00AE4566"/>
    <w:rsid w:val="00B12E32"/>
    <w:rsid w:val="00B609C7"/>
    <w:rsid w:val="00BB45D1"/>
    <w:rsid w:val="00C82249"/>
    <w:rsid w:val="00CF7FFC"/>
    <w:rsid w:val="00D20743"/>
    <w:rsid w:val="00E0700F"/>
    <w:rsid w:val="00F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A37B1E-AD84-4BDB-A4A4-83A01F79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Anthony Finn</cp:lastModifiedBy>
  <cp:revision>14</cp:revision>
  <dcterms:created xsi:type="dcterms:W3CDTF">2024-04-09T08:11:00Z</dcterms:created>
  <dcterms:modified xsi:type="dcterms:W3CDTF">2024-04-18T06:08:00Z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