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640" w:type="dxa"/>
        <w:tblInd w:w="108" w:type="dxa"/>
        <w:tblLayout w:type="fixed"/>
        <w:tblLook w:val="01E0" w:firstRow="1" w:lastRow="1" w:firstColumn="1" w:lastColumn="1" w:noHBand="0" w:noVBand="0"/>
      </w:tblPr>
      <w:tblGrid>
        <w:gridCol w:w="8640"/>
      </w:tblGrid>
      <w:tr w:rsidR="00C8423A" w:rsidRPr="00CB5C1D" w14:paraId="3CA33060" w14:textId="77777777" w:rsidTr="009F4EA0">
        <w:tc>
          <w:tcPr>
            <w:tcW w:w="8640" w:type="dxa"/>
            <w:shd w:val="clear" w:color="auto" w:fill="F2F2F2" w:themeFill="background1" w:themeFillShade="F2"/>
          </w:tcPr>
          <w:p w14:paraId="5CA5BB92" w14:textId="77777777" w:rsidR="00CB5C1D" w:rsidRPr="00CB5C1D" w:rsidRDefault="00CB5C1D" w:rsidP="00706DED">
            <w:pPr>
              <w:jc w:val="both"/>
              <w:rPr>
                <w:rFonts w:ascii="Arial" w:hAnsi="Arial" w:cs="Arial"/>
                <w:bCs/>
                <w:i/>
                <w:iCs/>
                <w:sz w:val="22"/>
                <w:szCs w:val="22"/>
              </w:rPr>
            </w:pPr>
            <w:r w:rsidRPr="00CB5C1D">
              <w:rPr>
                <w:rFonts w:ascii="Arial" w:hAnsi="Arial" w:cs="Arial"/>
                <w:bCs/>
                <w:i/>
                <w:iCs/>
                <w:sz w:val="22"/>
                <w:szCs w:val="22"/>
              </w:rPr>
              <w:t>Paper</w:t>
            </w:r>
          </w:p>
          <w:p w14:paraId="2003E176" w14:textId="79B62B3D" w:rsidR="00C8423A" w:rsidRPr="00CB5C1D" w:rsidRDefault="002F38AE" w:rsidP="00706DED">
            <w:pPr>
              <w:jc w:val="both"/>
              <w:rPr>
                <w:rFonts w:ascii="Arial" w:hAnsi="Arial" w:cs="Arial"/>
                <w:b/>
                <w:sz w:val="22"/>
                <w:szCs w:val="22"/>
              </w:rPr>
            </w:pPr>
            <w:r w:rsidRPr="00CB5C1D">
              <w:rPr>
                <w:rFonts w:ascii="Arial" w:hAnsi="Arial" w:cs="Arial"/>
                <w:b/>
                <w:sz w:val="22"/>
                <w:szCs w:val="22"/>
              </w:rPr>
              <w:t>Ensuring the resilience of Samoa’s transport network to climate change</w:t>
            </w:r>
          </w:p>
          <w:p w14:paraId="3F7D1534" w14:textId="77777777" w:rsidR="00C8423A" w:rsidRPr="00CB5C1D" w:rsidRDefault="00C8423A" w:rsidP="002F38AE">
            <w:pPr>
              <w:jc w:val="both"/>
              <w:rPr>
                <w:rFonts w:ascii="Arial" w:hAnsi="Arial" w:cs="Arial"/>
                <w:b/>
                <w:bCs/>
                <w:sz w:val="22"/>
                <w:szCs w:val="22"/>
              </w:rPr>
            </w:pPr>
          </w:p>
        </w:tc>
      </w:tr>
      <w:tr w:rsidR="00C8423A" w:rsidRPr="0003525D" w14:paraId="1A1C8C63" w14:textId="77777777" w:rsidTr="00322E29">
        <w:trPr>
          <w:trHeight w:val="2400"/>
        </w:trPr>
        <w:tc>
          <w:tcPr>
            <w:tcW w:w="8640" w:type="dxa"/>
          </w:tcPr>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3DB2F18B" w14:textId="574ED50D" w:rsidR="002F38AE" w:rsidRPr="00322E29" w:rsidRDefault="00841F57" w:rsidP="00322E29">
            <w:pPr>
              <w:pStyle w:val="BodyText"/>
              <w:rPr>
                <w:color w:val="auto"/>
                <w:sz w:val="22"/>
                <w:szCs w:val="22"/>
                <w:lang w:val="en-CA" w:eastAsia="en-NZ"/>
              </w:rPr>
            </w:pPr>
            <w:r w:rsidRPr="00841F57">
              <w:rPr>
                <w:color w:val="auto"/>
                <w:sz w:val="22"/>
                <w:szCs w:val="22"/>
                <w:lang w:val="en-CA" w:eastAsia="en-NZ"/>
              </w:rPr>
              <w:t>Samoa’s vulnerability to climate change is high.</w:t>
            </w:r>
            <w:r>
              <w:rPr>
                <w:color w:val="auto"/>
                <w:sz w:val="22"/>
                <w:szCs w:val="22"/>
                <w:lang w:val="en-CA" w:eastAsia="en-NZ"/>
              </w:rPr>
              <w:t xml:space="preserve"> </w:t>
            </w:r>
            <w:r w:rsidRPr="00841F57">
              <w:rPr>
                <w:color w:val="auto"/>
                <w:sz w:val="22"/>
                <w:szCs w:val="22"/>
                <w:lang w:val="en-CA" w:eastAsia="en-NZ"/>
              </w:rPr>
              <w:t xml:space="preserve">Approximately 70% of </w:t>
            </w:r>
            <w:r>
              <w:rPr>
                <w:color w:val="auto"/>
                <w:sz w:val="22"/>
                <w:szCs w:val="22"/>
                <w:lang w:val="en-CA" w:eastAsia="en-NZ"/>
              </w:rPr>
              <w:t xml:space="preserve">Samoa’s </w:t>
            </w:r>
            <w:r w:rsidRPr="00841F57">
              <w:rPr>
                <w:color w:val="auto"/>
                <w:sz w:val="22"/>
                <w:szCs w:val="22"/>
                <w:lang w:val="en-CA" w:eastAsia="en-NZ"/>
              </w:rPr>
              <w:t xml:space="preserve">population live within </w:t>
            </w:r>
            <w:r>
              <w:rPr>
                <w:color w:val="auto"/>
                <w:sz w:val="22"/>
                <w:szCs w:val="22"/>
                <w:lang w:val="en-CA" w:eastAsia="en-NZ"/>
              </w:rPr>
              <w:t>1km</w:t>
            </w:r>
            <w:r w:rsidRPr="00841F57">
              <w:rPr>
                <w:color w:val="auto"/>
                <w:sz w:val="22"/>
                <w:szCs w:val="22"/>
                <w:lang w:val="en-CA" w:eastAsia="en-NZ"/>
              </w:rPr>
              <w:t xml:space="preserve"> of the coast, and most of its critical infrastructure is in the coastal zone.</w:t>
            </w:r>
            <w:r>
              <w:rPr>
                <w:color w:val="auto"/>
                <w:sz w:val="22"/>
                <w:szCs w:val="22"/>
                <w:lang w:val="en-CA" w:eastAsia="en-NZ"/>
              </w:rPr>
              <w:t xml:space="preserve"> </w:t>
            </w:r>
            <w:r w:rsidR="00322E29">
              <w:rPr>
                <w:color w:val="auto"/>
                <w:sz w:val="22"/>
                <w:szCs w:val="22"/>
                <w:lang w:val="en-CA" w:eastAsia="en-NZ"/>
              </w:rPr>
              <w:t>I</w:t>
            </w:r>
            <w:r w:rsidR="00322E29" w:rsidRPr="00841F57">
              <w:rPr>
                <w:color w:val="auto"/>
                <w:sz w:val="22"/>
                <w:szCs w:val="22"/>
                <w:lang w:val="en-CA" w:eastAsia="en-NZ"/>
              </w:rPr>
              <w:t>ts people are highly reliant on its transport network</w:t>
            </w:r>
            <w:r w:rsidR="00322E29">
              <w:rPr>
                <w:color w:val="auto"/>
                <w:sz w:val="22"/>
                <w:szCs w:val="22"/>
                <w:lang w:val="en-CA" w:eastAsia="en-NZ"/>
              </w:rPr>
              <w:t>,</w:t>
            </w:r>
            <w:r>
              <w:rPr>
                <w:color w:val="auto"/>
                <w:sz w:val="22"/>
                <w:szCs w:val="22"/>
                <w:lang w:val="en-CA" w:eastAsia="en-NZ"/>
              </w:rPr>
              <w:t xml:space="preserve"> </w:t>
            </w:r>
            <w:r w:rsidR="00322E29" w:rsidRPr="00322E29">
              <w:rPr>
                <w:color w:val="auto"/>
                <w:sz w:val="22"/>
                <w:szCs w:val="22"/>
                <w:lang w:val="en-CA" w:eastAsia="en-NZ"/>
              </w:rPr>
              <w:t>which is</w:t>
            </w:r>
            <w:r w:rsidRPr="00322E29">
              <w:rPr>
                <w:color w:val="auto"/>
                <w:sz w:val="22"/>
                <w:szCs w:val="22"/>
                <w:lang w:val="en-CA" w:eastAsia="en-NZ"/>
              </w:rPr>
              <w:t xml:space="preserve"> vulnerable to the impacts of natural hazards and climate change. These hazards include exposure to sea level rise, storm surges, and wave action during cyclones and tsunamis, as well as surface water flooding, damage from landslides and earthquakes, and accelerated asset deterioration due to extreme weather and rising water tables.</w:t>
            </w:r>
            <w:r w:rsidR="002F38AE" w:rsidRPr="00611EDD">
              <w:rPr>
                <w:sz w:val="22"/>
                <w:szCs w:val="22"/>
                <w:lang w:val="en-CA"/>
              </w:rPr>
              <w:t xml:space="preserve"> Given this, effective maintenance and management of the road infrastructure network is imperative, and the Government is investing in strategies to enhance infrastructure resilience. </w:t>
            </w:r>
          </w:p>
          <w:p w14:paraId="4806BFDB" w14:textId="77777777" w:rsidR="0065012F" w:rsidRDefault="0065012F" w:rsidP="00841F57">
            <w:pPr>
              <w:rPr>
                <w:rFonts w:ascii="Arial" w:hAnsi="Arial" w:cs="Arial"/>
                <w:b/>
                <w:sz w:val="22"/>
                <w:szCs w:val="22"/>
              </w:rPr>
            </w:pPr>
          </w:p>
          <w:p w14:paraId="5DE13B32" w14:textId="6238DE90" w:rsidR="0065012F" w:rsidRDefault="0065012F" w:rsidP="00841F57">
            <w:pPr>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w:t>
            </w:r>
            <w:r w:rsidR="00322E29">
              <w:rPr>
                <w:rFonts w:ascii="Arial" w:hAnsi="Arial" w:cs="Arial"/>
                <w:b/>
                <w:sz w:val="22"/>
                <w:szCs w:val="22"/>
              </w:rPr>
              <w:t>s</w:t>
            </w:r>
          </w:p>
          <w:p w14:paraId="7DF7D437" w14:textId="12C08D00" w:rsidR="0065012F" w:rsidRPr="00611EDD" w:rsidRDefault="002F38AE" w:rsidP="00841F57">
            <w:pPr>
              <w:rPr>
                <w:rFonts w:ascii="Arial" w:hAnsi="Arial" w:cs="Arial"/>
                <w:sz w:val="22"/>
                <w:szCs w:val="22"/>
                <w:lang w:val="en-CA"/>
              </w:rPr>
            </w:pPr>
            <w:r w:rsidRPr="00611EDD">
              <w:rPr>
                <w:rFonts w:ascii="Arial" w:hAnsi="Arial" w:cs="Arial"/>
                <w:sz w:val="22"/>
                <w:szCs w:val="22"/>
                <w:lang w:val="en-CA"/>
              </w:rPr>
              <w:t xml:space="preserve">The prioritisation of proposed investments to improve the resilience of Samoa’s </w:t>
            </w:r>
            <w:r w:rsidR="00322E29">
              <w:rPr>
                <w:rFonts w:ascii="Arial" w:hAnsi="Arial" w:cs="Arial"/>
                <w:sz w:val="22"/>
                <w:szCs w:val="22"/>
                <w:lang w:val="en-CA"/>
              </w:rPr>
              <w:t>transport</w:t>
            </w:r>
            <w:r w:rsidRPr="00611EDD">
              <w:rPr>
                <w:rFonts w:ascii="Arial" w:hAnsi="Arial" w:cs="Arial"/>
                <w:sz w:val="22"/>
                <w:szCs w:val="22"/>
                <w:lang w:val="en-CA"/>
              </w:rPr>
              <w:t xml:space="preserve"> </w:t>
            </w:r>
            <w:r w:rsidR="00322E29" w:rsidRPr="00611EDD">
              <w:rPr>
                <w:rFonts w:ascii="Arial" w:hAnsi="Arial" w:cs="Arial"/>
                <w:sz w:val="22"/>
                <w:szCs w:val="22"/>
                <w:lang w:val="en-CA"/>
              </w:rPr>
              <w:t>network</w:t>
            </w:r>
            <w:r w:rsidR="00322E29">
              <w:rPr>
                <w:rFonts w:ascii="Arial" w:hAnsi="Arial" w:cs="Arial"/>
                <w:sz w:val="22"/>
                <w:szCs w:val="22"/>
                <w:lang w:val="en-CA"/>
              </w:rPr>
              <w:t>, and the development of a climate resilient road strategy.</w:t>
            </w:r>
          </w:p>
          <w:p w14:paraId="5A0E0981" w14:textId="77777777" w:rsidR="002F38AE" w:rsidRDefault="002F38AE" w:rsidP="00841F57">
            <w:pPr>
              <w:rPr>
                <w:rFonts w:ascii="Arial" w:hAnsi="Arial" w:cs="Arial"/>
                <w:b/>
                <w:sz w:val="22"/>
                <w:szCs w:val="22"/>
              </w:rPr>
            </w:pPr>
          </w:p>
          <w:p w14:paraId="457D2D05" w14:textId="4552866C" w:rsidR="0065012F" w:rsidRDefault="00906B39" w:rsidP="00841F57">
            <w:pPr>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015EFC6C" w14:textId="6A3D894A" w:rsidR="0065012F" w:rsidRPr="00611EDD" w:rsidRDefault="002F38AE" w:rsidP="00841F57">
            <w:pPr>
              <w:rPr>
                <w:rFonts w:ascii="Arial" w:hAnsi="Arial" w:cs="Arial"/>
                <w:sz w:val="22"/>
                <w:szCs w:val="22"/>
                <w:lang w:val="en-CA"/>
              </w:rPr>
            </w:pPr>
            <w:r w:rsidRPr="00611EDD">
              <w:rPr>
                <w:rFonts w:ascii="Arial" w:hAnsi="Arial" w:cs="Arial"/>
                <w:sz w:val="22"/>
                <w:szCs w:val="22"/>
                <w:lang w:val="en-CA"/>
              </w:rPr>
              <w:t>The approach to the work included deriving a long list of proposed upgrade actions and resilience measures for the road infrastructure network from the assessment of road network condition and its vulnerability to coastal and surface water flooding, erosion and landslides</w:t>
            </w:r>
            <w:r w:rsidR="00322E29">
              <w:rPr>
                <w:rFonts w:ascii="Arial" w:hAnsi="Arial" w:cs="Arial"/>
                <w:sz w:val="22"/>
                <w:szCs w:val="22"/>
                <w:lang w:val="en-CA"/>
              </w:rPr>
              <w:t xml:space="preserve"> (which were modelled)</w:t>
            </w:r>
            <w:r w:rsidRPr="00611EDD">
              <w:rPr>
                <w:rFonts w:ascii="Arial" w:hAnsi="Arial" w:cs="Arial"/>
                <w:sz w:val="22"/>
                <w:szCs w:val="22"/>
                <w:lang w:val="en-CA"/>
              </w:rPr>
              <w:t>. That is, actions were long listed for further consideration where condition was determined to be very poor and vulnerability high. Action prioritisation was undertaken using multi-criteria and economic analysis</w:t>
            </w:r>
            <w:r w:rsidR="00611EDD">
              <w:rPr>
                <w:rFonts w:ascii="Arial" w:hAnsi="Arial" w:cs="Arial"/>
                <w:sz w:val="22"/>
                <w:szCs w:val="22"/>
                <w:lang w:val="en-CA"/>
              </w:rPr>
              <w:t xml:space="preserve"> (MCA).</w:t>
            </w:r>
          </w:p>
          <w:p w14:paraId="4F848266" w14:textId="77777777" w:rsidR="002F38AE" w:rsidRDefault="002F38AE" w:rsidP="00841F57">
            <w:pPr>
              <w:rPr>
                <w:rFonts w:ascii="Arial" w:hAnsi="Arial" w:cs="Arial"/>
                <w:b/>
                <w:sz w:val="22"/>
                <w:szCs w:val="22"/>
              </w:rPr>
            </w:pPr>
          </w:p>
          <w:p w14:paraId="62DAA8AE" w14:textId="77777777" w:rsidR="0065012F" w:rsidRDefault="0065012F" w:rsidP="00841F57">
            <w:pPr>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2C5E7816" w14:textId="0C35E535" w:rsidR="00611EDD" w:rsidRDefault="00611EDD" w:rsidP="00841F57">
            <w:pPr>
              <w:rPr>
                <w:rFonts w:ascii="Arial" w:hAnsi="Arial" w:cs="Arial"/>
                <w:sz w:val="22"/>
                <w:szCs w:val="22"/>
                <w:lang w:val="en-CA"/>
              </w:rPr>
            </w:pPr>
            <w:r w:rsidRPr="00611EDD">
              <w:rPr>
                <w:rFonts w:ascii="Arial" w:hAnsi="Arial" w:cs="Arial"/>
                <w:sz w:val="22"/>
                <w:szCs w:val="22"/>
                <w:lang w:val="en-CA"/>
              </w:rPr>
              <w:t xml:space="preserve">Given the significant degree of overlap of proposed actions on the same stretch of road and acknowledging that works on the same stretch of road should be undertaken at the same time, the overlapping actions were clustered to identify 40 </w:t>
            </w:r>
            <w:r w:rsidR="00322E29">
              <w:rPr>
                <w:rFonts w:ascii="Arial" w:hAnsi="Arial" w:cs="Arial"/>
                <w:sz w:val="22"/>
                <w:szCs w:val="22"/>
                <w:lang w:val="en-CA"/>
              </w:rPr>
              <w:t xml:space="preserve">locations/ </w:t>
            </w:r>
            <w:r w:rsidRPr="00611EDD">
              <w:rPr>
                <w:rFonts w:ascii="Arial" w:hAnsi="Arial" w:cs="Arial"/>
                <w:sz w:val="22"/>
                <w:szCs w:val="22"/>
                <w:lang w:val="en-CA"/>
              </w:rPr>
              <w:t>projects</w:t>
            </w:r>
            <w:r>
              <w:rPr>
                <w:rFonts w:ascii="Arial" w:hAnsi="Arial" w:cs="Arial"/>
                <w:sz w:val="22"/>
                <w:szCs w:val="22"/>
                <w:lang w:val="en-CA"/>
              </w:rPr>
              <w:t xml:space="preserve"> that</w:t>
            </w:r>
            <w:r w:rsidRPr="00611EDD">
              <w:rPr>
                <w:rFonts w:ascii="Arial" w:hAnsi="Arial" w:cs="Arial"/>
                <w:sz w:val="22"/>
                <w:szCs w:val="22"/>
                <w:lang w:val="en-CA"/>
              </w:rPr>
              <w:t xml:space="preserve"> were taken forward for assessment in the MCA.</w:t>
            </w:r>
            <w:r>
              <w:rPr>
                <w:rFonts w:ascii="Arial" w:hAnsi="Arial" w:cs="Arial"/>
                <w:sz w:val="22"/>
                <w:szCs w:val="22"/>
                <w:lang w:val="en-CA"/>
              </w:rPr>
              <w:t xml:space="preserve"> From this, </w:t>
            </w:r>
            <w:r w:rsidR="00322E29">
              <w:rPr>
                <w:rFonts w:ascii="Arial" w:hAnsi="Arial" w:cs="Arial"/>
                <w:sz w:val="22"/>
                <w:szCs w:val="22"/>
                <w:lang w:val="en-CA"/>
              </w:rPr>
              <w:t xml:space="preserve">investment </w:t>
            </w:r>
            <w:r>
              <w:rPr>
                <w:rFonts w:ascii="Arial" w:hAnsi="Arial" w:cs="Arial"/>
                <w:sz w:val="22"/>
                <w:szCs w:val="22"/>
                <w:lang w:val="en-CA"/>
              </w:rPr>
              <w:t>priorities, p</w:t>
            </w:r>
            <w:r w:rsidRPr="00611EDD">
              <w:rPr>
                <w:rFonts w:ascii="Arial" w:hAnsi="Arial" w:cs="Arial"/>
                <w:sz w:val="22"/>
                <w:szCs w:val="22"/>
                <w:lang w:val="en-CA"/>
              </w:rPr>
              <w:t xml:space="preserve">roposed interventions and an indication of the timeframe in which </w:t>
            </w:r>
            <w:r w:rsidR="00322E29">
              <w:rPr>
                <w:rFonts w:ascii="Arial" w:hAnsi="Arial" w:cs="Arial"/>
                <w:sz w:val="22"/>
                <w:szCs w:val="22"/>
                <w:lang w:val="en-CA"/>
              </w:rPr>
              <w:t>it is</w:t>
            </w:r>
            <w:r w:rsidRPr="00611EDD">
              <w:rPr>
                <w:rFonts w:ascii="Arial" w:hAnsi="Arial" w:cs="Arial"/>
                <w:sz w:val="22"/>
                <w:szCs w:val="22"/>
                <w:lang w:val="en-CA"/>
              </w:rPr>
              <w:t xml:space="preserve"> proposed they are implemented </w:t>
            </w:r>
            <w:r>
              <w:rPr>
                <w:rFonts w:ascii="Arial" w:hAnsi="Arial" w:cs="Arial"/>
                <w:sz w:val="22"/>
                <w:szCs w:val="22"/>
                <w:lang w:val="en-CA"/>
              </w:rPr>
              <w:t>(short</w:t>
            </w:r>
            <w:r w:rsidR="00DF79FB">
              <w:rPr>
                <w:rFonts w:ascii="Arial" w:hAnsi="Arial" w:cs="Arial"/>
                <w:sz w:val="22"/>
                <w:szCs w:val="22"/>
                <w:lang w:val="en-CA"/>
              </w:rPr>
              <w:t>-</w:t>
            </w:r>
            <w:r>
              <w:rPr>
                <w:rFonts w:ascii="Arial" w:hAnsi="Arial" w:cs="Arial"/>
                <w:sz w:val="22"/>
                <w:szCs w:val="22"/>
                <w:lang w:val="en-CA"/>
              </w:rPr>
              <w:t>, medium</w:t>
            </w:r>
            <w:r w:rsidR="00DF79FB">
              <w:rPr>
                <w:rFonts w:ascii="Arial" w:hAnsi="Arial" w:cs="Arial"/>
                <w:sz w:val="22"/>
                <w:szCs w:val="22"/>
                <w:lang w:val="en-CA"/>
              </w:rPr>
              <w:t>-</w:t>
            </w:r>
            <w:r>
              <w:rPr>
                <w:rFonts w:ascii="Arial" w:hAnsi="Arial" w:cs="Arial"/>
                <w:sz w:val="22"/>
                <w:szCs w:val="22"/>
                <w:lang w:val="en-CA"/>
              </w:rPr>
              <w:t xml:space="preserve"> and long</w:t>
            </w:r>
            <w:r w:rsidR="00DF79FB">
              <w:rPr>
                <w:rFonts w:ascii="Arial" w:hAnsi="Arial" w:cs="Arial"/>
                <w:sz w:val="22"/>
                <w:szCs w:val="22"/>
                <w:lang w:val="en-CA"/>
              </w:rPr>
              <w:t>-</w:t>
            </w:r>
            <w:r>
              <w:rPr>
                <w:rFonts w:ascii="Arial" w:hAnsi="Arial" w:cs="Arial"/>
                <w:sz w:val="22"/>
                <w:szCs w:val="22"/>
                <w:lang w:val="en-CA"/>
              </w:rPr>
              <w:t xml:space="preserve">term actions) </w:t>
            </w:r>
            <w:r w:rsidRPr="00611EDD">
              <w:rPr>
                <w:rFonts w:ascii="Arial" w:hAnsi="Arial" w:cs="Arial"/>
                <w:sz w:val="22"/>
                <w:szCs w:val="22"/>
                <w:lang w:val="en-CA"/>
              </w:rPr>
              <w:t>were set out.</w:t>
            </w:r>
            <w:r w:rsidR="00DF79FB">
              <w:rPr>
                <w:rFonts w:ascii="Arial" w:hAnsi="Arial" w:cs="Arial"/>
                <w:sz w:val="22"/>
                <w:szCs w:val="22"/>
                <w:lang w:val="en-CA"/>
              </w:rPr>
              <w:t xml:space="preserve"> But the cost of the short-term maintenance and upgrade works required alone is unaffordable, at USD 17,920,000, and the estimated medium-term costs are of a similar scale (both being underestimates</w:t>
            </w:r>
            <w:r w:rsidR="00322E29">
              <w:rPr>
                <w:rFonts w:ascii="Arial" w:hAnsi="Arial" w:cs="Arial"/>
                <w:sz w:val="22"/>
                <w:szCs w:val="22"/>
                <w:lang w:val="en-CA"/>
              </w:rPr>
              <w:t xml:space="preserve"> given high levels of uncertainty</w:t>
            </w:r>
            <w:r w:rsidR="00DF79FB">
              <w:rPr>
                <w:rFonts w:ascii="Arial" w:hAnsi="Arial" w:cs="Arial"/>
                <w:sz w:val="22"/>
                <w:szCs w:val="22"/>
                <w:lang w:val="en-CA"/>
              </w:rPr>
              <w:t>).</w:t>
            </w:r>
          </w:p>
          <w:p w14:paraId="38BB9E82" w14:textId="77777777" w:rsidR="004762DD" w:rsidRDefault="004762DD" w:rsidP="00841F57">
            <w:pPr>
              <w:rPr>
                <w:rFonts w:ascii="Arial" w:hAnsi="Arial" w:cs="Arial"/>
                <w:sz w:val="22"/>
                <w:szCs w:val="22"/>
                <w:lang w:val="en-CA"/>
              </w:rPr>
            </w:pPr>
          </w:p>
          <w:p w14:paraId="30AF6BE3" w14:textId="0AA6E877" w:rsidR="004762DD" w:rsidRPr="00611EDD" w:rsidRDefault="004762DD" w:rsidP="00841F57">
            <w:pPr>
              <w:rPr>
                <w:rFonts w:ascii="Arial" w:hAnsi="Arial" w:cs="Arial"/>
                <w:sz w:val="22"/>
                <w:szCs w:val="22"/>
                <w:lang w:val="en-CA"/>
              </w:rPr>
            </w:pPr>
            <w:r>
              <w:rPr>
                <w:rFonts w:ascii="Arial" w:hAnsi="Arial" w:cs="Arial"/>
                <w:sz w:val="22"/>
                <w:szCs w:val="22"/>
                <w:lang w:val="en-CA"/>
              </w:rPr>
              <w:t xml:space="preserve">In the short- and medium-term, the focus is on the upgrade of culverts, slope stabilisation and pavement reconstruction. </w:t>
            </w:r>
            <w:r w:rsidRPr="004762DD">
              <w:rPr>
                <w:rFonts w:ascii="Arial" w:hAnsi="Arial" w:cs="Arial"/>
                <w:sz w:val="22"/>
                <w:szCs w:val="22"/>
                <w:lang w:val="en-CA"/>
              </w:rPr>
              <w:t xml:space="preserve">Regular inspections, monitoring, and preventive maintenance </w:t>
            </w:r>
            <w:r>
              <w:rPr>
                <w:rFonts w:ascii="Arial" w:hAnsi="Arial" w:cs="Arial"/>
                <w:sz w:val="22"/>
                <w:szCs w:val="22"/>
                <w:lang w:val="en-CA"/>
              </w:rPr>
              <w:t>will</w:t>
            </w:r>
            <w:r w:rsidRPr="004762DD">
              <w:rPr>
                <w:rFonts w:ascii="Arial" w:hAnsi="Arial" w:cs="Arial"/>
                <w:sz w:val="22"/>
                <w:szCs w:val="22"/>
                <w:lang w:val="en-CA"/>
              </w:rPr>
              <w:t xml:space="preserve"> help identify and address potential vulnerabilities before they lead to significant disruptions or failures.</w:t>
            </w:r>
            <w:r>
              <w:rPr>
                <w:rFonts w:ascii="Arial" w:hAnsi="Arial" w:cs="Arial"/>
                <w:sz w:val="22"/>
                <w:szCs w:val="22"/>
                <w:lang w:val="en-CA"/>
              </w:rPr>
              <w:t xml:space="preserve"> </w:t>
            </w:r>
            <w:r w:rsidR="00841F57">
              <w:rPr>
                <w:rFonts w:ascii="Arial" w:hAnsi="Arial" w:cs="Arial"/>
                <w:sz w:val="22"/>
                <w:szCs w:val="22"/>
                <w:lang w:val="en-CA"/>
              </w:rPr>
              <w:t>In the long-term, however, measures such tidal gates and pump stations, wetland reinstatement and relocation will need to be considered</w:t>
            </w:r>
            <w:r w:rsidR="00322E29">
              <w:rPr>
                <w:rFonts w:ascii="Arial" w:hAnsi="Arial" w:cs="Arial"/>
                <w:sz w:val="22"/>
                <w:szCs w:val="22"/>
                <w:lang w:val="en-CA"/>
              </w:rPr>
              <w:t>.</w:t>
            </w:r>
          </w:p>
          <w:p w14:paraId="26DC99F1" w14:textId="77777777" w:rsidR="0065012F" w:rsidRDefault="0065012F" w:rsidP="00841F57">
            <w:pPr>
              <w:rPr>
                <w:rFonts w:ascii="Arial" w:hAnsi="Arial" w:cs="Arial"/>
                <w:b/>
                <w:sz w:val="22"/>
                <w:szCs w:val="22"/>
              </w:rPr>
            </w:pPr>
          </w:p>
          <w:p w14:paraId="261EC656" w14:textId="2669F05C" w:rsidR="00C8423A" w:rsidRDefault="0065012F" w:rsidP="00841F57">
            <w:pPr>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D7B65A8" w14:textId="5792A132" w:rsidR="00BE58D6" w:rsidRPr="00322E29" w:rsidRDefault="00DF79FB" w:rsidP="00322E29">
            <w:pPr>
              <w:rPr>
                <w:rFonts w:ascii="Arial" w:hAnsi="Arial" w:cs="Arial"/>
                <w:sz w:val="22"/>
                <w:szCs w:val="22"/>
                <w:lang w:val="en-CA"/>
              </w:rPr>
            </w:pPr>
            <w:r w:rsidRPr="00DF79FB">
              <w:rPr>
                <w:rFonts w:ascii="Arial" w:hAnsi="Arial" w:cs="Arial"/>
                <w:sz w:val="22"/>
                <w:szCs w:val="22"/>
                <w:lang w:val="en-CA"/>
              </w:rPr>
              <w:t xml:space="preserve">The outputs from the </w:t>
            </w:r>
            <w:r>
              <w:rPr>
                <w:rFonts w:ascii="Arial" w:hAnsi="Arial" w:cs="Arial"/>
                <w:sz w:val="22"/>
                <w:szCs w:val="22"/>
                <w:lang w:val="en-CA"/>
              </w:rPr>
              <w:t>vulnerability assessment</w:t>
            </w:r>
            <w:r w:rsidRPr="00DF79FB">
              <w:rPr>
                <w:rFonts w:ascii="Arial" w:hAnsi="Arial" w:cs="Arial"/>
                <w:sz w:val="22"/>
                <w:szCs w:val="22"/>
                <w:lang w:val="en-CA"/>
              </w:rPr>
              <w:t xml:space="preserve"> provide a basis for management of the road networks’ assets (alongside inspection manuals and </w:t>
            </w:r>
            <w:r w:rsidR="00322E29">
              <w:rPr>
                <w:rFonts w:ascii="Arial" w:hAnsi="Arial" w:cs="Arial"/>
                <w:sz w:val="22"/>
                <w:szCs w:val="22"/>
                <w:lang w:val="en-CA"/>
              </w:rPr>
              <w:t>capacity building</w:t>
            </w:r>
            <w:r w:rsidRPr="00DF79FB">
              <w:rPr>
                <w:rFonts w:ascii="Arial" w:hAnsi="Arial" w:cs="Arial"/>
                <w:sz w:val="22"/>
                <w:szCs w:val="22"/>
                <w:lang w:val="en-CA"/>
              </w:rPr>
              <w:t xml:space="preserve">), and the </w:t>
            </w:r>
            <w:r>
              <w:rPr>
                <w:rFonts w:ascii="Arial" w:hAnsi="Arial" w:cs="Arial"/>
                <w:sz w:val="22"/>
                <w:szCs w:val="22"/>
                <w:lang w:val="en-CA"/>
              </w:rPr>
              <w:lastRenderedPageBreak/>
              <w:t>climate resilient road strategy</w:t>
            </w:r>
            <w:r w:rsidRPr="00DF79FB">
              <w:rPr>
                <w:rFonts w:ascii="Arial" w:hAnsi="Arial" w:cs="Arial"/>
                <w:sz w:val="22"/>
                <w:szCs w:val="22"/>
                <w:lang w:val="en-CA"/>
              </w:rPr>
              <w:t xml:space="preserve"> identifie</w:t>
            </w:r>
            <w:r>
              <w:rPr>
                <w:rFonts w:ascii="Arial" w:hAnsi="Arial" w:cs="Arial"/>
                <w:sz w:val="22"/>
                <w:szCs w:val="22"/>
                <w:lang w:val="en-CA"/>
              </w:rPr>
              <w:t>d</w:t>
            </w:r>
            <w:r w:rsidRPr="00DF79FB">
              <w:rPr>
                <w:rFonts w:ascii="Arial" w:hAnsi="Arial" w:cs="Arial"/>
                <w:sz w:val="22"/>
                <w:szCs w:val="22"/>
                <w:lang w:val="en-CA"/>
              </w:rPr>
              <w:t xml:space="preserve"> priorities</w:t>
            </w:r>
            <w:r>
              <w:rPr>
                <w:rFonts w:ascii="Arial" w:hAnsi="Arial" w:cs="Arial"/>
                <w:sz w:val="22"/>
                <w:szCs w:val="22"/>
                <w:lang w:val="en-CA"/>
              </w:rPr>
              <w:t>. However, t</w:t>
            </w:r>
            <w:r w:rsidRPr="00DF79FB">
              <w:rPr>
                <w:rFonts w:ascii="Arial" w:hAnsi="Arial" w:cs="Arial"/>
                <w:sz w:val="22"/>
                <w:szCs w:val="22"/>
                <w:lang w:val="en-CA"/>
              </w:rPr>
              <w:t xml:space="preserve">he actions proposed </w:t>
            </w:r>
            <w:r w:rsidR="00322E29">
              <w:rPr>
                <w:rFonts w:ascii="Arial" w:hAnsi="Arial" w:cs="Arial"/>
                <w:sz w:val="22"/>
                <w:szCs w:val="22"/>
                <w:lang w:val="en-CA"/>
              </w:rPr>
              <w:t>a</w:t>
            </w:r>
            <w:r>
              <w:rPr>
                <w:rFonts w:ascii="Arial" w:hAnsi="Arial" w:cs="Arial"/>
                <w:sz w:val="22"/>
                <w:szCs w:val="22"/>
                <w:lang w:val="en-CA"/>
              </w:rPr>
              <w:t>re</w:t>
            </w:r>
            <w:r w:rsidRPr="00DF79FB">
              <w:rPr>
                <w:rFonts w:ascii="Arial" w:hAnsi="Arial" w:cs="Arial"/>
                <w:sz w:val="22"/>
                <w:szCs w:val="22"/>
                <w:lang w:val="en-CA"/>
              </w:rPr>
              <w:t xml:space="preserve"> largely based on current condition and predicted hazards. With climate change, flooding depths and velocities are predicted to increase significantly in the areas that have high vulnerability now.</w:t>
            </w:r>
            <w:r>
              <w:rPr>
                <w:rFonts w:ascii="Arial" w:hAnsi="Arial" w:cs="Arial"/>
                <w:sz w:val="22"/>
                <w:szCs w:val="22"/>
                <w:lang w:val="en-CA"/>
              </w:rPr>
              <w:t xml:space="preserve"> Hence, l</w:t>
            </w:r>
            <w:r w:rsidRPr="00DF79FB">
              <w:rPr>
                <w:rFonts w:ascii="Arial" w:hAnsi="Arial" w:cs="Arial"/>
                <w:sz w:val="22"/>
                <w:szCs w:val="22"/>
                <w:lang w:val="en-CA"/>
              </w:rPr>
              <w:t xml:space="preserve">ong term requirements should be re-assessed every </w:t>
            </w:r>
            <w:r w:rsidR="00322E29">
              <w:rPr>
                <w:rFonts w:ascii="Arial" w:hAnsi="Arial" w:cs="Arial"/>
                <w:sz w:val="22"/>
                <w:szCs w:val="22"/>
                <w:lang w:val="en-CA"/>
              </w:rPr>
              <w:t>five</w:t>
            </w:r>
            <w:r w:rsidRPr="00DF79FB">
              <w:rPr>
                <w:rFonts w:ascii="Arial" w:hAnsi="Arial" w:cs="Arial"/>
                <w:sz w:val="22"/>
                <w:szCs w:val="22"/>
                <w:lang w:val="en-CA"/>
              </w:rPr>
              <w:t xml:space="preserve"> years, as new hazards and locations become apparent from monitoring. </w:t>
            </w:r>
          </w:p>
          <w:p w14:paraId="2CBAECD6" w14:textId="0C6F30F3" w:rsidR="009F4EA0" w:rsidRPr="00CB5C1D" w:rsidRDefault="009F4EA0" w:rsidP="00CB5C1D">
            <w:pPr>
              <w:jc w:val="both"/>
              <w:rPr>
                <w:rFonts w:ascii="Arial" w:hAnsi="Arial" w:cs="Arial"/>
                <w:bCs/>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02FB9"/>
    <w:rsid w:val="000454E9"/>
    <w:rsid w:val="00105E39"/>
    <w:rsid w:val="00132AE5"/>
    <w:rsid w:val="00155315"/>
    <w:rsid w:val="001E5BAE"/>
    <w:rsid w:val="00247C60"/>
    <w:rsid w:val="00256963"/>
    <w:rsid w:val="002E3AA3"/>
    <w:rsid w:val="002F38AE"/>
    <w:rsid w:val="00317356"/>
    <w:rsid w:val="00322E29"/>
    <w:rsid w:val="0034503D"/>
    <w:rsid w:val="00354C31"/>
    <w:rsid w:val="00375B20"/>
    <w:rsid w:val="00386D01"/>
    <w:rsid w:val="004049E7"/>
    <w:rsid w:val="00462B90"/>
    <w:rsid w:val="004762DD"/>
    <w:rsid w:val="004828A0"/>
    <w:rsid w:val="004B69C7"/>
    <w:rsid w:val="004D193B"/>
    <w:rsid w:val="004F4CE8"/>
    <w:rsid w:val="004F5C81"/>
    <w:rsid w:val="0053222C"/>
    <w:rsid w:val="005469BD"/>
    <w:rsid w:val="00550B17"/>
    <w:rsid w:val="005854B8"/>
    <w:rsid w:val="00611EDD"/>
    <w:rsid w:val="0065012F"/>
    <w:rsid w:val="0068043B"/>
    <w:rsid w:val="00681CA7"/>
    <w:rsid w:val="00775BED"/>
    <w:rsid w:val="008235E8"/>
    <w:rsid w:val="00841F57"/>
    <w:rsid w:val="008773DF"/>
    <w:rsid w:val="008B01BA"/>
    <w:rsid w:val="008B50A0"/>
    <w:rsid w:val="008C0C35"/>
    <w:rsid w:val="008C22AD"/>
    <w:rsid w:val="008C2633"/>
    <w:rsid w:val="008E3D8D"/>
    <w:rsid w:val="008F2F93"/>
    <w:rsid w:val="009010B0"/>
    <w:rsid w:val="00906B39"/>
    <w:rsid w:val="00963443"/>
    <w:rsid w:val="009C374A"/>
    <w:rsid w:val="009F4EA0"/>
    <w:rsid w:val="00B026E8"/>
    <w:rsid w:val="00BA0872"/>
    <w:rsid w:val="00BA26BB"/>
    <w:rsid w:val="00BC6810"/>
    <w:rsid w:val="00BE0B4D"/>
    <w:rsid w:val="00BE58D6"/>
    <w:rsid w:val="00BF6FD6"/>
    <w:rsid w:val="00C26081"/>
    <w:rsid w:val="00C4126D"/>
    <w:rsid w:val="00C76C99"/>
    <w:rsid w:val="00C8423A"/>
    <w:rsid w:val="00CB5C1D"/>
    <w:rsid w:val="00CE53FE"/>
    <w:rsid w:val="00D716AD"/>
    <w:rsid w:val="00DB7929"/>
    <w:rsid w:val="00DD1BB3"/>
    <w:rsid w:val="00DF79FB"/>
    <w:rsid w:val="00E3459C"/>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BodyText">
    <w:name w:val="Body Text"/>
    <w:aliases w:val="Body Text Char2 Char,Body Text Char Char2 Char,Body Text Char1 Char Char Char,Body Text Char Char Char Char Char,Body Text Char Char1 Char Char,Body Text Char1 Char1 Char,Body Text Char Char Char1 Char,Body Text Char Char,b,Body,Bod,heading3"/>
    <w:basedOn w:val="Normal"/>
    <w:link w:val="BodyTextChar"/>
    <w:unhideWhenUsed/>
    <w:qFormat/>
    <w:rsid w:val="002F38AE"/>
    <w:pPr>
      <w:spacing w:line="271" w:lineRule="auto"/>
    </w:pPr>
    <w:rPr>
      <w:rFonts w:ascii="Arial" w:hAnsi="Arial" w:cs="Arial"/>
      <w:color w:val="000000" w:themeColor="text1"/>
      <w:sz w:val="20"/>
      <w:szCs w:val="20"/>
      <w:lang w:val="en-GB" w:eastAsia="en-GB"/>
    </w:rPr>
  </w:style>
  <w:style w:type="character" w:customStyle="1" w:styleId="BodyTextChar">
    <w:name w:val="Body Text Char"/>
    <w:aliases w:val="Body Text Char2 Char Char,Body Text Char Char2 Char Char,Body Text Char1 Char Char Char Char,Body Text Char Char Char Char Char Char,Body Text Char Char1 Char Char Char,Body Text Char1 Char1 Char Char,Body Text Char Char Char1 Char Char"/>
    <w:basedOn w:val="DefaultParagraphFont"/>
    <w:link w:val="BodyText"/>
    <w:qFormat/>
    <w:rsid w:val="002F38AE"/>
    <w:rPr>
      <w:rFonts w:ascii="Arial" w:hAnsi="Arial" w:cs="Arial"/>
      <w:color w:val="000000" w:themeColor="text1"/>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5252D-E591-453A-8164-E6940B4D4083}">
  <ds:schemaRefs>
    <ds:schemaRef ds:uri="http://schemas.microsoft.com/office/2006/documentManagement/types"/>
    <ds:schemaRef ds:uri="http://www.w3.org/XML/1998/namespace"/>
    <ds:schemaRef ds:uri="http://purl.org/dc/terms/"/>
    <ds:schemaRef ds:uri="http://purl.org/dc/elements/1.1/"/>
    <ds:schemaRef ds:uri="cab52c9b-ab33-4221-8af9-54f8f2b86a80"/>
    <ds:schemaRef ds:uri="http://schemas.microsoft.com/office/2006/metadata/properties"/>
    <ds:schemaRef ds:uri="6911e96c-4cc4-42d5-8e43-f93924cf6a05"/>
    <ds:schemaRef ds:uri="http://schemas.microsoft.com/office/infopath/2007/PartnerControls"/>
    <ds:schemaRef ds:uri="http://purl.org/dc/dcmitype/"/>
    <ds:schemaRef ds:uri="http://schemas.openxmlformats.org/package/2006/metadata/core-properties"/>
    <ds:schemaRef ds:uri="9c8a2b7b-0bee-4c48-b0a6-23db8982d3bc"/>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3A5303A5-C546-4AEB-B089-ABEA1D483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503</Words>
  <Characters>2869</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2025-02-24T05:45:00Z</dcterms:created>
  <dcterms:modified xsi:type="dcterms:W3CDTF">2025-08-10T19:33:00Z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