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6C06A862" w14:textId="09510EDE" w:rsidR="002B7FC8" w:rsidRPr="00521A52" w:rsidRDefault="000F5B3D" w:rsidP="000F5B3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21A52">
              <w:rPr>
                <w:rFonts w:ascii="Arial" w:hAnsi="Arial" w:cs="Arial"/>
                <w:b/>
                <w:sz w:val="22"/>
                <w:szCs w:val="22"/>
              </w:rPr>
              <w:t>Are storm-related deaths and injuries increasing? Analysis of New Zealand data</w:t>
            </w:r>
            <w:r w:rsidRPr="00521A52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Pr="00521A52">
              <w:rPr>
                <w:rFonts w:ascii="Arial" w:hAnsi="Arial" w:cs="Arial"/>
                <w:b/>
                <w:sz w:val="22"/>
                <w:szCs w:val="22"/>
              </w:rPr>
              <w:t>over nearly 70 years (1950 to 2017)</w:t>
            </w:r>
          </w:p>
          <w:p w14:paraId="5A4DE24F" w14:textId="3845D211" w:rsidR="00A13C8F" w:rsidRPr="00242808" w:rsidRDefault="00A13C8F" w:rsidP="000F5B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5A4DE253" w14:textId="5DA48E3A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5A4DE256" w14:textId="4DACDCCA" w:rsidR="00DA7A71" w:rsidRPr="000F5B3D" w:rsidRDefault="000F5B3D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5B3D">
              <w:rPr>
                <w:rFonts w:ascii="Arial" w:hAnsi="Arial" w:cs="Arial"/>
                <w:sz w:val="22"/>
                <w:szCs w:val="22"/>
              </w:rPr>
              <w:t>Storm severity appears to be increasing internationally, potentially due to climate change. We aimed to describe the impact of major storm and flood events on fatal and non-fatal injuries in New Zealand (NZ).</w:t>
            </w:r>
          </w:p>
          <w:p w14:paraId="5A4DE257" w14:textId="77777777" w:rsidR="00DA7A71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8" w14:textId="5C68803A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5A4DE25A" w14:textId="31332EA8" w:rsidR="00DA7A71" w:rsidRPr="000F5B3D" w:rsidRDefault="000F5B3D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5B3D">
              <w:rPr>
                <w:rFonts w:ascii="Arial" w:hAnsi="Arial" w:cs="Arial"/>
                <w:sz w:val="22"/>
                <w:szCs w:val="22"/>
                <w:lang w:val="en-NZ"/>
              </w:rPr>
              <w:t xml:space="preserve">We extracted data on storm and flood events which caused fatal or non-fatal injuries in NZ from 1950 to 2017, using </w:t>
            </w:r>
            <w:r w:rsidR="002226B4">
              <w:rPr>
                <w:rFonts w:ascii="Arial" w:hAnsi="Arial" w:cs="Arial"/>
                <w:sz w:val="22"/>
                <w:szCs w:val="22"/>
                <w:lang w:val="en-NZ"/>
              </w:rPr>
              <w:t xml:space="preserve">an online database </w:t>
            </w:r>
            <w:r w:rsidRPr="000F5B3D">
              <w:rPr>
                <w:rFonts w:ascii="Arial" w:hAnsi="Arial" w:cs="Arial"/>
                <w:sz w:val="22"/>
                <w:szCs w:val="22"/>
                <w:lang w:val="en-NZ"/>
              </w:rPr>
              <w:t>compiled by the National Institute of Water and Atmospheric Research (NIWA). Analyses of event trends were all adjusted for annual increases in the size of the NZ population.</w:t>
            </w:r>
          </w:p>
          <w:p w14:paraId="5A4DE25B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6252EBE7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2327B5A6" w14:textId="77777777" w:rsidR="000F5B3D" w:rsidRDefault="000F5B3D" w:rsidP="000F5B3D">
            <w:pPr>
              <w:jc w:val="both"/>
              <w:rPr>
                <w:rFonts w:ascii="Arial" w:hAnsi="Arial" w:cs="Arial"/>
                <w:sz w:val="22"/>
                <w:szCs w:val="22"/>
                <w:lang w:val="en-NZ"/>
              </w:rPr>
            </w:pPr>
            <w:r w:rsidRPr="000F5B3D">
              <w:rPr>
                <w:rFonts w:ascii="Arial" w:hAnsi="Arial" w:cs="Arial"/>
                <w:sz w:val="22"/>
                <w:szCs w:val="22"/>
                <w:lang w:val="en-NZ"/>
              </w:rPr>
              <w:t xml:space="preserve">A total of 176 events caused injuries and/or deaths, and the frequency of such events tended to increase each decade (p-trend = 0.005). This increase was also seen for events causing any hospitalisation for injury (p&lt;0.0001), but not for events causing any deaths. </w:t>
            </w:r>
          </w:p>
          <w:p w14:paraId="33B5927E" w14:textId="77777777" w:rsidR="000F5B3D" w:rsidRPr="000F5B3D" w:rsidRDefault="000F5B3D" w:rsidP="000F5B3D">
            <w:pPr>
              <w:jc w:val="both"/>
              <w:rPr>
                <w:rFonts w:ascii="Arial" w:hAnsi="Arial" w:cs="Arial"/>
                <w:sz w:val="22"/>
                <w:szCs w:val="22"/>
                <w:lang w:val="en-NZ"/>
              </w:rPr>
            </w:pPr>
          </w:p>
          <w:p w14:paraId="457067F6" w14:textId="77777777" w:rsidR="000F5B3D" w:rsidRDefault="000F5B3D" w:rsidP="000F5B3D">
            <w:pPr>
              <w:jc w:val="both"/>
              <w:rPr>
                <w:rFonts w:ascii="Arial" w:hAnsi="Arial" w:cs="Arial"/>
                <w:sz w:val="22"/>
                <w:szCs w:val="22"/>
                <w:lang w:val="en-NZ"/>
              </w:rPr>
            </w:pPr>
            <w:r w:rsidRPr="000F5B3D">
              <w:rPr>
                <w:rFonts w:ascii="Arial" w:hAnsi="Arial" w:cs="Arial"/>
                <w:sz w:val="22"/>
                <w:szCs w:val="22"/>
                <w:lang w:val="en-NZ"/>
              </w:rPr>
              <w:t>There were an average of 2.0 deaths (range: 0 to 59), 3.3 non-fatal injuries (0 to 91) and 2.2 hospitalisations (0 to 87) per event. Respective totals for all events were: 356, 575 and 390. These may be underestimates, due to under-reporting and undocumented follow-up of severe injuries that caused delayed deaths.</w:t>
            </w:r>
          </w:p>
          <w:p w14:paraId="57C1AB76" w14:textId="77777777" w:rsidR="000F5B3D" w:rsidRPr="000F5B3D" w:rsidRDefault="000F5B3D" w:rsidP="000F5B3D">
            <w:pPr>
              <w:jc w:val="both"/>
              <w:rPr>
                <w:rFonts w:ascii="Arial" w:hAnsi="Arial" w:cs="Arial"/>
                <w:sz w:val="22"/>
                <w:szCs w:val="22"/>
                <w:lang w:val="en-NZ"/>
              </w:rPr>
            </w:pPr>
          </w:p>
          <w:p w14:paraId="04512D3A" w14:textId="5493B9EC" w:rsidR="000F5B3D" w:rsidRDefault="000F5B3D" w:rsidP="000F5B3D">
            <w:pPr>
              <w:jc w:val="both"/>
              <w:rPr>
                <w:rFonts w:ascii="Arial" w:hAnsi="Arial" w:cs="Arial"/>
                <w:sz w:val="22"/>
                <w:szCs w:val="22"/>
                <w:lang w:val="en-NZ"/>
              </w:rPr>
            </w:pPr>
            <w:r w:rsidRPr="000F5B3D">
              <w:rPr>
                <w:rFonts w:ascii="Arial" w:hAnsi="Arial" w:cs="Arial"/>
                <w:sz w:val="22"/>
                <w:szCs w:val="22"/>
                <w:lang w:val="en-NZ"/>
              </w:rPr>
              <w:t xml:space="preserve">The highest death toll came from tropical Cyclone Giselle (n=59), mainly via drownings in the </w:t>
            </w:r>
            <w:proofErr w:type="spellStart"/>
            <w:r w:rsidRPr="000F5B3D">
              <w:rPr>
                <w:rFonts w:ascii="Arial" w:hAnsi="Arial" w:cs="Arial"/>
                <w:sz w:val="22"/>
                <w:szCs w:val="22"/>
                <w:lang w:val="en-NZ"/>
              </w:rPr>
              <w:t>Wahine</w:t>
            </w:r>
            <w:proofErr w:type="spellEnd"/>
            <w:r w:rsidRPr="000F5B3D">
              <w:rPr>
                <w:rFonts w:ascii="Arial" w:hAnsi="Arial" w:cs="Arial"/>
                <w:sz w:val="22"/>
                <w:szCs w:val="22"/>
                <w:lang w:val="en-NZ"/>
              </w:rPr>
              <w:t xml:space="preserve"> disaster, followed by the sinking o</w:t>
            </w:r>
            <w:bookmarkStart w:id="0" w:name="_GoBack"/>
            <w:bookmarkEnd w:id="0"/>
            <w:r w:rsidRPr="000F5B3D">
              <w:rPr>
                <w:rFonts w:ascii="Arial" w:hAnsi="Arial" w:cs="Arial"/>
                <w:sz w:val="22"/>
                <w:szCs w:val="22"/>
                <w:lang w:val="en-NZ"/>
              </w:rPr>
              <w:t xml:space="preserve">f the </w:t>
            </w:r>
            <w:proofErr w:type="spellStart"/>
            <w:r w:rsidR="00025AEF" w:rsidRPr="000F5B3D">
              <w:rPr>
                <w:rFonts w:ascii="Arial" w:hAnsi="Arial" w:cs="Arial"/>
                <w:sz w:val="22"/>
                <w:szCs w:val="22"/>
                <w:lang w:val="en-NZ"/>
              </w:rPr>
              <w:t>Kaitawa</w:t>
            </w:r>
            <w:proofErr w:type="spellEnd"/>
            <w:r w:rsidR="00025AEF" w:rsidRPr="000F5B3D">
              <w:rPr>
                <w:rFonts w:ascii="Arial" w:hAnsi="Arial" w:cs="Arial"/>
                <w:sz w:val="22"/>
                <w:szCs w:val="22"/>
                <w:lang w:val="en-NZ"/>
              </w:rPr>
              <w:t xml:space="preserve"> </w:t>
            </w:r>
            <w:r w:rsidRPr="000F5B3D">
              <w:rPr>
                <w:rFonts w:ascii="Arial" w:hAnsi="Arial" w:cs="Arial"/>
                <w:sz w:val="22"/>
                <w:szCs w:val="22"/>
                <w:lang w:val="en-NZ"/>
              </w:rPr>
              <w:t xml:space="preserve">cargo ship (n=29). Other causes of injuries across events included: vehicle crashes, vehicles washed off flooded roads, flying debris, falling trees, landslides, lightning strikes and electrocution from fallen power-lines. </w:t>
            </w:r>
          </w:p>
          <w:p w14:paraId="3BDBB6D8" w14:textId="77777777" w:rsidR="000F5B3D" w:rsidRPr="000F5B3D" w:rsidRDefault="000F5B3D" w:rsidP="000F5B3D">
            <w:pPr>
              <w:jc w:val="both"/>
              <w:rPr>
                <w:rFonts w:ascii="Arial" w:hAnsi="Arial" w:cs="Arial"/>
                <w:sz w:val="22"/>
                <w:szCs w:val="22"/>
                <w:lang w:val="en-NZ"/>
              </w:rPr>
            </w:pPr>
          </w:p>
          <w:p w14:paraId="3940A9EA" w14:textId="30A225B7" w:rsidR="000F5B3D" w:rsidRPr="000F5B3D" w:rsidRDefault="000F5B3D" w:rsidP="000F5B3D">
            <w:pPr>
              <w:jc w:val="both"/>
              <w:rPr>
                <w:rFonts w:ascii="Arial" w:hAnsi="Arial" w:cs="Arial"/>
                <w:sz w:val="22"/>
                <w:szCs w:val="22"/>
                <w:lang w:val="en-NZ"/>
              </w:rPr>
            </w:pPr>
            <w:r w:rsidRPr="000F5B3D">
              <w:rPr>
                <w:rFonts w:ascii="Arial" w:hAnsi="Arial" w:cs="Arial"/>
                <w:sz w:val="22"/>
                <w:szCs w:val="22"/>
                <w:lang w:val="en-NZ"/>
              </w:rPr>
              <w:t>Other impacts of public health relevance included relatively high proportions of events that caused: electrical power cuts (63%), people being displaced from their homes (49%) and road blockages (81%). In six events 1000+ people were displaced from their homes (</w:t>
            </w:r>
            <w:proofErr w:type="spellStart"/>
            <w:r w:rsidRPr="000F5B3D">
              <w:rPr>
                <w:rFonts w:ascii="Arial" w:hAnsi="Arial" w:cs="Arial"/>
                <w:sz w:val="22"/>
                <w:szCs w:val="22"/>
                <w:lang w:val="en-NZ"/>
              </w:rPr>
              <w:t>eg</w:t>
            </w:r>
            <w:proofErr w:type="spellEnd"/>
            <w:r w:rsidRPr="000F5B3D">
              <w:rPr>
                <w:rFonts w:ascii="Arial" w:hAnsi="Arial" w:cs="Arial"/>
                <w:sz w:val="22"/>
                <w:szCs w:val="22"/>
                <w:lang w:val="en-NZ"/>
              </w:rPr>
              <w:t>, Cyclone Bola displaced 6500+ people and 35,000+ people lost their reticulated water supplies).</w:t>
            </w:r>
          </w:p>
          <w:p w14:paraId="089DEF63" w14:textId="2DF56954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D6967B" w14:textId="4AB72C40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3B8475C6" w14:textId="0F01155A" w:rsidR="000F5B3D" w:rsidRPr="000F5B3D" w:rsidRDefault="000F5B3D" w:rsidP="000F5B3D">
            <w:pPr>
              <w:jc w:val="both"/>
              <w:rPr>
                <w:rFonts w:ascii="Arial" w:hAnsi="Arial" w:cs="Arial"/>
                <w:sz w:val="22"/>
                <w:szCs w:val="22"/>
                <w:lang w:val="en-NZ"/>
              </w:rPr>
            </w:pPr>
            <w:r w:rsidRPr="000F5B3D">
              <w:rPr>
                <w:rFonts w:ascii="Arial" w:hAnsi="Arial" w:cs="Arial"/>
                <w:sz w:val="22"/>
                <w:szCs w:val="22"/>
                <w:lang w:val="en-NZ"/>
              </w:rPr>
              <w:t xml:space="preserve">The apparent pattern of increasing frequency of injury-inducing storms/floods in NZ needs more investigation, as it may partly reflect improved reporting and documentation of non-fatal injuries. Still, </w:t>
            </w:r>
            <w:r w:rsidR="00025AEF">
              <w:rPr>
                <w:rFonts w:ascii="Arial" w:hAnsi="Arial" w:cs="Arial"/>
                <w:sz w:val="22"/>
                <w:szCs w:val="22"/>
                <w:lang w:val="en-NZ"/>
              </w:rPr>
              <w:t>the</w:t>
            </w:r>
            <w:r w:rsidRPr="000F5B3D">
              <w:rPr>
                <w:rFonts w:ascii="Arial" w:hAnsi="Arial" w:cs="Arial"/>
                <w:sz w:val="22"/>
                <w:szCs w:val="22"/>
                <w:lang w:val="en-NZ"/>
              </w:rPr>
              <w:t xml:space="preserve"> important burden of harm from such events may justify enhanced preventive measures, given ongoing climate change. Measures could include constraining house building in flood plains and vulnerable coastal areas; strengthening buildings to reduce hazards in storms; and messaging to avoid driving on flooded roads.</w:t>
            </w:r>
          </w:p>
          <w:p w14:paraId="7029825E" w14:textId="037B384E" w:rsidR="00C978A6" w:rsidRDefault="00C978A6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DEB4A9" w14:textId="5B83C8DE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6D854E6E" w14:textId="5F12A13D" w:rsidR="00234EAA" w:rsidRDefault="000F5B3D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F5B3D">
              <w:rPr>
                <w:rFonts w:ascii="Arial" w:hAnsi="Arial" w:cs="Arial"/>
                <w:sz w:val="22"/>
                <w:szCs w:val="22"/>
                <w:lang w:val="en-NZ"/>
              </w:rPr>
              <w:t>Floods, storms</w:t>
            </w:r>
            <w:r w:rsidR="0031543D">
              <w:rPr>
                <w:rFonts w:ascii="Arial" w:hAnsi="Arial" w:cs="Arial"/>
                <w:sz w:val="22"/>
                <w:szCs w:val="22"/>
                <w:lang w:val="en-NZ"/>
              </w:rPr>
              <w:t>, injury</w:t>
            </w:r>
            <w:r>
              <w:rPr>
                <w:rFonts w:ascii="Arial" w:hAnsi="Arial" w:cs="Arial"/>
                <w:sz w:val="22"/>
                <w:szCs w:val="22"/>
                <w:lang w:val="en-NZ"/>
              </w:rPr>
              <w:t>,</w:t>
            </w:r>
            <w:r w:rsidR="0031543D">
              <w:rPr>
                <w:rFonts w:ascii="Arial" w:hAnsi="Arial" w:cs="Arial"/>
                <w:sz w:val="22"/>
                <w:szCs w:val="22"/>
                <w:lang w:val="en-NZ"/>
              </w:rPr>
              <w:t xml:space="preserve"> mortality, displacement,</w:t>
            </w:r>
            <w:r>
              <w:rPr>
                <w:rFonts w:ascii="Arial" w:hAnsi="Arial" w:cs="Arial"/>
                <w:sz w:val="22"/>
                <w:szCs w:val="22"/>
                <w:lang w:val="en-NZ"/>
              </w:rPr>
              <w:t xml:space="preserve"> climate change adaptation</w:t>
            </w:r>
            <w:r w:rsidR="00025AEF">
              <w:rPr>
                <w:rFonts w:ascii="Arial" w:hAnsi="Arial" w:cs="Arial"/>
                <w:sz w:val="22"/>
                <w:szCs w:val="22"/>
                <w:lang w:val="en-NZ"/>
              </w:rPr>
              <w:t>, disaster resilience</w:t>
            </w:r>
          </w:p>
          <w:p w14:paraId="5A4DE263" w14:textId="3A181901" w:rsidR="00DA7A71" w:rsidRPr="00DA7A71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Default="00490208" w:rsidP="00767B72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25AEF"/>
    <w:rsid w:val="00026E39"/>
    <w:rsid w:val="0003525D"/>
    <w:rsid w:val="00077988"/>
    <w:rsid w:val="0008349E"/>
    <w:rsid w:val="000C05CE"/>
    <w:rsid w:val="000F5B3D"/>
    <w:rsid w:val="00131D1E"/>
    <w:rsid w:val="001C3A37"/>
    <w:rsid w:val="00211765"/>
    <w:rsid w:val="002226B4"/>
    <w:rsid w:val="00230B21"/>
    <w:rsid w:val="00234EAA"/>
    <w:rsid w:val="00242808"/>
    <w:rsid w:val="00294265"/>
    <w:rsid w:val="002B7FC8"/>
    <w:rsid w:val="002F34DB"/>
    <w:rsid w:val="0031543D"/>
    <w:rsid w:val="00317FFE"/>
    <w:rsid w:val="00363AF7"/>
    <w:rsid w:val="003A6236"/>
    <w:rsid w:val="003B15A7"/>
    <w:rsid w:val="003F596D"/>
    <w:rsid w:val="00490208"/>
    <w:rsid w:val="004B5B95"/>
    <w:rsid w:val="004B7D91"/>
    <w:rsid w:val="004C45A1"/>
    <w:rsid w:val="004E345D"/>
    <w:rsid w:val="00521A52"/>
    <w:rsid w:val="00564331"/>
    <w:rsid w:val="00590824"/>
    <w:rsid w:val="005F7DC7"/>
    <w:rsid w:val="006605DB"/>
    <w:rsid w:val="00663BFF"/>
    <w:rsid w:val="006C6E32"/>
    <w:rsid w:val="0070252B"/>
    <w:rsid w:val="00714C46"/>
    <w:rsid w:val="00767B72"/>
    <w:rsid w:val="007A2A9C"/>
    <w:rsid w:val="007E61BA"/>
    <w:rsid w:val="0082392D"/>
    <w:rsid w:val="008874BF"/>
    <w:rsid w:val="008C05AC"/>
    <w:rsid w:val="008C05C1"/>
    <w:rsid w:val="00932377"/>
    <w:rsid w:val="009579B1"/>
    <w:rsid w:val="009B7881"/>
    <w:rsid w:val="00A112C8"/>
    <w:rsid w:val="00A13C8F"/>
    <w:rsid w:val="00A1780F"/>
    <w:rsid w:val="00AA1598"/>
    <w:rsid w:val="00AA5B46"/>
    <w:rsid w:val="00AB42C9"/>
    <w:rsid w:val="00B12CD1"/>
    <w:rsid w:val="00B20967"/>
    <w:rsid w:val="00B766BF"/>
    <w:rsid w:val="00BC5CBE"/>
    <w:rsid w:val="00C211D2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71EFE"/>
    <w:rsid w:val="00DA45EE"/>
    <w:rsid w:val="00DA7A71"/>
    <w:rsid w:val="00DC2C64"/>
    <w:rsid w:val="00DE6D44"/>
    <w:rsid w:val="00E0479B"/>
    <w:rsid w:val="00E36AD7"/>
    <w:rsid w:val="00E379B4"/>
    <w:rsid w:val="00E458B1"/>
    <w:rsid w:val="00F16B61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purl.org/dc/elements/1.1/"/>
    <ds:schemaRef ds:uri="http://schemas.openxmlformats.org/package/2006/metadata/core-properties"/>
    <ds:schemaRef ds:uri="http://www.w3.org/XML/1998/namespace"/>
    <ds:schemaRef ds:uri="9c8a2b7b-0bee-4c48-b0a6-23db8982d3bc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6911e96c-4cc4-42d5-8e43-f93924cf6a05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FC1ED95-C4E6-4258-8749-3585C793CF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2018-09-02T03:23:00Z</dcterms:created>
  <dcterms:modified xsi:type="dcterms:W3CDTF">2018-09-02T03:23:00Z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