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1ED26BB" w14:textId="0B85ECBB"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p>
          <w:p w14:paraId="5A4DE24F" w14:textId="29D1D6E9" w:rsidR="004616A3" w:rsidRPr="0076486A" w:rsidRDefault="00642696" w:rsidP="00E36AD7">
            <w:pPr>
              <w:jc w:val="both"/>
              <w:rPr>
                <w:rFonts w:ascii="Arial" w:hAnsi="Arial" w:cs="Arial"/>
              </w:rPr>
            </w:pPr>
            <w:r w:rsidRPr="004616A3">
              <w:rPr>
                <w:rFonts w:ascii="Arial" w:hAnsi="Arial" w:cs="Arial"/>
              </w:rPr>
              <w:t>Health Quality Mark (HQM). The health promotion award for the youth sector in Ireland</w:t>
            </w:r>
          </w:p>
        </w:tc>
      </w:tr>
      <w:tr w:rsidR="002B7FC8" w:rsidRPr="0003525D" w14:paraId="5A4DE264" w14:textId="77777777" w:rsidTr="00D71EFE">
        <w:trPr>
          <w:trHeight w:val="7663"/>
        </w:trPr>
        <w:tc>
          <w:tcPr>
            <w:tcW w:w="8640" w:type="dxa"/>
          </w:tcPr>
          <w:p w14:paraId="5A4DE253" w14:textId="15956056" w:rsidR="00DA7A71" w:rsidRDefault="0025023F" w:rsidP="00E36AD7">
            <w:pPr>
              <w:jc w:val="both"/>
              <w:rPr>
                <w:rFonts w:ascii="Arial" w:hAnsi="Arial" w:cs="Arial"/>
                <w:b/>
                <w:sz w:val="22"/>
                <w:szCs w:val="22"/>
              </w:rPr>
            </w:pPr>
            <w:bookmarkStart w:id="0" w:name="_GoBack"/>
            <w:bookmarkEnd w:id="0"/>
            <w:r>
              <w:rPr>
                <w:rFonts w:ascii="Arial" w:hAnsi="Arial" w:cs="Arial"/>
                <w:b/>
                <w:sz w:val="22"/>
                <w:szCs w:val="22"/>
              </w:rPr>
              <w:t>Setting/problem</w:t>
            </w:r>
          </w:p>
          <w:p w14:paraId="5A4DE256" w14:textId="4019B44D" w:rsidR="00DA7A71" w:rsidRDefault="00244EEE" w:rsidP="00E36AD7">
            <w:pPr>
              <w:jc w:val="both"/>
              <w:rPr>
                <w:rFonts w:ascii="Arial" w:hAnsi="Arial" w:cs="Arial"/>
                <w:sz w:val="22"/>
                <w:szCs w:val="22"/>
              </w:rPr>
            </w:pPr>
            <w:r>
              <w:rPr>
                <w:rFonts w:ascii="Arial" w:hAnsi="Arial" w:cs="Arial"/>
                <w:sz w:val="22"/>
                <w:szCs w:val="22"/>
              </w:rPr>
              <w:t>The National Youth Council of Ireland</w:t>
            </w:r>
            <w:r w:rsidR="008D4A90">
              <w:rPr>
                <w:rFonts w:ascii="Arial" w:hAnsi="Arial" w:cs="Arial"/>
                <w:sz w:val="22"/>
                <w:szCs w:val="22"/>
              </w:rPr>
              <w:t xml:space="preserve"> (NYCI)</w:t>
            </w:r>
            <w:r>
              <w:rPr>
                <w:rFonts w:ascii="Arial" w:hAnsi="Arial" w:cs="Arial"/>
                <w:sz w:val="22"/>
                <w:szCs w:val="22"/>
              </w:rPr>
              <w:t xml:space="preserve"> is the </w:t>
            </w:r>
            <w:r w:rsidR="00D377E9">
              <w:rPr>
                <w:rFonts w:ascii="Arial" w:hAnsi="Arial" w:cs="Arial"/>
                <w:sz w:val="22"/>
                <w:szCs w:val="22"/>
              </w:rPr>
              <w:t>representative body of</w:t>
            </w:r>
            <w:r>
              <w:rPr>
                <w:rFonts w:ascii="Arial" w:hAnsi="Arial" w:cs="Arial"/>
                <w:sz w:val="22"/>
                <w:szCs w:val="22"/>
              </w:rPr>
              <w:t xml:space="preserve"> voluntary youth organisations in Ireland.</w:t>
            </w:r>
            <w:r w:rsidR="0076486A">
              <w:rPr>
                <w:rFonts w:ascii="Arial" w:hAnsi="Arial" w:cs="Arial"/>
                <w:sz w:val="22"/>
                <w:szCs w:val="22"/>
              </w:rPr>
              <w:t xml:space="preserve"> F</w:t>
            </w:r>
            <w:r w:rsidR="00D377E9">
              <w:rPr>
                <w:rFonts w:ascii="Arial" w:hAnsi="Arial" w:cs="Arial"/>
                <w:sz w:val="22"/>
                <w:szCs w:val="22"/>
              </w:rPr>
              <w:t xml:space="preserve">igures show there are </w:t>
            </w:r>
            <w:r>
              <w:rPr>
                <w:rFonts w:ascii="Arial" w:hAnsi="Arial" w:cs="Arial"/>
                <w:sz w:val="22"/>
                <w:szCs w:val="22"/>
              </w:rPr>
              <w:t>40,000</w:t>
            </w:r>
            <w:r w:rsidR="008D4A90">
              <w:rPr>
                <w:rFonts w:ascii="Arial" w:hAnsi="Arial" w:cs="Arial"/>
                <w:sz w:val="22"/>
                <w:szCs w:val="22"/>
              </w:rPr>
              <w:t xml:space="preserve"> volunteers, 1,400 professional youth workers and 380,000 young people engaged in the youth sector in Ireland. </w:t>
            </w:r>
          </w:p>
          <w:p w14:paraId="7BB5A300" w14:textId="418DB7B6" w:rsidR="008D4A90" w:rsidRDefault="008D4A90" w:rsidP="00E36AD7">
            <w:pPr>
              <w:jc w:val="both"/>
              <w:rPr>
                <w:rFonts w:ascii="Arial" w:hAnsi="Arial" w:cs="Arial"/>
                <w:sz w:val="22"/>
                <w:szCs w:val="22"/>
              </w:rPr>
            </w:pPr>
            <w:r>
              <w:rPr>
                <w:rFonts w:ascii="Arial" w:hAnsi="Arial" w:cs="Arial"/>
                <w:sz w:val="22"/>
                <w:szCs w:val="22"/>
              </w:rPr>
              <w:t>In 2000, the National Youth Health Programme</w:t>
            </w:r>
            <w:r w:rsidR="002B2A1E">
              <w:rPr>
                <w:rFonts w:ascii="Arial" w:hAnsi="Arial" w:cs="Arial"/>
                <w:sz w:val="22"/>
                <w:szCs w:val="22"/>
              </w:rPr>
              <w:t xml:space="preserve"> within</w:t>
            </w:r>
            <w:r>
              <w:rPr>
                <w:rFonts w:ascii="Arial" w:hAnsi="Arial" w:cs="Arial"/>
                <w:sz w:val="22"/>
                <w:szCs w:val="22"/>
              </w:rPr>
              <w:t xml:space="preserve"> NYCI recognised the youth sector </w:t>
            </w:r>
            <w:r w:rsidR="0076486A">
              <w:rPr>
                <w:rFonts w:ascii="Arial" w:hAnsi="Arial" w:cs="Arial"/>
                <w:sz w:val="22"/>
                <w:szCs w:val="22"/>
              </w:rPr>
              <w:t xml:space="preserve">as </w:t>
            </w:r>
            <w:r>
              <w:rPr>
                <w:rFonts w:ascii="Arial" w:hAnsi="Arial" w:cs="Arial"/>
                <w:sz w:val="22"/>
                <w:szCs w:val="22"/>
              </w:rPr>
              <w:t xml:space="preserve">an important setting for health promotion  and youth organisations </w:t>
            </w:r>
            <w:r w:rsidR="004616A3">
              <w:rPr>
                <w:rFonts w:ascii="Arial" w:hAnsi="Arial" w:cs="Arial"/>
                <w:sz w:val="22"/>
                <w:szCs w:val="22"/>
              </w:rPr>
              <w:t>should</w:t>
            </w:r>
            <w:r w:rsidR="0076486A">
              <w:rPr>
                <w:rFonts w:ascii="Arial" w:hAnsi="Arial" w:cs="Arial"/>
                <w:sz w:val="22"/>
                <w:szCs w:val="22"/>
              </w:rPr>
              <w:t xml:space="preserve"> be encouraged and </w:t>
            </w:r>
            <w:r>
              <w:rPr>
                <w:rFonts w:ascii="Arial" w:hAnsi="Arial" w:cs="Arial"/>
                <w:sz w:val="22"/>
                <w:szCs w:val="22"/>
              </w:rPr>
              <w:t>supporte</w:t>
            </w:r>
            <w:r w:rsidR="002B2A1E">
              <w:rPr>
                <w:rFonts w:ascii="Arial" w:hAnsi="Arial" w:cs="Arial"/>
                <w:sz w:val="22"/>
                <w:szCs w:val="22"/>
              </w:rPr>
              <w:t xml:space="preserve">d to develop a </w:t>
            </w:r>
            <w:r>
              <w:rPr>
                <w:rFonts w:ascii="Arial" w:hAnsi="Arial" w:cs="Arial"/>
                <w:sz w:val="22"/>
                <w:szCs w:val="22"/>
              </w:rPr>
              <w:t>hol</w:t>
            </w:r>
            <w:r w:rsidR="004616A3">
              <w:rPr>
                <w:rFonts w:ascii="Arial" w:hAnsi="Arial" w:cs="Arial"/>
                <w:sz w:val="22"/>
                <w:szCs w:val="22"/>
              </w:rPr>
              <w:t>istic approach to address</w:t>
            </w:r>
            <w:r>
              <w:rPr>
                <w:rFonts w:ascii="Arial" w:hAnsi="Arial" w:cs="Arial"/>
                <w:sz w:val="22"/>
                <w:szCs w:val="22"/>
              </w:rPr>
              <w:t>ing the health needs of all those involved in youth organisations</w:t>
            </w:r>
            <w:r w:rsidR="002B2A1E">
              <w:rPr>
                <w:rFonts w:ascii="Arial" w:hAnsi="Arial" w:cs="Arial"/>
                <w:sz w:val="22"/>
                <w:szCs w:val="22"/>
              </w:rPr>
              <w:t>.</w:t>
            </w:r>
          </w:p>
          <w:p w14:paraId="5A4DE258" w14:textId="62B69D35" w:rsidR="00DA7A71" w:rsidRDefault="0025023F" w:rsidP="00E36AD7">
            <w:pPr>
              <w:jc w:val="both"/>
              <w:rPr>
                <w:rFonts w:ascii="Arial" w:hAnsi="Arial" w:cs="Arial"/>
                <w:b/>
                <w:sz w:val="22"/>
                <w:szCs w:val="22"/>
              </w:rPr>
            </w:pPr>
            <w:r>
              <w:rPr>
                <w:rFonts w:ascii="Arial" w:hAnsi="Arial" w:cs="Arial"/>
                <w:b/>
                <w:sz w:val="22"/>
                <w:szCs w:val="22"/>
              </w:rPr>
              <w:t>Intervention</w:t>
            </w:r>
          </w:p>
          <w:p w14:paraId="45233009" w14:textId="0CBF4E92" w:rsidR="006D25F0" w:rsidRDefault="008D4A90" w:rsidP="00E36AD7">
            <w:pPr>
              <w:jc w:val="both"/>
              <w:rPr>
                <w:rFonts w:ascii="Arial" w:hAnsi="Arial" w:cs="Arial"/>
                <w:sz w:val="22"/>
                <w:szCs w:val="22"/>
              </w:rPr>
            </w:pPr>
            <w:r w:rsidRPr="008D4A90">
              <w:rPr>
                <w:rFonts w:ascii="Arial" w:hAnsi="Arial" w:cs="Arial"/>
                <w:sz w:val="22"/>
                <w:szCs w:val="22"/>
              </w:rPr>
              <w:t xml:space="preserve">The </w:t>
            </w:r>
            <w:r w:rsidR="00D377E9">
              <w:rPr>
                <w:rFonts w:ascii="Arial" w:hAnsi="Arial" w:cs="Arial"/>
                <w:sz w:val="22"/>
                <w:szCs w:val="22"/>
              </w:rPr>
              <w:t>HQM</w:t>
            </w:r>
            <w:r w:rsidRPr="008D4A90">
              <w:rPr>
                <w:rFonts w:ascii="Arial" w:hAnsi="Arial" w:cs="Arial"/>
                <w:sz w:val="22"/>
                <w:szCs w:val="22"/>
              </w:rPr>
              <w:t xml:space="preserve"> is the health promotion award for the youth sector in Ireland. The HQM aims to promote quality youth health promotion practice which promotes healthy and supportive environments for young people and those who work with them. When young people engage with youth organisations, they have the potential to access a range of programmes and </w:t>
            </w:r>
            <w:r w:rsidR="00C80603">
              <w:rPr>
                <w:rFonts w:ascii="Arial" w:hAnsi="Arial" w:cs="Arial"/>
                <w:sz w:val="22"/>
                <w:szCs w:val="22"/>
              </w:rPr>
              <w:t>services</w:t>
            </w:r>
            <w:r w:rsidR="00C80603" w:rsidRPr="008D4A90">
              <w:rPr>
                <w:rFonts w:ascii="Arial" w:hAnsi="Arial" w:cs="Arial"/>
                <w:sz w:val="22"/>
                <w:szCs w:val="22"/>
              </w:rPr>
              <w:t>, which</w:t>
            </w:r>
            <w:r w:rsidRPr="008D4A90">
              <w:rPr>
                <w:rFonts w:ascii="Arial" w:hAnsi="Arial" w:cs="Arial"/>
                <w:sz w:val="22"/>
                <w:szCs w:val="22"/>
              </w:rPr>
              <w:t xml:space="preserve"> contribute positively to their wellbeing. </w:t>
            </w:r>
            <w:r w:rsidR="006D25F0">
              <w:rPr>
                <w:rFonts w:ascii="Arial" w:hAnsi="Arial" w:cs="Arial"/>
                <w:sz w:val="22"/>
                <w:szCs w:val="22"/>
              </w:rPr>
              <w:t>The HQM is a set of quality standards and takes the form of an award conferred on organisations that satisfy agreed criteria. The 12 criteria are based on</w:t>
            </w:r>
            <w:r w:rsidR="004616A3">
              <w:rPr>
                <w:rFonts w:ascii="Arial" w:hAnsi="Arial" w:cs="Arial"/>
                <w:sz w:val="22"/>
                <w:szCs w:val="22"/>
              </w:rPr>
              <w:t xml:space="preserve"> best practice in youth health. </w:t>
            </w:r>
            <w:r w:rsidR="006D25F0">
              <w:rPr>
                <w:rFonts w:ascii="Arial" w:hAnsi="Arial" w:cs="Arial"/>
                <w:sz w:val="22"/>
                <w:szCs w:val="22"/>
              </w:rPr>
              <w:t>There are varying levels of the HQM (Bronze,</w:t>
            </w:r>
            <w:r w:rsidR="0076486A">
              <w:rPr>
                <w:rFonts w:ascii="Arial" w:hAnsi="Arial" w:cs="Arial"/>
                <w:sz w:val="22"/>
                <w:szCs w:val="22"/>
              </w:rPr>
              <w:t xml:space="preserve"> Silver, Gold) depending on the </w:t>
            </w:r>
            <w:r w:rsidR="006D25F0">
              <w:rPr>
                <w:rFonts w:ascii="Arial" w:hAnsi="Arial" w:cs="Arial"/>
                <w:sz w:val="22"/>
                <w:szCs w:val="22"/>
              </w:rPr>
              <w:t>criteria achieved by organisations.</w:t>
            </w:r>
          </w:p>
          <w:p w14:paraId="5A4DE25C" w14:textId="092812B3" w:rsidR="00DA7A71" w:rsidRPr="004616A3" w:rsidRDefault="006D25F0" w:rsidP="00E36AD7">
            <w:pPr>
              <w:jc w:val="both"/>
              <w:rPr>
                <w:rFonts w:ascii="Arial" w:hAnsi="Arial" w:cs="Arial"/>
                <w:sz w:val="22"/>
                <w:szCs w:val="22"/>
              </w:rPr>
            </w:pPr>
            <w:r>
              <w:rPr>
                <w:rFonts w:ascii="Arial" w:hAnsi="Arial" w:cs="Arial"/>
                <w:sz w:val="22"/>
                <w:szCs w:val="22"/>
              </w:rPr>
              <w:t xml:space="preserve">The </w:t>
            </w:r>
            <w:r w:rsidR="002B2A1E">
              <w:rPr>
                <w:rFonts w:ascii="Arial" w:hAnsi="Arial" w:cs="Arial"/>
                <w:sz w:val="22"/>
                <w:szCs w:val="22"/>
              </w:rPr>
              <w:t xml:space="preserve">12 criteria are: </w:t>
            </w:r>
            <w:r>
              <w:rPr>
                <w:rFonts w:ascii="Arial" w:hAnsi="Arial" w:cs="Arial"/>
                <w:sz w:val="22"/>
                <w:szCs w:val="22"/>
              </w:rPr>
              <w:t>Health promotion policy, role description and terms of reference for health promotion team, organisational health promotion strategy, youth participation structures, peer health promoting initiative, resource bank for health promotion, training plan for staff</w:t>
            </w:r>
            <w:r w:rsidR="00D377E9">
              <w:rPr>
                <w:rFonts w:ascii="Arial" w:hAnsi="Arial" w:cs="Arial"/>
                <w:sz w:val="22"/>
                <w:szCs w:val="22"/>
              </w:rPr>
              <w:t>/</w:t>
            </w:r>
            <w:r>
              <w:rPr>
                <w:rFonts w:ascii="Arial" w:hAnsi="Arial" w:cs="Arial"/>
                <w:sz w:val="22"/>
                <w:szCs w:val="22"/>
              </w:rPr>
              <w:t>management, intersectoral working and partnerships, model of good practice for health promotion activittes, health and safety policy, equality and inclusiveness, child protection policy</w:t>
            </w: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5E5D1979" w14:textId="2235E439" w:rsidR="004B7D91" w:rsidRDefault="006D25F0" w:rsidP="00E36AD7">
            <w:pPr>
              <w:jc w:val="both"/>
              <w:rPr>
                <w:rFonts w:ascii="Arial" w:hAnsi="Arial" w:cs="Arial"/>
                <w:sz w:val="22"/>
                <w:szCs w:val="22"/>
              </w:rPr>
            </w:pPr>
            <w:r w:rsidRPr="005A7B37">
              <w:rPr>
                <w:rFonts w:ascii="Arial" w:hAnsi="Arial" w:cs="Arial"/>
                <w:sz w:val="22"/>
                <w:szCs w:val="22"/>
              </w:rPr>
              <w:t>The HQM facilitates organisation</w:t>
            </w:r>
            <w:r w:rsidR="0076486A">
              <w:rPr>
                <w:rFonts w:ascii="Arial" w:hAnsi="Arial" w:cs="Arial"/>
                <w:sz w:val="22"/>
                <w:szCs w:val="22"/>
              </w:rPr>
              <w:t>s</w:t>
            </w:r>
            <w:r w:rsidRPr="005A7B37">
              <w:rPr>
                <w:rFonts w:ascii="Arial" w:hAnsi="Arial" w:cs="Arial"/>
                <w:sz w:val="22"/>
                <w:szCs w:val="22"/>
              </w:rPr>
              <w:t xml:space="preserve"> embed health promotion </w:t>
            </w:r>
            <w:r w:rsidR="00D377E9">
              <w:rPr>
                <w:rFonts w:ascii="Arial" w:hAnsi="Arial" w:cs="Arial"/>
                <w:sz w:val="22"/>
                <w:szCs w:val="22"/>
              </w:rPr>
              <w:t>within their practices via</w:t>
            </w:r>
            <w:r w:rsidR="005A7B37">
              <w:rPr>
                <w:rFonts w:ascii="Arial" w:hAnsi="Arial" w:cs="Arial"/>
                <w:sz w:val="22"/>
                <w:szCs w:val="22"/>
              </w:rPr>
              <w:t xml:space="preserve"> developing personal</w:t>
            </w:r>
            <w:r w:rsidRPr="005A7B37">
              <w:rPr>
                <w:rFonts w:ascii="Arial" w:hAnsi="Arial" w:cs="Arial"/>
                <w:sz w:val="22"/>
                <w:szCs w:val="22"/>
              </w:rPr>
              <w:t xml:space="preserve"> </w:t>
            </w:r>
            <w:r w:rsidR="005A7B37" w:rsidRPr="005A7B37">
              <w:rPr>
                <w:rFonts w:ascii="Arial" w:hAnsi="Arial" w:cs="Arial"/>
                <w:sz w:val="22"/>
                <w:szCs w:val="22"/>
              </w:rPr>
              <w:t>skills</w:t>
            </w:r>
            <w:r w:rsidRPr="005A7B37">
              <w:rPr>
                <w:rFonts w:ascii="Arial" w:hAnsi="Arial" w:cs="Arial"/>
                <w:sz w:val="22"/>
                <w:szCs w:val="22"/>
              </w:rPr>
              <w:t xml:space="preserve"> through health education, partnership with others, creating supportive </w:t>
            </w:r>
            <w:r w:rsidR="005A7B37" w:rsidRPr="005A7B37">
              <w:rPr>
                <w:rFonts w:ascii="Arial" w:hAnsi="Arial" w:cs="Arial"/>
                <w:sz w:val="22"/>
                <w:szCs w:val="22"/>
              </w:rPr>
              <w:t>environments</w:t>
            </w:r>
            <w:r w:rsidRPr="005A7B37">
              <w:rPr>
                <w:rFonts w:ascii="Arial" w:hAnsi="Arial" w:cs="Arial"/>
                <w:sz w:val="22"/>
                <w:szCs w:val="22"/>
              </w:rPr>
              <w:t xml:space="preserve"> and policy development. </w:t>
            </w:r>
          </w:p>
          <w:p w14:paraId="0085481C" w14:textId="40B1A5DB" w:rsidR="005A7B37" w:rsidRDefault="005A7B37" w:rsidP="00E36AD7">
            <w:pPr>
              <w:jc w:val="both"/>
              <w:rPr>
                <w:rFonts w:ascii="Arial" w:hAnsi="Arial" w:cs="Arial"/>
                <w:sz w:val="22"/>
                <w:szCs w:val="22"/>
              </w:rPr>
            </w:pPr>
            <w:r>
              <w:rPr>
                <w:rFonts w:ascii="Arial" w:hAnsi="Arial" w:cs="Arial"/>
                <w:sz w:val="22"/>
                <w:szCs w:val="22"/>
              </w:rPr>
              <w:t xml:space="preserve">The HQM also: </w:t>
            </w:r>
          </w:p>
          <w:p w14:paraId="7A34876A" w14:textId="2A23D0BD" w:rsidR="005A7B37" w:rsidRPr="00D377E9" w:rsidRDefault="005A7B37" w:rsidP="00D377E9">
            <w:pPr>
              <w:pStyle w:val="ListParagraph"/>
              <w:numPr>
                <w:ilvl w:val="0"/>
                <w:numId w:val="3"/>
              </w:numPr>
              <w:jc w:val="both"/>
              <w:rPr>
                <w:rFonts w:ascii="Arial" w:hAnsi="Arial" w:cs="Arial"/>
                <w:sz w:val="22"/>
                <w:szCs w:val="22"/>
              </w:rPr>
            </w:pPr>
            <w:r w:rsidRPr="00D377E9">
              <w:rPr>
                <w:rFonts w:ascii="Arial" w:hAnsi="Arial" w:cs="Arial"/>
                <w:sz w:val="22"/>
                <w:szCs w:val="22"/>
              </w:rPr>
              <w:t xml:space="preserve">Recognises and </w:t>
            </w:r>
            <w:r w:rsidR="002B2A1E" w:rsidRPr="00D377E9">
              <w:rPr>
                <w:rFonts w:ascii="Arial" w:hAnsi="Arial" w:cs="Arial"/>
                <w:sz w:val="22"/>
                <w:szCs w:val="22"/>
              </w:rPr>
              <w:t>acknowledges good practice and</w:t>
            </w:r>
            <w:r w:rsidRPr="00D377E9">
              <w:rPr>
                <w:rFonts w:ascii="Arial" w:hAnsi="Arial" w:cs="Arial"/>
                <w:sz w:val="22"/>
                <w:szCs w:val="22"/>
              </w:rPr>
              <w:t xml:space="preserve"> high standard</w:t>
            </w:r>
            <w:r w:rsidR="002B2A1E" w:rsidRPr="00D377E9">
              <w:rPr>
                <w:rFonts w:ascii="Arial" w:hAnsi="Arial" w:cs="Arial"/>
                <w:sz w:val="22"/>
                <w:szCs w:val="22"/>
              </w:rPr>
              <w:t>s</w:t>
            </w:r>
            <w:r w:rsidRPr="00D377E9">
              <w:rPr>
                <w:rFonts w:ascii="Arial" w:hAnsi="Arial" w:cs="Arial"/>
                <w:sz w:val="22"/>
                <w:szCs w:val="22"/>
              </w:rPr>
              <w:t xml:space="preserve"> of quality in all aspects of health promotion in organisations</w:t>
            </w:r>
          </w:p>
          <w:p w14:paraId="46856818" w14:textId="3B0BB6CE" w:rsidR="005A7B37" w:rsidRPr="00D377E9" w:rsidRDefault="005A7B37" w:rsidP="00D377E9">
            <w:pPr>
              <w:pStyle w:val="ListParagraph"/>
              <w:numPr>
                <w:ilvl w:val="0"/>
                <w:numId w:val="3"/>
              </w:numPr>
              <w:jc w:val="both"/>
              <w:rPr>
                <w:rFonts w:ascii="Arial" w:hAnsi="Arial" w:cs="Arial"/>
                <w:sz w:val="22"/>
                <w:szCs w:val="22"/>
              </w:rPr>
            </w:pPr>
            <w:r w:rsidRPr="00D377E9">
              <w:rPr>
                <w:rFonts w:ascii="Arial" w:hAnsi="Arial" w:cs="Arial"/>
                <w:sz w:val="22"/>
                <w:szCs w:val="22"/>
              </w:rPr>
              <w:t>Positively differentiates ‘health promoting youth organisations’ from other service providers in the sector</w:t>
            </w:r>
          </w:p>
          <w:p w14:paraId="3441A3A0" w14:textId="0B841AB2" w:rsidR="005A7B37" w:rsidRPr="00D377E9" w:rsidRDefault="005A7B37" w:rsidP="00D377E9">
            <w:pPr>
              <w:pStyle w:val="ListParagraph"/>
              <w:numPr>
                <w:ilvl w:val="0"/>
                <w:numId w:val="3"/>
              </w:numPr>
              <w:jc w:val="both"/>
              <w:rPr>
                <w:rFonts w:ascii="Arial" w:hAnsi="Arial" w:cs="Arial"/>
                <w:sz w:val="22"/>
                <w:szCs w:val="22"/>
              </w:rPr>
            </w:pPr>
            <w:r w:rsidRPr="00D377E9">
              <w:rPr>
                <w:rFonts w:ascii="Arial" w:hAnsi="Arial" w:cs="Arial"/>
                <w:sz w:val="22"/>
                <w:szCs w:val="22"/>
              </w:rPr>
              <w:t xml:space="preserve">Ensures </w:t>
            </w:r>
            <w:r w:rsidR="002B2A1E" w:rsidRPr="00D377E9">
              <w:rPr>
                <w:rFonts w:ascii="Arial" w:hAnsi="Arial" w:cs="Arial"/>
                <w:sz w:val="22"/>
                <w:szCs w:val="22"/>
              </w:rPr>
              <w:t>ongoing support and training</w:t>
            </w:r>
          </w:p>
          <w:p w14:paraId="7029825E" w14:textId="73F9B128" w:rsidR="00C978A6" w:rsidRDefault="0025023F" w:rsidP="00E36AD7">
            <w:pPr>
              <w:jc w:val="both"/>
              <w:rPr>
                <w:rFonts w:ascii="Arial" w:hAnsi="Arial" w:cs="Arial"/>
                <w:b/>
                <w:sz w:val="22"/>
                <w:szCs w:val="22"/>
              </w:rPr>
            </w:pPr>
            <w:r>
              <w:rPr>
                <w:rFonts w:ascii="Arial" w:hAnsi="Arial" w:cs="Arial"/>
                <w:b/>
                <w:sz w:val="22"/>
                <w:szCs w:val="22"/>
              </w:rPr>
              <w:t>Implications</w:t>
            </w:r>
          </w:p>
          <w:p w14:paraId="292BA808" w14:textId="04D35054" w:rsidR="00C978A6" w:rsidRPr="004616A3" w:rsidRDefault="005A7B37" w:rsidP="004616A3">
            <w:pPr>
              <w:jc w:val="both"/>
              <w:rPr>
                <w:rFonts w:ascii="Arial" w:hAnsi="Arial" w:cs="Arial"/>
                <w:sz w:val="22"/>
                <w:szCs w:val="22"/>
              </w:rPr>
            </w:pPr>
            <w:r w:rsidRPr="004616A3">
              <w:rPr>
                <w:rFonts w:ascii="Arial" w:hAnsi="Arial" w:cs="Arial"/>
                <w:sz w:val="22"/>
                <w:szCs w:val="22"/>
              </w:rPr>
              <w:t xml:space="preserve">Development and sustainability of quality health </w:t>
            </w:r>
            <w:r w:rsidR="004616A3" w:rsidRPr="004616A3">
              <w:rPr>
                <w:rFonts w:ascii="Arial" w:hAnsi="Arial" w:cs="Arial"/>
                <w:sz w:val="22"/>
                <w:szCs w:val="22"/>
              </w:rPr>
              <w:t>promotion</w:t>
            </w:r>
            <w:r w:rsidRPr="004616A3">
              <w:rPr>
                <w:rFonts w:ascii="Arial" w:hAnsi="Arial" w:cs="Arial"/>
                <w:sz w:val="22"/>
                <w:szCs w:val="22"/>
              </w:rPr>
              <w:t xml:space="preserve"> in youth </w:t>
            </w:r>
            <w:r w:rsidR="004616A3" w:rsidRPr="004616A3">
              <w:rPr>
                <w:rFonts w:ascii="Arial" w:hAnsi="Arial" w:cs="Arial"/>
                <w:sz w:val="22"/>
                <w:szCs w:val="22"/>
              </w:rPr>
              <w:t>organisations</w:t>
            </w:r>
          </w:p>
          <w:p w14:paraId="3C985563" w14:textId="272A53C4" w:rsidR="005A7B37" w:rsidRPr="004616A3" w:rsidRDefault="005A7B37" w:rsidP="004616A3">
            <w:pPr>
              <w:jc w:val="both"/>
              <w:rPr>
                <w:rFonts w:ascii="Arial" w:hAnsi="Arial" w:cs="Arial"/>
                <w:sz w:val="22"/>
                <w:szCs w:val="22"/>
              </w:rPr>
            </w:pPr>
            <w:r w:rsidRPr="004616A3">
              <w:rPr>
                <w:rFonts w:ascii="Arial" w:hAnsi="Arial" w:cs="Arial"/>
                <w:sz w:val="22"/>
                <w:szCs w:val="22"/>
              </w:rPr>
              <w:t>Good</w:t>
            </w:r>
            <w:r w:rsidR="00D377E9">
              <w:rPr>
                <w:rFonts w:ascii="Arial" w:hAnsi="Arial" w:cs="Arial"/>
                <w:sz w:val="22"/>
                <w:szCs w:val="22"/>
              </w:rPr>
              <w:t xml:space="preserve"> </w:t>
            </w:r>
            <w:r w:rsidRPr="004616A3">
              <w:rPr>
                <w:rFonts w:ascii="Arial" w:hAnsi="Arial" w:cs="Arial"/>
                <w:sz w:val="22"/>
                <w:szCs w:val="22"/>
              </w:rPr>
              <w:t>practice in health</w:t>
            </w:r>
            <w:r w:rsidR="002B2A1E">
              <w:rPr>
                <w:rFonts w:ascii="Arial" w:hAnsi="Arial" w:cs="Arial"/>
                <w:sz w:val="22"/>
                <w:szCs w:val="22"/>
              </w:rPr>
              <w:t xml:space="preserve"> </w:t>
            </w:r>
            <w:r w:rsidRPr="004616A3">
              <w:rPr>
                <w:rFonts w:ascii="Arial" w:hAnsi="Arial" w:cs="Arial"/>
                <w:sz w:val="22"/>
                <w:szCs w:val="22"/>
              </w:rPr>
              <w:t xml:space="preserve">promotion and evaluation of all health </w:t>
            </w:r>
            <w:r w:rsidR="004616A3">
              <w:rPr>
                <w:rFonts w:ascii="Arial" w:hAnsi="Arial" w:cs="Arial"/>
                <w:sz w:val="22"/>
                <w:szCs w:val="22"/>
              </w:rPr>
              <w:t>promotion</w:t>
            </w:r>
            <w:r w:rsidRPr="004616A3">
              <w:rPr>
                <w:rFonts w:ascii="Arial" w:hAnsi="Arial" w:cs="Arial"/>
                <w:sz w:val="22"/>
                <w:szCs w:val="22"/>
              </w:rPr>
              <w:t xml:space="preserve"> </w:t>
            </w:r>
            <w:r w:rsidR="004616A3" w:rsidRPr="004616A3">
              <w:rPr>
                <w:rFonts w:ascii="Arial" w:hAnsi="Arial" w:cs="Arial"/>
                <w:sz w:val="22"/>
                <w:szCs w:val="22"/>
              </w:rPr>
              <w:t>activities</w:t>
            </w:r>
          </w:p>
          <w:p w14:paraId="7634073E" w14:textId="4464184A" w:rsidR="005A7B37" w:rsidRPr="004616A3" w:rsidRDefault="004616A3" w:rsidP="004616A3">
            <w:pPr>
              <w:jc w:val="both"/>
              <w:rPr>
                <w:rFonts w:ascii="Arial" w:hAnsi="Arial" w:cs="Arial"/>
                <w:sz w:val="22"/>
                <w:szCs w:val="22"/>
              </w:rPr>
            </w:pPr>
            <w:r>
              <w:rPr>
                <w:rFonts w:ascii="Arial" w:hAnsi="Arial" w:cs="Arial"/>
                <w:sz w:val="22"/>
                <w:szCs w:val="22"/>
              </w:rPr>
              <w:t>E</w:t>
            </w:r>
            <w:r w:rsidRPr="004616A3">
              <w:rPr>
                <w:rFonts w:ascii="Arial" w:hAnsi="Arial" w:cs="Arial"/>
                <w:sz w:val="22"/>
                <w:szCs w:val="22"/>
              </w:rPr>
              <w:t>nsur</w:t>
            </w:r>
            <w:r>
              <w:rPr>
                <w:rFonts w:ascii="Arial" w:hAnsi="Arial" w:cs="Arial"/>
                <w:sz w:val="22"/>
                <w:szCs w:val="22"/>
              </w:rPr>
              <w:t>a</w:t>
            </w:r>
            <w:r w:rsidRPr="004616A3">
              <w:rPr>
                <w:rFonts w:ascii="Arial" w:hAnsi="Arial" w:cs="Arial"/>
                <w:sz w:val="22"/>
                <w:szCs w:val="22"/>
              </w:rPr>
              <w:t>nce that all health polices, programmes and practices are integrated effectively</w:t>
            </w:r>
          </w:p>
          <w:p w14:paraId="4BEBBB96" w14:textId="1DDC4BAA" w:rsidR="004616A3" w:rsidRPr="004616A3" w:rsidRDefault="004616A3" w:rsidP="004616A3">
            <w:pPr>
              <w:jc w:val="both"/>
              <w:rPr>
                <w:rFonts w:ascii="Arial" w:hAnsi="Arial" w:cs="Arial"/>
                <w:sz w:val="22"/>
                <w:szCs w:val="22"/>
              </w:rPr>
            </w:pPr>
            <w:r w:rsidRPr="004616A3">
              <w:rPr>
                <w:rFonts w:ascii="Arial" w:hAnsi="Arial" w:cs="Arial"/>
                <w:sz w:val="22"/>
                <w:szCs w:val="22"/>
              </w:rPr>
              <w:t>The health of all those involved in the youth organisations</w:t>
            </w:r>
            <w:r w:rsidR="0076486A">
              <w:rPr>
                <w:rFonts w:ascii="Arial" w:hAnsi="Arial" w:cs="Arial"/>
                <w:sz w:val="22"/>
                <w:szCs w:val="22"/>
              </w:rPr>
              <w:t xml:space="preserve"> </w:t>
            </w:r>
            <w:r w:rsidRPr="004616A3">
              <w:rPr>
                <w:rFonts w:ascii="Arial" w:hAnsi="Arial" w:cs="Arial"/>
                <w:sz w:val="22"/>
                <w:szCs w:val="22"/>
              </w:rPr>
              <w:t>are promoted</w:t>
            </w:r>
          </w:p>
          <w:p w14:paraId="3CDEB4A9" w14:textId="4D0E3734"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62" w14:textId="2FDE5050" w:rsidR="00DA7A71" w:rsidRPr="00D377E9" w:rsidRDefault="006D25F0" w:rsidP="00E36AD7">
            <w:pPr>
              <w:jc w:val="both"/>
              <w:rPr>
                <w:rFonts w:ascii="Arial" w:hAnsi="Arial" w:cs="Arial"/>
                <w:sz w:val="22"/>
                <w:szCs w:val="22"/>
              </w:rPr>
            </w:pPr>
            <w:r w:rsidRPr="005A7B37">
              <w:rPr>
                <w:rFonts w:ascii="Arial" w:hAnsi="Arial" w:cs="Arial"/>
                <w:sz w:val="22"/>
                <w:szCs w:val="22"/>
              </w:rPr>
              <w:t>Oral</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F185E"/>
    <w:multiLevelType w:val="hybridMultilevel"/>
    <w:tmpl w:val="7C8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B31B0"/>
    <w:multiLevelType w:val="hybridMultilevel"/>
    <w:tmpl w:val="D006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5B29E6"/>
    <w:multiLevelType w:val="hybridMultilevel"/>
    <w:tmpl w:val="36D6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44EEE"/>
    <w:rsid w:val="0025023F"/>
    <w:rsid w:val="00294265"/>
    <w:rsid w:val="002B2A1E"/>
    <w:rsid w:val="002B7FC8"/>
    <w:rsid w:val="002F34DB"/>
    <w:rsid w:val="00317FFE"/>
    <w:rsid w:val="00363AF7"/>
    <w:rsid w:val="003A6236"/>
    <w:rsid w:val="003B15A7"/>
    <w:rsid w:val="003F596D"/>
    <w:rsid w:val="00425C4C"/>
    <w:rsid w:val="004616A3"/>
    <w:rsid w:val="00490208"/>
    <w:rsid w:val="004B5B95"/>
    <w:rsid w:val="004B7D91"/>
    <w:rsid w:val="004C45A1"/>
    <w:rsid w:val="004E345D"/>
    <w:rsid w:val="00564331"/>
    <w:rsid w:val="00590824"/>
    <w:rsid w:val="005A7B37"/>
    <w:rsid w:val="005F7DC7"/>
    <w:rsid w:val="00642696"/>
    <w:rsid w:val="006605DB"/>
    <w:rsid w:val="00663BFF"/>
    <w:rsid w:val="00693C46"/>
    <w:rsid w:val="006C6E32"/>
    <w:rsid w:val="006D25F0"/>
    <w:rsid w:val="0070252B"/>
    <w:rsid w:val="00714C46"/>
    <w:rsid w:val="0076486A"/>
    <w:rsid w:val="007A2A9C"/>
    <w:rsid w:val="007E61BA"/>
    <w:rsid w:val="0082392D"/>
    <w:rsid w:val="008874BF"/>
    <w:rsid w:val="008C05AC"/>
    <w:rsid w:val="008D4A90"/>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0603"/>
    <w:rsid w:val="00C84789"/>
    <w:rsid w:val="00C978A6"/>
    <w:rsid w:val="00CA0DE6"/>
    <w:rsid w:val="00CB2597"/>
    <w:rsid w:val="00CC5CF2"/>
    <w:rsid w:val="00CD0335"/>
    <w:rsid w:val="00CE496D"/>
    <w:rsid w:val="00CE5D57"/>
    <w:rsid w:val="00D377E9"/>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5A7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purl.org/dc/dcmitype/"/>
    <ds:schemaRef ds:uri="http://www.w3.org/XML/1998/namespace"/>
    <ds:schemaRef ds:uri="http://schemas.microsoft.com/office/2006/metadata/properties"/>
    <ds:schemaRef ds:uri="6911e96c-4cc4-42d5-8e43-f93924cf6a05"/>
    <ds:schemaRef ds:uri="http://schemas.microsoft.com/office/infopath/2007/PartnerControls"/>
    <ds:schemaRef ds:uri="http://schemas.microsoft.com/office/2006/documentManagement/types"/>
    <ds:schemaRef ds:uri="http://schemas.openxmlformats.org/package/2006/metadata/core-properties"/>
    <ds:schemaRef ds:uri="9c8a2b7b-0bee-4c48-b0a6-23db8982d3bc"/>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22FDB4B-D495-4278-BD3C-5409D5444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2391</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2018-09-18T03:18:00Z</dcterms:created>
  <dcterms:modified xsi:type="dcterms:W3CDTF">2018-09-18T03:19:00Z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