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603D5F3F">
        <w:tc>
          <w:tcPr>
            <w:tcW w:w="8640" w:type="dxa"/>
            <w:shd w:val="clear" w:color="auto" w:fill="F2F2F2" w:themeFill="background1" w:themeFillShade="F2"/>
          </w:tcPr>
          <w:p w14:paraId="4FED29D5" w14:textId="351B26DF" w:rsidR="00C8423A" w:rsidRPr="00910C50" w:rsidRDefault="00910C50">
            <w:pPr>
              <w:jc w:val="both"/>
              <w:rPr>
                <w:rFonts w:ascii="Arial" w:hAnsi="Arial" w:cs="Arial"/>
                <w:bCs/>
                <w:i/>
                <w:iCs/>
                <w:sz w:val="22"/>
                <w:szCs w:val="22"/>
              </w:rPr>
            </w:pPr>
            <w:r w:rsidRPr="00910C50">
              <w:rPr>
                <w:rFonts w:ascii="Arial" w:hAnsi="Arial" w:cs="Arial"/>
                <w:bCs/>
                <w:i/>
                <w:iCs/>
                <w:sz w:val="22"/>
                <w:szCs w:val="22"/>
              </w:rPr>
              <w:t>Paper</w:t>
            </w:r>
          </w:p>
          <w:p w14:paraId="71395DF1" w14:textId="77777777" w:rsidR="00C8423A" w:rsidRDefault="00137942" w:rsidP="0065012F">
            <w:pPr>
              <w:tabs>
                <w:tab w:val="left" w:pos="3386"/>
              </w:tabs>
              <w:jc w:val="both"/>
              <w:rPr>
                <w:rFonts w:ascii="Arial" w:hAnsi="Arial" w:cs="Arial"/>
                <w:b/>
                <w:bCs/>
                <w:sz w:val="22"/>
                <w:szCs w:val="22"/>
              </w:rPr>
            </w:pPr>
            <w:r w:rsidRPr="00910C50">
              <w:rPr>
                <w:rFonts w:ascii="Arial" w:hAnsi="Arial" w:cs="Arial"/>
                <w:b/>
                <w:bCs/>
                <w:sz w:val="22"/>
                <w:szCs w:val="22"/>
              </w:rPr>
              <w:t>Strengthening</w:t>
            </w:r>
            <w:r w:rsidR="00B8354B" w:rsidRPr="00910C50">
              <w:rPr>
                <w:rFonts w:ascii="Arial" w:hAnsi="Arial" w:cs="Arial"/>
                <w:b/>
                <w:bCs/>
                <w:sz w:val="22"/>
                <w:szCs w:val="22"/>
              </w:rPr>
              <w:t xml:space="preserve"> Climate Mitigation </w:t>
            </w:r>
            <w:r w:rsidR="00936A54" w:rsidRPr="00910C50">
              <w:rPr>
                <w:rFonts w:ascii="Arial" w:hAnsi="Arial" w:cs="Arial"/>
                <w:b/>
                <w:bCs/>
                <w:sz w:val="22"/>
                <w:szCs w:val="22"/>
              </w:rPr>
              <w:t xml:space="preserve">and Adaptation </w:t>
            </w:r>
            <w:r w:rsidR="00B8354B" w:rsidRPr="00910C50">
              <w:rPr>
                <w:rFonts w:ascii="Arial" w:hAnsi="Arial" w:cs="Arial"/>
                <w:b/>
                <w:bCs/>
                <w:sz w:val="22"/>
                <w:szCs w:val="22"/>
              </w:rPr>
              <w:t>Strategies for Shrimp Pond-Dense Coastal Ecosystems Through the Development of a Shrimp Pond GHG Calculator</w:t>
            </w:r>
          </w:p>
          <w:p w14:paraId="3F7D1534" w14:textId="47076E92" w:rsidR="00910C50" w:rsidRPr="00910C50" w:rsidRDefault="00910C50" w:rsidP="0065012F">
            <w:pPr>
              <w:tabs>
                <w:tab w:val="left" w:pos="3386"/>
              </w:tabs>
              <w:jc w:val="both"/>
              <w:rPr>
                <w:rFonts w:ascii="Arial" w:hAnsi="Arial" w:cs="Arial"/>
                <w:b/>
                <w:bCs/>
                <w:sz w:val="22"/>
                <w:szCs w:val="22"/>
              </w:rPr>
            </w:pPr>
          </w:p>
        </w:tc>
      </w:tr>
      <w:tr w:rsidR="00C8423A" w:rsidRPr="0003525D" w14:paraId="1A1C8C63" w14:textId="77777777" w:rsidTr="603D5F3F">
        <w:trPr>
          <w:trHeight w:val="3124"/>
        </w:trPr>
        <w:tc>
          <w:tcPr>
            <w:tcW w:w="8640" w:type="dxa"/>
          </w:tcPr>
          <w:p w14:paraId="131A5F05" w14:textId="77777777" w:rsidR="0065012F" w:rsidRDefault="6242A516" w:rsidP="603D5F3F">
            <w:pPr>
              <w:spacing w:line="276" w:lineRule="auto"/>
              <w:jc w:val="both"/>
              <w:rPr>
                <w:rFonts w:ascii="Arial" w:hAnsi="Arial" w:cs="Arial"/>
                <w:b/>
                <w:bCs/>
                <w:sz w:val="22"/>
                <w:szCs w:val="22"/>
              </w:rPr>
            </w:pPr>
            <w:r w:rsidRPr="603D5F3F">
              <w:rPr>
                <w:rFonts w:ascii="Arial" w:hAnsi="Arial" w:cs="Arial"/>
                <w:b/>
                <w:bCs/>
                <w:sz w:val="22"/>
                <w:szCs w:val="22"/>
              </w:rPr>
              <w:t>Introduction</w:t>
            </w:r>
          </w:p>
          <w:p w14:paraId="4B511249" w14:textId="0B593FFE" w:rsidR="75B3C7FD" w:rsidRDefault="346E672D" w:rsidP="603D5F3F">
            <w:pPr>
              <w:spacing w:line="276" w:lineRule="auto"/>
              <w:jc w:val="both"/>
              <w:rPr>
                <w:rFonts w:ascii="Arial" w:hAnsi="Arial" w:cs="Arial"/>
                <w:sz w:val="22"/>
                <w:szCs w:val="22"/>
              </w:rPr>
            </w:pPr>
            <w:r w:rsidRPr="603D5F3F">
              <w:rPr>
                <w:rFonts w:ascii="Arial" w:hAnsi="Arial" w:cs="Arial"/>
                <w:sz w:val="22"/>
                <w:szCs w:val="22"/>
              </w:rPr>
              <w:t xml:space="preserve">Shrimp aquaculture, which plays significant role in seafood production, contributes to </w:t>
            </w:r>
            <w:r w:rsidR="3DFBC564" w:rsidRPr="603D5F3F">
              <w:rPr>
                <w:rFonts w:ascii="Arial" w:hAnsi="Arial" w:cs="Arial"/>
                <w:sz w:val="22"/>
                <w:szCs w:val="22"/>
              </w:rPr>
              <w:t xml:space="preserve">greenhouse gas (GHG) emissions as it often involves land cover conversion from </w:t>
            </w:r>
            <w:r w:rsidR="66E538DA" w:rsidRPr="603D5F3F">
              <w:rPr>
                <w:rFonts w:ascii="Arial" w:hAnsi="Arial" w:cs="Arial"/>
                <w:sz w:val="22"/>
                <w:szCs w:val="22"/>
              </w:rPr>
              <w:t xml:space="preserve">mangrove forests. Shrimp aquaculture </w:t>
            </w:r>
            <w:r w:rsidR="6DAA5ED7" w:rsidRPr="603D5F3F">
              <w:rPr>
                <w:rFonts w:ascii="Arial" w:hAnsi="Arial" w:cs="Arial"/>
                <w:sz w:val="22"/>
                <w:szCs w:val="22"/>
              </w:rPr>
              <w:t>management also requires energy-intensive activities, w</w:t>
            </w:r>
            <w:r w:rsidR="0D3ACCA8" w:rsidRPr="603D5F3F">
              <w:rPr>
                <w:rFonts w:ascii="Arial" w:hAnsi="Arial" w:cs="Arial"/>
                <w:sz w:val="22"/>
                <w:szCs w:val="22"/>
              </w:rPr>
              <w:t xml:space="preserve">ith varying </w:t>
            </w:r>
            <w:r w:rsidR="6DAA5ED7" w:rsidRPr="603D5F3F">
              <w:rPr>
                <w:rFonts w:ascii="Arial" w:hAnsi="Arial" w:cs="Arial"/>
                <w:sz w:val="22"/>
                <w:szCs w:val="22"/>
              </w:rPr>
              <w:t xml:space="preserve">intensity </w:t>
            </w:r>
            <w:r w:rsidR="0D4FB8F2" w:rsidRPr="603D5F3F">
              <w:rPr>
                <w:rFonts w:ascii="Arial" w:hAnsi="Arial" w:cs="Arial"/>
                <w:sz w:val="22"/>
                <w:szCs w:val="22"/>
              </w:rPr>
              <w:t>across different farming practices</w:t>
            </w:r>
            <w:r w:rsidR="08ACFF4F" w:rsidRPr="603D5F3F">
              <w:rPr>
                <w:rFonts w:ascii="Arial" w:hAnsi="Arial" w:cs="Arial"/>
                <w:sz w:val="22"/>
                <w:szCs w:val="22"/>
              </w:rPr>
              <w:t xml:space="preserve">, from </w:t>
            </w:r>
            <w:r w:rsidR="5ADF6F52" w:rsidRPr="603D5F3F">
              <w:rPr>
                <w:rFonts w:ascii="Arial" w:hAnsi="Arial" w:cs="Arial"/>
                <w:sz w:val="22"/>
                <w:szCs w:val="22"/>
              </w:rPr>
              <w:t xml:space="preserve">extensive </w:t>
            </w:r>
            <w:r w:rsidR="08ACFF4F" w:rsidRPr="603D5F3F">
              <w:rPr>
                <w:rFonts w:ascii="Arial" w:hAnsi="Arial" w:cs="Arial"/>
                <w:sz w:val="22"/>
                <w:szCs w:val="22"/>
              </w:rPr>
              <w:t>to intensive s</w:t>
            </w:r>
            <w:r w:rsidR="5E8489A1" w:rsidRPr="603D5F3F">
              <w:rPr>
                <w:rFonts w:ascii="Arial" w:hAnsi="Arial" w:cs="Arial"/>
                <w:sz w:val="22"/>
                <w:szCs w:val="22"/>
              </w:rPr>
              <w:t>ystems</w:t>
            </w:r>
            <w:r w:rsidR="08ACFF4F" w:rsidRPr="603D5F3F">
              <w:rPr>
                <w:rFonts w:ascii="Arial" w:hAnsi="Arial" w:cs="Arial"/>
                <w:sz w:val="22"/>
                <w:szCs w:val="22"/>
              </w:rPr>
              <w:t xml:space="preserve">. However, quantifying GHG source and sinks in shrimp aquaculture remains challenging due to </w:t>
            </w:r>
            <w:r w:rsidR="5C91D83A" w:rsidRPr="603D5F3F">
              <w:rPr>
                <w:rFonts w:ascii="Arial" w:hAnsi="Arial" w:cs="Arial"/>
                <w:sz w:val="22"/>
                <w:szCs w:val="22"/>
              </w:rPr>
              <w:t xml:space="preserve">the </w:t>
            </w:r>
            <w:r w:rsidR="08ACFF4F" w:rsidRPr="603D5F3F">
              <w:rPr>
                <w:rFonts w:ascii="Arial" w:hAnsi="Arial" w:cs="Arial"/>
                <w:sz w:val="22"/>
                <w:szCs w:val="22"/>
              </w:rPr>
              <w:t>variety of aquacultu</w:t>
            </w:r>
            <w:r w:rsidR="56332F91" w:rsidRPr="603D5F3F">
              <w:rPr>
                <w:rFonts w:ascii="Arial" w:hAnsi="Arial" w:cs="Arial"/>
                <w:sz w:val="22"/>
                <w:szCs w:val="22"/>
              </w:rPr>
              <w:t xml:space="preserve">re schemes, management cycle, and other environmental conditions. </w:t>
            </w:r>
          </w:p>
          <w:p w14:paraId="245F404B" w14:textId="018229D9" w:rsidR="333D4D84" w:rsidRDefault="333D4D84" w:rsidP="603D5F3F">
            <w:pPr>
              <w:spacing w:line="276" w:lineRule="auto"/>
              <w:jc w:val="both"/>
              <w:rPr>
                <w:rFonts w:ascii="Arial" w:hAnsi="Arial" w:cs="Arial"/>
                <w:sz w:val="22"/>
                <w:szCs w:val="22"/>
              </w:rPr>
            </w:pPr>
          </w:p>
          <w:p w14:paraId="53BEEA19" w14:textId="2D53F035" w:rsidR="75B3C7FD" w:rsidRDefault="5DF2AFB5" w:rsidP="603D5F3F">
            <w:pPr>
              <w:spacing w:line="276" w:lineRule="auto"/>
              <w:jc w:val="both"/>
              <w:rPr>
                <w:rFonts w:ascii="Arial" w:hAnsi="Arial" w:cs="Arial"/>
                <w:sz w:val="22"/>
                <w:szCs w:val="22"/>
              </w:rPr>
            </w:pPr>
            <w:r w:rsidRPr="603D5F3F">
              <w:rPr>
                <w:rFonts w:ascii="Arial" w:hAnsi="Arial" w:cs="Arial"/>
                <w:sz w:val="22"/>
                <w:szCs w:val="22"/>
              </w:rPr>
              <w:t>We r</w:t>
            </w:r>
            <w:r w:rsidR="08C9BFE1" w:rsidRPr="603D5F3F">
              <w:rPr>
                <w:rFonts w:ascii="Arial" w:hAnsi="Arial" w:cs="Arial"/>
                <w:sz w:val="22"/>
                <w:szCs w:val="22"/>
              </w:rPr>
              <w:t>ecognized</w:t>
            </w:r>
            <w:r w:rsidRPr="603D5F3F">
              <w:rPr>
                <w:rFonts w:ascii="Arial" w:hAnsi="Arial" w:cs="Arial"/>
                <w:sz w:val="22"/>
                <w:szCs w:val="22"/>
              </w:rPr>
              <w:t xml:space="preserve"> the </w:t>
            </w:r>
            <w:r w:rsidR="14B7C7F1" w:rsidRPr="603D5F3F">
              <w:rPr>
                <w:rFonts w:ascii="Arial" w:hAnsi="Arial" w:cs="Arial"/>
                <w:sz w:val="22"/>
                <w:szCs w:val="22"/>
              </w:rPr>
              <w:t>need for</w:t>
            </w:r>
            <w:r w:rsidRPr="603D5F3F">
              <w:rPr>
                <w:rFonts w:ascii="Arial" w:hAnsi="Arial" w:cs="Arial"/>
                <w:sz w:val="22"/>
                <w:szCs w:val="22"/>
              </w:rPr>
              <w:t xml:space="preserve"> a </w:t>
            </w:r>
            <w:r w:rsidR="65829B88" w:rsidRPr="603D5F3F">
              <w:rPr>
                <w:rFonts w:ascii="Arial" w:hAnsi="Arial" w:cs="Arial"/>
                <w:sz w:val="22"/>
                <w:szCs w:val="22"/>
              </w:rPr>
              <w:t xml:space="preserve">reliable </w:t>
            </w:r>
            <w:r w:rsidRPr="603D5F3F">
              <w:rPr>
                <w:rFonts w:ascii="Arial" w:hAnsi="Arial" w:cs="Arial"/>
                <w:sz w:val="22"/>
                <w:szCs w:val="22"/>
              </w:rPr>
              <w:t>tool to map and assess GHG source and sink in shrimp aquaculture. Therefore, we propose the development of sh</w:t>
            </w:r>
            <w:r w:rsidR="10E64314" w:rsidRPr="603D5F3F">
              <w:rPr>
                <w:rFonts w:ascii="Arial" w:hAnsi="Arial" w:cs="Arial"/>
                <w:sz w:val="22"/>
                <w:szCs w:val="22"/>
              </w:rPr>
              <w:t>rimp pond GHG calculator to support GHG inventory efforts. Th</w:t>
            </w:r>
            <w:r w:rsidR="2B356EB2" w:rsidRPr="603D5F3F">
              <w:rPr>
                <w:rFonts w:ascii="Arial" w:hAnsi="Arial" w:cs="Arial"/>
                <w:sz w:val="22"/>
                <w:szCs w:val="22"/>
              </w:rPr>
              <w:t>is</w:t>
            </w:r>
            <w:r w:rsidR="10E64314" w:rsidRPr="603D5F3F">
              <w:rPr>
                <w:rFonts w:ascii="Arial" w:hAnsi="Arial" w:cs="Arial"/>
                <w:sz w:val="22"/>
                <w:szCs w:val="22"/>
              </w:rPr>
              <w:t xml:space="preserve"> calculator will </w:t>
            </w:r>
            <w:r w:rsidR="5DE7B684" w:rsidRPr="603D5F3F">
              <w:rPr>
                <w:rFonts w:ascii="Arial" w:hAnsi="Arial" w:cs="Arial"/>
                <w:sz w:val="22"/>
                <w:szCs w:val="22"/>
              </w:rPr>
              <w:t xml:space="preserve">enhance </w:t>
            </w:r>
            <w:r w:rsidR="71730BE5" w:rsidRPr="603D5F3F">
              <w:rPr>
                <w:rFonts w:ascii="Arial" w:hAnsi="Arial" w:cs="Arial"/>
                <w:sz w:val="22"/>
                <w:szCs w:val="22"/>
              </w:rPr>
              <w:t>the Indonesia</w:t>
            </w:r>
            <w:r w:rsidR="06D43A68" w:rsidRPr="603D5F3F">
              <w:rPr>
                <w:rFonts w:ascii="Arial" w:hAnsi="Arial" w:cs="Arial"/>
                <w:sz w:val="22"/>
                <w:szCs w:val="22"/>
              </w:rPr>
              <w:t>n</w:t>
            </w:r>
            <w:r w:rsidR="71730BE5" w:rsidRPr="603D5F3F">
              <w:rPr>
                <w:rFonts w:ascii="Arial" w:hAnsi="Arial" w:cs="Arial"/>
                <w:sz w:val="22"/>
                <w:szCs w:val="22"/>
              </w:rPr>
              <w:t xml:space="preserve"> </w:t>
            </w:r>
            <w:r w:rsidR="06D43A68" w:rsidRPr="603D5F3F">
              <w:rPr>
                <w:rFonts w:ascii="Arial" w:hAnsi="Arial" w:cs="Arial"/>
                <w:sz w:val="22"/>
                <w:szCs w:val="22"/>
              </w:rPr>
              <w:t>Good Aquaculture Practices (</w:t>
            </w:r>
            <w:proofErr w:type="spellStart"/>
            <w:r w:rsidR="06D43A68" w:rsidRPr="603D5F3F">
              <w:rPr>
                <w:rFonts w:ascii="Arial" w:hAnsi="Arial" w:cs="Arial"/>
                <w:sz w:val="22"/>
                <w:szCs w:val="22"/>
              </w:rPr>
              <w:t>IndoGAP</w:t>
            </w:r>
            <w:proofErr w:type="spellEnd"/>
            <w:r w:rsidR="06D43A68" w:rsidRPr="603D5F3F">
              <w:rPr>
                <w:rFonts w:ascii="Arial" w:hAnsi="Arial" w:cs="Arial"/>
                <w:sz w:val="22"/>
                <w:szCs w:val="22"/>
              </w:rPr>
              <w:t>),</w:t>
            </w:r>
            <w:r w:rsidR="71730BE5" w:rsidRPr="603D5F3F">
              <w:rPr>
                <w:rFonts w:ascii="Arial" w:hAnsi="Arial" w:cs="Arial"/>
                <w:sz w:val="22"/>
                <w:szCs w:val="22"/>
              </w:rPr>
              <w:t xml:space="preserve"> </w:t>
            </w:r>
            <w:r w:rsidR="641C1567" w:rsidRPr="603D5F3F">
              <w:rPr>
                <w:rFonts w:ascii="Arial" w:hAnsi="Arial" w:cs="Arial"/>
                <w:sz w:val="22"/>
                <w:szCs w:val="22"/>
              </w:rPr>
              <w:t xml:space="preserve">promoting </w:t>
            </w:r>
            <w:r w:rsidR="6393A731" w:rsidRPr="603D5F3F">
              <w:rPr>
                <w:rFonts w:ascii="Arial" w:hAnsi="Arial" w:cs="Arial"/>
                <w:sz w:val="22"/>
                <w:szCs w:val="22"/>
              </w:rPr>
              <w:t xml:space="preserve">sustainable and </w:t>
            </w:r>
            <w:r w:rsidR="641C1567" w:rsidRPr="603D5F3F">
              <w:rPr>
                <w:rFonts w:ascii="Arial" w:hAnsi="Arial" w:cs="Arial"/>
                <w:sz w:val="22"/>
                <w:szCs w:val="22"/>
              </w:rPr>
              <w:t xml:space="preserve">low emission </w:t>
            </w:r>
            <w:r w:rsidR="05AFC456" w:rsidRPr="603D5F3F">
              <w:rPr>
                <w:rFonts w:ascii="Arial" w:hAnsi="Arial" w:cs="Arial"/>
                <w:sz w:val="22"/>
                <w:szCs w:val="22"/>
              </w:rPr>
              <w:t xml:space="preserve">practices </w:t>
            </w:r>
            <w:r w:rsidR="641C1567" w:rsidRPr="603D5F3F">
              <w:rPr>
                <w:rFonts w:ascii="Arial" w:hAnsi="Arial" w:cs="Arial"/>
                <w:sz w:val="22"/>
                <w:szCs w:val="22"/>
              </w:rPr>
              <w:t xml:space="preserve">in this sector. </w:t>
            </w:r>
          </w:p>
          <w:p w14:paraId="38B21B7F" w14:textId="0C721302" w:rsidR="187E0691" w:rsidRDefault="187E0691" w:rsidP="603D5F3F">
            <w:pPr>
              <w:spacing w:line="276" w:lineRule="auto"/>
              <w:jc w:val="both"/>
              <w:rPr>
                <w:rFonts w:ascii="Arial" w:hAnsi="Arial" w:cs="Arial"/>
                <w:sz w:val="22"/>
                <w:szCs w:val="22"/>
              </w:rPr>
            </w:pPr>
          </w:p>
          <w:p w14:paraId="5DE13B32" w14:textId="7985FA09" w:rsidR="0065012F" w:rsidRDefault="6242A516" w:rsidP="603D5F3F">
            <w:pPr>
              <w:spacing w:line="276" w:lineRule="auto"/>
              <w:jc w:val="both"/>
              <w:rPr>
                <w:rFonts w:ascii="Arial" w:hAnsi="Arial" w:cs="Arial"/>
                <w:b/>
                <w:bCs/>
                <w:sz w:val="22"/>
                <w:szCs w:val="22"/>
              </w:rPr>
            </w:pPr>
            <w:r w:rsidRPr="603D5F3F">
              <w:rPr>
                <w:rFonts w:ascii="Arial" w:hAnsi="Arial" w:cs="Arial"/>
                <w:b/>
                <w:bCs/>
                <w:sz w:val="22"/>
                <w:szCs w:val="22"/>
              </w:rPr>
              <w:t>Objectives</w:t>
            </w:r>
            <w:r w:rsidR="4980572C" w:rsidRPr="603D5F3F">
              <w:rPr>
                <w:rFonts w:ascii="Arial" w:hAnsi="Arial" w:cs="Arial"/>
                <w:b/>
                <w:bCs/>
                <w:sz w:val="22"/>
                <w:szCs w:val="22"/>
              </w:rPr>
              <w:t xml:space="preserve"> </w:t>
            </w:r>
          </w:p>
          <w:p w14:paraId="67C1C4B8" w14:textId="6AE7D0B6" w:rsidR="00BA5E7A" w:rsidRDefault="5928195D" w:rsidP="603D5F3F">
            <w:pPr>
              <w:spacing w:line="276" w:lineRule="auto"/>
              <w:jc w:val="both"/>
              <w:rPr>
                <w:rFonts w:ascii="Arial" w:hAnsi="Arial" w:cs="Arial"/>
                <w:sz w:val="22"/>
                <w:szCs w:val="22"/>
              </w:rPr>
            </w:pPr>
            <w:r w:rsidRPr="603D5F3F">
              <w:rPr>
                <w:rFonts w:ascii="Arial" w:hAnsi="Arial" w:cs="Arial"/>
                <w:sz w:val="22"/>
                <w:szCs w:val="22"/>
              </w:rPr>
              <w:t>This study develop</w:t>
            </w:r>
            <w:r w:rsidR="6A381E1B" w:rsidRPr="603D5F3F">
              <w:rPr>
                <w:rFonts w:ascii="Arial" w:hAnsi="Arial" w:cs="Arial"/>
                <w:sz w:val="22"/>
                <w:szCs w:val="22"/>
              </w:rPr>
              <w:t>s</w:t>
            </w:r>
            <w:r w:rsidRPr="603D5F3F">
              <w:rPr>
                <w:rFonts w:ascii="Arial" w:hAnsi="Arial" w:cs="Arial"/>
                <w:sz w:val="22"/>
                <w:szCs w:val="22"/>
              </w:rPr>
              <w:t xml:space="preserve"> </w:t>
            </w:r>
            <w:r w:rsidR="594C80E2" w:rsidRPr="603D5F3F">
              <w:rPr>
                <w:rFonts w:ascii="Arial" w:hAnsi="Arial" w:cs="Arial"/>
                <w:sz w:val="22"/>
                <w:szCs w:val="22"/>
              </w:rPr>
              <w:t>GHG</w:t>
            </w:r>
            <w:r w:rsidR="1AC294C9" w:rsidRPr="603D5F3F">
              <w:rPr>
                <w:rFonts w:ascii="Arial" w:hAnsi="Arial" w:cs="Arial"/>
                <w:sz w:val="22"/>
                <w:szCs w:val="22"/>
              </w:rPr>
              <w:t xml:space="preserve"> inventory</w:t>
            </w:r>
            <w:r w:rsidR="594C80E2" w:rsidRPr="603D5F3F">
              <w:rPr>
                <w:rFonts w:ascii="Arial" w:hAnsi="Arial" w:cs="Arial"/>
                <w:sz w:val="22"/>
                <w:szCs w:val="22"/>
              </w:rPr>
              <w:t xml:space="preserve"> </w:t>
            </w:r>
            <w:r w:rsidR="1AC294C9" w:rsidRPr="603D5F3F">
              <w:rPr>
                <w:rFonts w:ascii="Arial" w:hAnsi="Arial" w:cs="Arial"/>
                <w:sz w:val="22"/>
                <w:szCs w:val="22"/>
              </w:rPr>
              <w:t xml:space="preserve">tools </w:t>
            </w:r>
            <w:r w:rsidR="0FB3432B" w:rsidRPr="603D5F3F">
              <w:rPr>
                <w:rFonts w:ascii="Arial" w:hAnsi="Arial" w:cs="Arial"/>
                <w:sz w:val="22"/>
                <w:szCs w:val="22"/>
              </w:rPr>
              <w:t xml:space="preserve">to quantity the emission intensity per </w:t>
            </w:r>
            <w:r w:rsidR="73F08EF0" w:rsidRPr="603D5F3F">
              <w:rPr>
                <w:rFonts w:ascii="Arial" w:hAnsi="Arial" w:cs="Arial"/>
                <w:sz w:val="22"/>
                <w:szCs w:val="22"/>
              </w:rPr>
              <w:t>unit of shrimp production (tonnage)</w:t>
            </w:r>
            <w:r w:rsidR="4D565FC4" w:rsidRPr="603D5F3F">
              <w:rPr>
                <w:rFonts w:ascii="Arial" w:hAnsi="Arial" w:cs="Arial"/>
                <w:sz w:val="22"/>
                <w:szCs w:val="22"/>
              </w:rPr>
              <w:t>, leveraging</w:t>
            </w:r>
            <w:r w:rsidR="45D02591" w:rsidRPr="603D5F3F">
              <w:rPr>
                <w:rFonts w:ascii="Arial" w:hAnsi="Arial" w:cs="Arial"/>
                <w:sz w:val="22"/>
                <w:szCs w:val="22"/>
              </w:rPr>
              <w:t xml:space="preserve"> the </w:t>
            </w:r>
            <w:r w:rsidR="1AC294C9" w:rsidRPr="603D5F3F">
              <w:rPr>
                <w:rFonts w:ascii="Arial" w:hAnsi="Arial" w:cs="Arial"/>
                <w:sz w:val="22"/>
                <w:szCs w:val="22"/>
              </w:rPr>
              <w:t>previously developed GHG inventory tools for</w:t>
            </w:r>
            <w:r w:rsidR="601FDCED" w:rsidRPr="603D5F3F">
              <w:rPr>
                <w:rFonts w:ascii="Arial" w:hAnsi="Arial" w:cs="Arial"/>
                <w:sz w:val="22"/>
                <w:szCs w:val="22"/>
              </w:rPr>
              <w:t xml:space="preserve"> massive industries. </w:t>
            </w:r>
            <w:r w:rsidR="10B45B54" w:rsidRPr="603D5F3F">
              <w:rPr>
                <w:rFonts w:ascii="Arial" w:hAnsi="Arial" w:cs="Arial"/>
                <w:sz w:val="22"/>
                <w:szCs w:val="22"/>
              </w:rPr>
              <w:t xml:space="preserve">We adapt and refine these tools to suit the specific characteristics of shrimp aquaculture. </w:t>
            </w:r>
            <w:r w:rsidR="5FA515BA" w:rsidRPr="603D5F3F">
              <w:rPr>
                <w:rFonts w:ascii="Arial" w:hAnsi="Arial" w:cs="Arial"/>
                <w:sz w:val="22"/>
                <w:szCs w:val="22"/>
              </w:rPr>
              <w:t>By mapping activities across aquaculture schemes, we identify key emission drivers to guide the development of sustainable, low-emission practices that balance productivity and environmental responsibility.</w:t>
            </w:r>
          </w:p>
          <w:p w14:paraId="2907A202" w14:textId="77777777" w:rsidR="003970EE" w:rsidRDefault="003970EE" w:rsidP="603D5F3F">
            <w:pPr>
              <w:spacing w:line="276" w:lineRule="auto"/>
              <w:jc w:val="both"/>
              <w:rPr>
                <w:rFonts w:ascii="Arial" w:hAnsi="Arial" w:cs="Arial"/>
                <w:b/>
                <w:bCs/>
                <w:sz w:val="22"/>
                <w:szCs w:val="22"/>
              </w:rPr>
            </w:pPr>
          </w:p>
          <w:p w14:paraId="457D2D05" w14:textId="71EBEAE2" w:rsidR="0065012F" w:rsidRDefault="4DBEFBC9" w:rsidP="603D5F3F">
            <w:pPr>
              <w:spacing w:line="276" w:lineRule="auto"/>
              <w:jc w:val="both"/>
              <w:rPr>
                <w:rFonts w:ascii="Arial" w:hAnsi="Arial" w:cs="Arial"/>
                <w:b/>
                <w:bCs/>
                <w:sz w:val="22"/>
                <w:szCs w:val="22"/>
              </w:rPr>
            </w:pPr>
            <w:r w:rsidRPr="603D5F3F">
              <w:rPr>
                <w:rFonts w:ascii="Arial" w:hAnsi="Arial" w:cs="Arial"/>
                <w:b/>
                <w:bCs/>
                <w:sz w:val="22"/>
                <w:szCs w:val="22"/>
              </w:rPr>
              <w:t>Methodology</w:t>
            </w:r>
          </w:p>
          <w:p w14:paraId="411520CF" w14:textId="2749F27D" w:rsidR="00103716" w:rsidRDefault="252B899E" w:rsidP="603D5F3F">
            <w:pPr>
              <w:spacing w:line="276" w:lineRule="auto"/>
              <w:jc w:val="both"/>
              <w:rPr>
                <w:rFonts w:ascii="Arial" w:hAnsi="Arial" w:cs="Arial"/>
                <w:sz w:val="22"/>
                <w:szCs w:val="22"/>
              </w:rPr>
            </w:pPr>
            <w:r w:rsidRPr="603D5F3F">
              <w:rPr>
                <w:rFonts w:ascii="Arial" w:hAnsi="Arial" w:cs="Arial"/>
                <w:sz w:val="22"/>
                <w:szCs w:val="22"/>
              </w:rPr>
              <w:t>Our study commenced with an extensive literature review covering key aspects of shrimp aquaculture, including the shrimp life cycle, the aquaculture production process, and greenhouse gas (GHG) emissions accounting based on the GHG Protocol. This foundational research provided a framework for our subsequent investigation. To further refine our understanding, we conducted comprehensive field surveys and in-depth interviews with 27 shrimp farmers. These interviews allowed us to examine various stages of the aquaculture cycle, uncovering critical factors influencing shrimp farming practices, productivity, and environmental impacts. In addition to qualitative insights, we integrated spatial data analysis and historical timeline assessments to investigate patterns of land use change, enabling us to contextualize aquaculture expansion and its associated environmental implications.</w:t>
            </w:r>
          </w:p>
          <w:p w14:paraId="4DBE04CF" w14:textId="77777777" w:rsidR="00332BBA" w:rsidRDefault="00332BBA" w:rsidP="603D5F3F">
            <w:pPr>
              <w:spacing w:line="276" w:lineRule="auto"/>
              <w:jc w:val="both"/>
              <w:rPr>
                <w:rFonts w:ascii="Arial" w:hAnsi="Arial" w:cs="Arial"/>
                <w:b/>
                <w:bCs/>
                <w:sz w:val="22"/>
                <w:szCs w:val="22"/>
              </w:rPr>
            </w:pPr>
          </w:p>
          <w:p w14:paraId="727B4F84" w14:textId="2B7043E1" w:rsidR="6CA017E3" w:rsidRDefault="6242A516" w:rsidP="603D5F3F">
            <w:pPr>
              <w:spacing w:line="276" w:lineRule="auto"/>
              <w:jc w:val="both"/>
              <w:rPr>
                <w:rFonts w:ascii="Arial" w:hAnsi="Arial" w:cs="Arial"/>
                <w:b/>
                <w:bCs/>
                <w:sz w:val="22"/>
                <w:szCs w:val="22"/>
              </w:rPr>
            </w:pPr>
            <w:r w:rsidRPr="603D5F3F">
              <w:rPr>
                <w:rFonts w:ascii="Arial" w:hAnsi="Arial" w:cs="Arial"/>
                <w:b/>
                <w:bCs/>
                <w:sz w:val="22"/>
                <w:szCs w:val="22"/>
              </w:rPr>
              <w:t>Findings</w:t>
            </w:r>
          </w:p>
          <w:p w14:paraId="5FDA7A82" w14:textId="3DEA7383" w:rsidR="002211C3" w:rsidRDefault="2DB836C7" w:rsidP="603D5F3F">
            <w:pPr>
              <w:spacing w:line="276" w:lineRule="auto"/>
              <w:jc w:val="both"/>
              <w:rPr>
                <w:rFonts w:ascii="Arial" w:hAnsi="Arial" w:cs="Arial"/>
                <w:sz w:val="22"/>
                <w:szCs w:val="22"/>
              </w:rPr>
            </w:pPr>
            <w:r w:rsidRPr="603D5F3F">
              <w:rPr>
                <w:rFonts w:ascii="Arial" w:hAnsi="Arial" w:cs="Arial"/>
                <w:sz w:val="22"/>
                <w:szCs w:val="22"/>
              </w:rPr>
              <w:t xml:space="preserve">We identified two categories of aquaculture schemes: extensive and intensive. The </w:t>
            </w:r>
            <w:r w:rsidR="1A9F33D2" w:rsidRPr="603D5F3F">
              <w:rPr>
                <w:rFonts w:ascii="Arial" w:hAnsi="Arial" w:cs="Arial"/>
                <w:sz w:val="22"/>
                <w:szCs w:val="22"/>
              </w:rPr>
              <w:t>fundamental</w:t>
            </w:r>
            <w:r w:rsidRPr="603D5F3F">
              <w:rPr>
                <w:rFonts w:ascii="Arial" w:hAnsi="Arial" w:cs="Arial"/>
                <w:sz w:val="22"/>
                <w:szCs w:val="22"/>
              </w:rPr>
              <w:t xml:space="preserve"> difference between t</w:t>
            </w:r>
            <w:r w:rsidR="1A9F33D2" w:rsidRPr="603D5F3F">
              <w:rPr>
                <w:rFonts w:ascii="Arial" w:hAnsi="Arial" w:cs="Arial"/>
                <w:sz w:val="22"/>
                <w:szCs w:val="22"/>
              </w:rPr>
              <w:t>hese schemes</w:t>
            </w:r>
            <w:r w:rsidRPr="603D5F3F">
              <w:rPr>
                <w:rFonts w:ascii="Arial" w:hAnsi="Arial" w:cs="Arial"/>
                <w:sz w:val="22"/>
                <w:szCs w:val="22"/>
              </w:rPr>
              <w:t xml:space="preserve"> lies in</w:t>
            </w:r>
            <w:r w:rsidR="22CE2FA9" w:rsidRPr="603D5F3F">
              <w:rPr>
                <w:rFonts w:ascii="Arial" w:hAnsi="Arial" w:cs="Arial"/>
                <w:sz w:val="22"/>
                <w:szCs w:val="22"/>
              </w:rPr>
              <w:t xml:space="preserve"> the level of</w:t>
            </w:r>
            <w:r w:rsidRPr="603D5F3F">
              <w:rPr>
                <w:rFonts w:ascii="Arial" w:hAnsi="Arial" w:cs="Arial"/>
                <w:sz w:val="22"/>
                <w:szCs w:val="22"/>
              </w:rPr>
              <w:t xml:space="preserve"> technological </w:t>
            </w:r>
            <w:r w:rsidRPr="603D5F3F">
              <w:rPr>
                <w:rFonts w:ascii="Arial" w:hAnsi="Arial" w:cs="Arial"/>
                <w:sz w:val="22"/>
                <w:szCs w:val="22"/>
              </w:rPr>
              <w:lastRenderedPageBreak/>
              <w:t>intervention</w:t>
            </w:r>
            <w:r w:rsidR="22CE2FA9" w:rsidRPr="603D5F3F">
              <w:rPr>
                <w:rFonts w:ascii="Arial" w:hAnsi="Arial" w:cs="Arial"/>
                <w:sz w:val="22"/>
                <w:szCs w:val="22"/>
              </w:rPr>
              <w:t xml:space="preserve"> employed</w:t>
            </w:r>
            <w:r w:rsidR="444DAC7E" w:rsidRPr="603D5F3F">
              <w:rPr>
                <w:rFonts w:ascii="Arial" w:hAnsi="Arial" w:cs="Arial"/>
                <w:sz w:val="22"/>
                <w:szCs w:val="22"/>
              </w:rPr>
              <w:t>. For example. Intensive schemes rely on</w:t>
            </w:r>
            <w:r w:rsidRPr="603D5F3F">
              <w:rPr>
                <w:rFonts w:ascii="Arial" w:hAnsi="Arial" w:cs="Arial"/>
                <w:sz w:val="22"/>
                <w:szCs w:val="22"/>
              </w:rPr>
              <w:t xml:space="preserve"> aeration and water pumps, which increase pond carrying capacity to support higher-density shrimp </w:t>
            </w:r>
            <w:r w:rsidR="444DAC7E" w:rsidRPr="603D5F3F">
              <w:rPr>
                <w:rFonts w:ascii="Arial" w:hAnsi="Arial" w:cs="Arial"/>
                <w:sz w:val="22"/>
                <w:szCs w:val="22"/>
              </w:rPr>
              <w:t>cultivation</w:t>
            </w:r>
            <w:r w:rsidRPr="603D5F3F">
              <w:rPr>
                <w:rFonts w:ascii="Arial" w:hAnsi="Arial" w:cs="Arial"/>
                <w:sz w:val="22"/>
                <w:szCs w:val="22"/>
              </w:rPr>
              <w:t xml:space="preserve">. </w:t>
            </w:r>
            <w:r w:rsidR="08338E56" w:rsidRPr="603D5F3F">
              <w:rPr>
                <w:rFonts w:ascii="Arial" w:hAnsi="Arial" w:cs="Arial"/>
                <w:sz w:val="22"/>
                <w:szCs w:val="22"/>
              </w:rPr>
              <w:t xml:space="preserve">In contrast, extensive systems operate with minimal technological input, relying primarily on natural water exchange and lower stocking densities. </w:t>
            </w:r>
            <w:r w:rsidR="33868F74" w:rsidRPr="603D5F3F">
              <w:rPr>
                <w:rFonts w:ascii="Arial" w:hAnsi="Arial" w:cs="Arial"/>
                <w:sz w:val="22"/>
                <w:szCs w:val="22"/>
              </w:rPr>
              <w:t>While b</w:t>
            </w:r>
            <w:r w:rsidR="08338E56" w:rsidRPr="603D5F3F">
              <w:rPr>
                <w:rFonts w:ascii="Arial" w:hAnsi="Arial" w:cs="Arial"/>
                <w:sz w:val="22"/>
                <w:szCs w:val="22"/>
              </w:rPr>
              <w:t xml:space="preserve">oth schemes follow similar aquaculture </w:t>
            </w:r>
            <w:r w:rsidR="33868F74" w:rsidRPr="603D5F3F">
              <w:rPr>
                <w:rFonts w:ascii="Arial" w:hAnsi="Arial" w:cs="Arial"/>
                <w:sz w:val="22"/>
                <w:szCs w:val="22"/>
              </w:rPr>
              <w:t>cycles, the emission intensity</w:t>
            </w:r>
            <w:r w:rsidR="08338E56" w:rsidRPr="603D5F3F">
              <w:rPr>
                <w:rFonts w:ascii="Arial" w:hAnsi="Arial" w:cs="Arial"/>
                <w:sz w:val="22"/>
                <w:szCs w:val="22"/>
              </w:rPr>
              <w:t xml:space="preserve"> vary. The most significant contributors include fuel and energy consumption—particularly in intensive systems where mechanization is prevalent—as well as the procurement of fertilizers and feed, which impact the overall carbon footprint of shrimp farming.</w:t>
            </w:r>
          </w:p>
          <w:p w14:paraId="1A897F26" w14:textId="77777777" w:rsidR="00A40EA3" w:rsidRDefault="00A40EA3" w:rsidP="603D5F3F">
            <w:pPr>
              <w:spacing w:line="276" w:lineRule="auto"/>
              <w:jc w:val="both"/>
              <w:rPr>
                <w:rFonts w:ascii="Arial" w:hAnsi="Arial" w:cs="Arial"/>
                <w:b/>
                <w:bCs/>
                <w:sz w:val="22"/>
                <w:szCs w:val="22"/>
              </w:rPr>
            </w:pPr>
          </w:p>
          <w:p w14:paraId="261EC656" w14:textId="0DFA56E6" w:rsidR="00C8423A" w:rsidRDefault="6242A516" w:rsidP="603D5F3F">
            <w:pPr>
              <w:spacing w:line="276" w:lineRule="auto"/>
              <w:jc w:val="both"/>
              <w:rPr>
                <w:rFonts w:ascii="Arial" w:hAnsi="Arial" w:cs="Arial"/>
                <w:b/>
                <w:bCs/>
                <w:sz w:val="22"/>
                <w:szCs w:val="22"/>
              </w:rPr>
            </w:pPr>
            <w:r w:rsidRPr="603D5F3F">
              <w:rPr>
                <w:rFonts w:ascii="Arial" w:hAnsi="Arial" w:cs="Arial"/>
                <w:b/>
                <w:bCs/>
                <w:sz w:val="22"/>
                <w:szCs w:val="22"/>
              </w:rPr>
              <w:t xml:space="preserve">Significance of the work for policy and practice </w:t>
            </w:r>
          </w:p>
          <w:p w14:paraId="042335FD" w14:textId="0E6835E0" w:rsidR="0082134C" w:rsidRDefault="678F6F7A" w:rsidP="603D5F3F">
            <w:pPr>
              <w:spacing w:line="276" w:lineRule="auto"/>
              <w:jc w:val="both"/>
              <w:rPr>
                <w:rFonts w:ascii="Arial" w:hAnsi="Arial" w:cs="Arial"/>
                <w:sz w:val="22"/>
                <w:szCs w:val="22"/>
              </w:rPr>
            </w:pPr>
            <w:r w:rsidRPr="603D5F3F">
              <w:rPr>
                <w:rFonts w:ascii="Arial" w:hAnsi="Arial" w:cs="Arial"/>
                <w:sz w:val="22"/>
                <w:szCs w:val="22"/>
              </w:rPr>
              <w:t>This study aims to enhance the existing Indonesian Good Aquaculture Practices (</w:t>
            </w:r>
            <w:proofErr w:type="spellStart"/>
            <w:r w:rsidRPr="603D5F3F">
              <w:rPr>
                <w:rFonts w:ascii="Arial" w:hAnsi="Arial" w:cs="Arial"/>
                <w:sz w:val="22"/>
                <w:szCs w:val="22"/>
              </w:rPr>
              <w:t>IndoGAP</w:t>
            </w:r>
            <w:proofErr w:type="spellEnd"/>
            <w:r w:rsidRPr="603D5F3F">
              <w:rPr>
                <w:rFonts w:ascii="Arial" w:hAnsi="Arial" w:cs="Arial"/>
                <w:sz w:val="22"/>
                <w:szCs w:val="22"/>
              </w:rPr>
              <w:t>), particularly in terms of sustainability and low-emission aspects, by utilizing findings from various tools. Additionally, it seeks to support the advancement of Carbon Economic Value implementation in the marine sector, particularly in aquaculture, through the development of GHG inventory tools for small- to medium-scale shrimp ponds.</w:t>
            </w:r>
          </w:p>
          <w:p w14:paraId="2CBAECD6" w14:textId="7C61A58D" w:rsidR="009F4EA0" w:rsidRPr="00910C50" w:rsidRDefault="009F4EA0" w:rsidP="00910C50">
            <w:pPr>
              <w:spacing w:line="276" w:lineRule="auto"/>
              <w:jc w:val="both"/>
              <w:rPr>
                <w:rFonts w:ascii="Arial" w:hAnsi="Arial" w:cs="Arial"/>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EEEF61"/>
    <w:multiLevelType w:val="hybridMultilevel"/>
    <w:tmpl w:val="84B2FF0C"/>
    <w:lvl w:ilvl="0" w:tplc="0E3435A8">
      <w:start w:val="1"/>
      <w:numFmt w:val="bullet"/>
      <w:lvlText w:val="-"/>
      <w:lvlJc w:val="left"/>
      <w:pPr>
        <w:ind w:left="720" w:hanging="360"/>
      </w:pPr>
      <w:rPr>
        <w:rFonts w:ascii="Aptos" w:hAnsi="Aptos" w:hint="default"/>
      </w:rPr>
    </w:lvl>
    <w:lvl w:ilvl="1" w:tplc="F1282916">
      <w:start w:val="1"/>
      <w:numFmt w:val="bullet"/>
      <w:lvlText w:val="o"/>
      <w:lvlJc w:val="left"/>
      <w:pPr>
        <w:ind w:left="1440" w:hanging="360"/>
      </w:pPr>
      <w:rPr>
        <w:rFonts w:ascii="Courier New" w:hAnsi="Courier New" w:hint="default"/>
      </w:rPr>
    </w:lvl>
    <w:lvl w:ilvl="2" w:tplc="7FDA5E86">
      <w:start w:val="1"/>
      <w:numFmt w:val="bullet"/>
      <w:lvlText w:val=""/>
      <w:lvlJc w:val="left"/>
      <w:pPr>
        <w:ind w:left="2160" w:hanging="360"/>
      </w:pPr>
      <w:rPr>
        <w:rFonts w:ascii="Wingdings" w:hAnsi="Wingdings" w:hint="default"/>
      </w:rPr>
    </w:lvl>
    <w:lvl w:ilvl="3" w:tplc="C94E365A">
      <w:start w:val="1"/>
      <w:numFmt w:val="bullet"/>
      <w:lvlText w:val=""/>
      <w:lvlJc w:val="left"/>
      <w:pPr>
        <w:ind w:left="2880" w:hanging="360"/>
      </w:pPr>
      <w:rPr>
        <w:rFonts w:ascii="Symbol" w:hAnsi="Symbol" w:hint="default"/>
      </w:rPr>
    </w:lvl>
    <w:lvl w:ilvl="4" w:tplc="848C9862">
      <w:start w:val="1"/>
      <w:numFmt w:val="bullet"/>
      <w:lvlText w:val="o"/>
      <w:lvlJc w:val="left"/>
      <w:pPr>
        <w:ind w:left="3600" w:hanging="360"/>
      </w:pPr>
      <w:rPr>
        <w:rFonts w:ascii="Courier New" w:hAnsi="Courier New" w:hint="default"/>
      </w:rPr>
    </w:lvl>
    <w:lvl w:ilvl="5" w:tplc="5908FB40">
      <w:start w:val="1"/>
      <w:numFmt w:val="bullet"/>
      <w:lvlText w:val=""/>
      <w:lvlJc w:val="left"/>
      <w:pPr>
        <w:ind w:left="4320" w:hanging="360"/>
      </w:pPr>
      <w:rPr>
        <w:rFonts w:ascii="Wingdings" w:hAnsi="Wingdings" w:hint="default"/>
      </w:rPr>
    </w:lvl>
    <w:lvl w:ilvl="6" w:tplc="71788D66">
      <w:start w:val="1"/>
      <w:numFmt w:val="bullet"/>
      <w:lvlText w:val=""/>
      <w:lvlJc w:val="left"/>
      <w:pPr>
        <w:ind w:left="5040" w:hanging="360"/>
      </w:pPr>
      <w:rPr>
        <w:rFonts w:ascii="Symbol" w:hAnsi="Symbol" w:hint="default"/>
      </w:rPr>
    </w:lvl>
    <w:lvl w:ilvl="7" w:tplc="ED9C2196">
      <w:start w:val="1"/>
      <w:numFmt w:val="bullet"/>
      <w:lvlText w:val="o"/>
      <w:lvlJc w:val="left"/>
      <w:pPr>
        <w:ind w:left="5760" w:hanging="360"/>
      </w:pPr>
      <w:rPr>
        <w:rFonts w:ascii="Courier New" w:hAnsi="Courier New" w:hint="default"/>
      </w:rPr>
    </w:lvl>
    <w:lvl w:ilvl="8" w:tplc="BA725272">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09D3F61"/>
    <w:multiLevelType w:val="hybridMultilevel"/>
    <w:tmpl w:val="C2D02B98"/>
    <w:lvl w:ilvl="0" w:tplc="B8984412">
      <w:start w:val="1"/>
      <w:numFmt w:val="bullet"/>
      <w:lvlText w:val="-"/>
      <w:lvlJc w:val="left"/>
      <w:pPr>
        <w:ind w:left="720" w:hanging="360"/>
      </w:pPr>
      <w:rPr>
        <w:rFonts w:ascii="Aptos" w:hAnsi="Aptos" w:hint="default"/>
      </w:rPr>
    </w:lvl>
    <w:lvl w:ilvl="1" w:tplc="E8EC2D52">
      <w:start w:val="1"/>
      <w:numFmt w:val="bullet"/>
      <w:lvlText w:val="o"/>
      <w:lvlJc w:val="left"/>
      <w:pPr>
        <w:ind w:left="1440" w:hanging="360"/>
      </w:pPr>
      <w:rPr>
        <w:rFonts w:ascii="Courier New" w:hAnsi="Courier New" w:hint="default"/>
      </w:rPr>
    </w:lvl>
    <w:lvl w:ilvl="2" w:tplc="31FE67FA">
      <w:start w:val="1"/>
      <w:numFmt w:val="bullet"/>
      <w:lvlText w:val=""/>
      <w:lvlJc w:val="left"/>
      <w:pPr>
        <w:ind w:left="2160" w:hanging="360"/>
      </w:pPr>
      <w:rPr>
        <w:rFonts w:ascii="Wingdings" w:hAnsi="Wingdings" w:hint="default"/>
      </w:rPr>
    </w:lvl>
    <w:lvl w:ilvl="3" w:tplc="768419F0">
      <w:start w:val="1"/>
      <w:numFmt w:val="bullet"/>
      <w:lvlText w:val=""/>
      <w:lvlJc w:val="left"/>
      <w:pPr>
        <w:ind w:left="2880" w:hanging="360"/>
      </w:pPr>
      <w:rPr>
        <w:rFonts w:ascii="Symbol" w:hAnsi="Symbol" w:hint="default"/>
      </w:rPr>
    </w:lvl>
    <w:lvl w:ilvl="4" w:tplc="4B740ADA">
      <w:start w:val="1"/>
      <w:numFmt w:val="bullet"/>
      <w:lvlText w:val="o"/>
      <w:lvlJc w:val="left"/>
      <w:pPr>
        <w:ind w:left="3600" w:hanging="360"/>
      </w:pPr>
      <w:rPr>
        <w:rFonts w:ascii="Courier New" w:hAnsi="Courier New" w:hint="default"/>
      </w:rPr>
    </w:lvl>
    <w:lvl w:ilvl="5" w:tplc="C5386B1A">
      <w:start w:val="1"/>
      <w:numFmt w:val="bullet"/>
      <w:lvlText w:val=""/>
      <w:lvlJc w:val="left"/>
      <w:pPr>
        <w:ind w:left="4320" w:hanging="360"/>
      </w:pPr>
      <w:rPr>
        <w:rFonts w:ascii="Wingdings" w:hAnsi="Wingdings" w:hint="default"/>
      </w:rPr>
    </w:lvl>
    <w:lvl w:ilvl="6" w:tplc="45E84F1A">
      <w:start w:val="1"/>
      <w:numFmt w:val="bullet"/>
      <w:lvlText w:val=""/>
      <w:lvlJc w:val="left"/>
      <w:pPr>
        <w:ind w:left="5040" w:hanging="360"/>
      </w:pPr>
      <w:rPr>
        <w:rFonts w:ascii="Symbol" w:hAnsi="Symbol" w:hint="default"/>
      </w:rPr>
    </w:lvl>
    <w:lvl w:ilvl="7" w:tplc="FF88BD92">
      <w:start w:val="1"/>
      <w:numFmt w:val="bullet"/>
      <w:lvlText w:val="o"/>
      <w:lvlJc w:val="left"/>
      <w:pPr>
        <w:ind w:left="5760" w:hanging="360"/>
      </w:pPr>
      <w:rPr>
        <w:rFonts w:ascii="Courier New" w:hAnsi="Courier New" w:hint="default"/>
      </w:rPr>
    </w:lvl>
    <w:lvl w:ilvl="8" w:tplc="07048846">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316374630">
    <w:abstractNumId w:val="2"/>
  </w:num>
  <w:num w:numId="4" w16cid:durableId="451706715">
    <w:abstractNumId w:val="1"/>
  </w:num>
  <w:num w:numId="5" w16cid:durableId="6833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06AD"/>
    <w:rsid w:val="00002E22"/>
    <w:rsid w:val="00007102"/>
    <w:rsid w:val="0002611C"/>
    <w:rsid w:val="0002656D"/>
    <w:rsid w:val="00030FA6"/>
    <w:rsid w:val="00031C9E"/>
    <w:rsid w:val="00035C71"/>
    <w:rsid w:val="000454E9"/>
    <w:rsid w:val="00076551"/>
    <w:rsid w:val="00083E97"/>
    <w:rsid w:val="00087D97"/>
    <w:rsid w:val="00091E2C"/>
    <w:rsid w:val="00094851"/>
    <w:rsid w:val="00095291"/>
    <w:rsid w:val="000A09AA"/>
    <w:rsid w:val="000A0B6D"/>
    <w:rsid w:val="000A0B79"/>
    <w:rsid w:val="000A62D0"/>
    <w:rsid w:val="000B2076"/>
    <w:rsid w:val="000B38E6"/>
    <w:rsid w:val="000B391C"/>
    <w:rsid w:val="000B3D9F"/>
    <w:rsid w:val="000B4EA4"/>
    <w:rsid w:val="000C13E7"/>
    <w:rsid w:val="000C230E"/>
    <w:rsid w:val="000C5839"/>
    <w:rsid w:val="000D1582"/>
    <w:rsid w:val="000D792F"/>
    <w:rsid w:val="000E2E8E"/>
    <w:rsid w:val="000E426B"/>
    <w:rsid w:val="000F103A"/>
    <w:rsid w:val="000F6926"/>
    <w:rsid w:val="00103716"/>
    <w:rsid w:val="00103EC8"/>
    <w:rsid w:val="00104DA1"/>
    <w:rsid w:val="001056A4"/>
    <w:rsid w:val="00105DFC"/>
    <w:rsid w:val="00105E39"/>
    <w:rsid w:val="001068D6"/>
    <w:rsid w:val="0011161D"/>
    <w:rsid w:val="00113E36"/>
    <w:rsid w:val="001164C7"/>
    <w:rsid w:val="00125159"/>
    <w:rsid w:val="00126565"/>
    <w:rsid w:val="00132AE5"/>
    <w:rsid w:val="001336EC"/>
    <w:rsid w:val="00137942"/>
    <w:rsid w:val="00155315"/>
    <w:rsid w:val="001562D4"/>
    <w:rsid w:val="0015772F"/>
    <w:rsid w:val="0016601B"/>
    <w:rsid w:val="001701B3"/>
    <w:rsid w:val="001731CA"/>
    <w:rsid w:val="00176D5D"/>
    <w:rsid w:val="00181413"/>
    <w:rsid w:val="0018454A"/>
    <w:rsid w:val="001903E1"/>
    <w:rsid w:val="001917DF"/>
    <w:rsid w:val="00192692"/>
    <w:rsid w:val="001A1422"/>
    <w:rsid w:val="001A1E04"/>
    <w:rsid w:val="001A21B4"/>
    <w:rsid w:val="001B3314"/>
    <w:rsid w:val="001B4567"/>
    <w:rsid w:val="001B522E"/>
    <w:rsid w:val="001B75F5"/>
    <w:rsid w:val="001C0637"/>
    <w:rsid w:val="001C50B1"/>
    <w:rsid w:val="001C6EDE"/>
    <w:rsid w:val="001D0DE8"/>
    <w:rsid w:val="001D7632"/>
    <w:rsid w:val="001E0940"/>
    <w:rsid w:val="001E6F01"/>
    <w:rsid w:val="001F6EBC"/>
    <w:rsid w:val="002028D7"/>
    <w:rsid w:val="00207929"/>
    <w:rsid w:val="002112C0"/>
    <w:rsid w:val="002118A2"/>
    <w:rsid w:val="00213B60"/>
    <w:rsid w:val="00215B00"/>
    <w:rsid w:val="002211C3"/>
    <w:rsid w:val="002217ED"/>
    <w:rsid w:val="00224062"/>
    <w:rsid w:val="00233636"/>
    <w:rsid w:val="0023394B"/>
    <w:rsid w:val="00235707"/>
    <w:rsid w:val="002404CE"/>
    <w:rsid w:val="00246C30"/>
    <w:rsid w:val="00246E67"/>
    <w:rsid w:val="00247C60"/>
    <w:rsid w:val="00255ED0"/>
    <w:rsid w:val="00256963"/>
    <w:rsid w:val="00257389"/>
    <w:rsid w:val="002821D8"/>
    <w:rsid w:val="002866CA"/>
    <w:rsid w:val="002A0C00"/>
    <w:rsid w:val="002A1465"/>
    <w:rsid w:val="002B43C8"/>
    <w:rsid w:val="002B5F6F"/>
    <w:rsid w:val="002B6E1F"/>
    <w:rsid w:val="002C1079"/>
    <w:rsid w:val="002C793E"/>
    <w:rsid w:val="002D2526"/>
    <w:rsid w:val="002E3AA3"/>
    <w:rsid w:val="002F12E1"/>
    <w:rsid w:val="002F4670"/>
    <w:rsid w:val="002F47D5"/>
    <w:rsid w:val="0030321A"/>
    <w:rsid w:val="00303554"/>
    <w:rsid w:val="0030442E"/>
    <w:rsid w:val="0030518D"/>
    <w:rsid w:val="00306AD7"/>
    <w:rsid w:val="00307457"/>
    <w:rsid w:val="00314DF3"/>
    <w:rsid w:val="00317356"/>
    <w:rsid w:val="00331872"/>
    <w:rsid w:val="00332BBA"/>
    <w:rsid w:val="003445F5"/>
    <w:rsid w:val="0034503D"/>
    <w:rsid w:val="0035303E"/>
    <w:rsid w:val="00354C31"/>
    <w:rsid w:val="00357F6B"/>
    <w:rsid w:val="003648F0"/>
    <w:rsid w:val="00371DB5"/>
    <w:rsid w:val="00372BE8"/>
    <w:rsid w:val="00374A44"/>
    <w:rsid w:val="00375B20"/>
    <w:rsid w:val="00386D01"/>
    <w:rsid w:val="00393A21"/>
    <w:rsid w:val="003970EE"/>
    <w:rsid w:val="003A1C0B"/>
    <w:rsid w:val="003A33F3"/>
    <w:rsid w:val="003B7D6C"/>
    <w:rsid w:val="003C1A27"/>
    <w:rsid w:val="003C3826"/>
    <w:rsid w:val="003D0EC2"/>
    <w:rsid w:val="003D346C"/>
    <w:rsid w:val="003E0AAD"/>
    <w:rsid w:val="003E0C66"/>
    <w:rsid w:val="003E2CCD"/>
    <w:rsid w:val="003E3628"/>
    <w:rsid w:val="003E5AE1"/>
    <w:rsid w:val="003F5A34"/>
    <w:rsid w:val="004049E7"/>
    <w:rsid w:val="00411245"/>
    <w:rsid w:val="004201C5"/>
    <w:rsid w:val="004215AE"/>
    <w:rsid w:val="00422478"/>
    <w:rsid w:val="00432DEA"/>
    <w:rsid w:val="004373E2"/>
    <w:rsid w:val="004417D6"/>
    <w:rsid w:val="004447B2"/>
    <w:rsid w:val="00445D9D"/>
    <w:rsid w:val="00446957"/>
    <w:rsid w:val="00446F5B"/>
    <w:rsid w:val="00447FBD"/>
    <w:rsid w:val="00452B67"/>
    <w:rsid w:val="00453B87"/>
    <w:rsid w:val="0045658B"/>
    <w:rsid w:val="004617BA"/>
    <w:rsid w:val="00461BF6"/>
    <w:rsid w:val="00462B90"/>
    <w:rsid w:val="00474E91"/>
    <w:rsid w:val="00474F17"/>
    <w:rsid w:val="00476F84"/>
    <w:rsid w:val="004828A0"/>
    <w:rsid w:val="00483CD1"/>
    <w:rsid w:val="00484336"/>
    <w:rsid w:val="00485E3D"/>
    <w:rsid w:val="00486A42"/>
    <w:rsid w:val="004904F1"/>
    <w:rsid w:val="00490A31"/>
    <w:rsid w:val="00490AD8"/>
    <w:rsid w:val="00491BF2"/>
    <w:rsid w:val="00493BC3"/>
    <w:rsid w:val="00493F25"/>
    <w:rsid w:val="004A34FA"/>
    <w:rsid w:val="004B69C7"/>
    <w:rsid w:val="004C2576"/>
    <w:rsid w:val="004D0D52"/>
    <w:rsid w:val="004D193B"/>
    <w:rsid w:val="004D4626"/>
    <w:rsid w:val="004E0F7B"/>
    <w:rsid w:val="004E4631"/>
    <w:rsid w:val="004F2A05"/>
    <w:rsid w:val="004F4CE8"/>
    <w:rsid w:val="004F52B1"/>
    <w:rsid w:val="004F5C81"/>
    <w:rsid w:val="004F7B02"/>
    <w:rsid w:val="0050082D"/>
    <w:rsid w:val="00515806"/>
    <w:rsid w:val="0052062A"/>
    <w:rsid w:val="00521D3A"/>
    <w:rsid w:val="00522D63"/>
    <w:rsid w:val="00525F0A"/>
    <w:rsid w:val="0053222C"/>
    <w:rsid w:val="00536CF1"/>
    <w:rsid w:val="00543C7A"/>
    <w:rsid w:val="00545DF1"/>
    <w:rsid w:val="005469BD"/>
    <w:rsid w:val="00550B17"/>
    <w:rsid w:val="00557BDF"/>
    <w:rsid w:val="00560483"/>
    <w:rsid w:val="00560524"/>
    <w:rsid w:val="0056172B"/>
    <w:rsid w:val="00571175"/>
    <w:rsid w:val="00575C18"/>
    <w:rsid w:val="0057684D"/>
    <w:rsid w:val="005830F9"/>
    <w:rsid w:val="005854B8"/>
    <w:rsid w:val="00590134"/>
    <w:rsid w:val="00592167"/>
    <w:rsid w:val="00594C2D"/>
    <w:rsid w:val="00597B2F"/>
    <w:rsid w:val="005A158C"/>
    <w:rsid w:val="005A2C78"/>
    <w:rsid w:val="005B28B6"/>
    <w:rsid w:val="005B4CCD"/>
    <w:rsid w:val="005C254B"/>
    <w:rsid w:val="005C6F1A"/>
    <w:rsid w:val="005D4CD3"/>
    <w:rsid w:val="005E087E"/>
    <w:rsid w:val="005E2016"/>
    <w:rsid w:val="005E6A0C"/>
    <w:rsid w:val="005F2579"/>
    <w:rsid w:val="005F5CFA"/>
    <w:rsid w:val="006003B7"/>
    <w:rsid w:val="00601102"/>
    <w:rsid w:val="00607925"/>
    <w:rsid w:val="006149FA"/>
    <w:rsid w:val="006170E8"/>
    <w:rsid w:val="00635C4B"/>
    <w:rsid w:val="006416EE"/>
    <w:rsid w:val="00642D30"/>
    <w:rsid w:val="0065012F"/>
    <w:rsid w:val="0065566F"/>
    <w:rsid w:val="00656F06"/>
    <w:rsid w:val="00657BEF"/>
    <w:rsid w:val="00657D94"/>
    <w:rsid w:val="006623B3"/>
    <w:rsid w:val="006752F8"/>
    <w:rsid w:val="00677A21"/>
    <w:rsid w:val="00680387"/>
    <w:rsid w:val="0068043B"/>
    <w:rsid w:val="00681CA7"/>
    <w:rsid w:val="00682A14"/>
    <w:rsid w:val="00683ADE"/>
    <w:rsid w:val="006846C7"/>
    <w:rsid w:val="0069018A"/>
    <w:rsid w:val="00690582"/>
    <w:rsid w:val="006958CE"/>
    <w:rsid w:val="006A18F4"/>
    <w:rsid w:val="006A2028"/>
    <w:rsid w:val="006B05F0"/>
    <w:rsid w:val="006B0624"/>
    <w:rsid w:val="006B789D"/>
    <w:rsid w:val="006C132A"/>
    <w:rsid w:val="006C3093"/>
    <w:rsid w:val="006D3B08"/>
    <w:rsid w:val="006D49C9"/>
    <w:rsid w:val="006D7ECE"/>
    <w:rsid w:val="006E0399"/>
    <w:rsid w:val="006E05EF"/>
    <w:rsid w:val="006E1A1A"/>
    <w:rsid w:val="006E1DE5"/>
    <w:rsid w:val="006F5C36"/>
    <w:rsid w:val="007064CD"/>
    <w:rsid w:val="007135FA"/>
    <w:rsid w:val="007160FC"/>
    <w:rsid w:val="00716179"/>
    <w:rsid w:val="00717D94"/>
    <w:rsid w:val="007228DB"/>
    <w:rsid w:val="00722FCA"/>
    <w:rsid w:val="00723AD1"/>
    <w:rsid w:val="00732D73"/>
    <w:rsid w:val="00733085"/>
    <w:rsid w:val="00737E59"/>
    <w:rsid w:val="00746C27"/>
    <w:rsid w:val="007533B3"/>
    <w:rsid w:val="00765633"/>
    <w:rsid w:val="00767747"/>
    <w:rsid w:val="00775294"/>
    <w:rsid w:val="0077BCCB"/>
    <w:rsid w:val="00782E5B"/>
    <w:rsid w:val="007911C2"/>
    <w:rsid w:val="00797A01"/>
    <w:rsid w:val="007A4AAE"/>
    <w:rsid w:val="007B4E67"/>
    <w:rsid w:val="007B5A4C"/>
    <w:rsid w:val="007B7FFA"/>
    <w:rsid w:val="007C03DF"/>
    <w:rsid w:val="007C2DCA"/>
    <w:rsid w:val="007C7403"/>
    <w:rsid w:val="007D0E68"/>
    <w:rsid w:val="007D4375"/>
    <w:rsid w:val="007D4E0E"/>
    <w:rsid w:val="007D4EA7"/>
    <w:rsid w:val="007D62B2"/>
    <w:rsid w:val="007E3342"/>
    <w:rsid w:val="007E44B4"/>
    <w:rsid w:val="00814AF0"/>
    <w:rsid w:val="00815806"/>
    <w:rsid w:val="0082134C"/>
    <w:rsid w:val="008235E8"/>
    <w:rsid w:val="008244DF"/>
    <w:rsid w:val="00827CEB"/>
    <w:rsid w:val="0083468F"/>
    <w:rsid w:val="0084180F"/>
    <w:rsid w:val="0084335F"/>
    <w:rsid w:val="008450CC"/>
    <w:rsid w:val="00845A80"/>
    <w:rsid w:val="00850F88"/>
    <w:rsid w:val="008545B4"/>
    <w:rsid w:val="0085500E"/>
    <w:rsid w:val="00862810"/>
    <w:rsid w:val="008629CA"/>
    <w:rsid w:val="00865D00"/>
    <w:rsid w:val="00867007"/>
    <w:rsid w:val="0087090F"/>
    <w:rsid w:val="00870D1D"/>
    <w:rsid w:val="00870F16"/>
    <w:rsid w:val="00873094"/>
    <w:rsid w:val="00873127"/>
    <w:rsid w:val="008773DF"/>
    <w:rsid w:val="008774EA"/>
    <w:rsid w:val="008861B8"/>
    <w:rsid w:val="00886564"/>
    <w:rsid w:val="0089004B"/>
    <w:rsid w:val="00890BA2"/>
    <w:rsid w:val="00891D9C"/>
    <w:rsid w:val="0089F941"/>
    <w:rsid w:val="008A3AA1"/>
    <w:rsid w:val="008A4805"/>
    <w:rsid w:val="008B01BA"/>
    <w:rsid w:val="008B4539"/>
    <w:rsid w:val="008B50A0"/>
    <w:rsid w:val="008B7E95"/>
    <w:rsid w:val="008C0C35"/>
    <w:rsid w:val="008C1E1A"/>
    <w:rsid w:val="008C22AD"/>
    <w:rsid w:val="008C2633"/>
    <w:rsid w:val="008C2BA8"/>
    <w:rsid w:val="008C2C74"/>
    <w:rsid w:val="008D378F"/>
    <w:rsid w:val="008D4511"/>
    <w:rsid w:val="008D48B7"/>
    <w:rsid w:val="008E3D8D"/>
    <w:rsid w:val="008F2F93"/>
    <w:rsid w:val="008F4224"/>
    <w:rsid w:val="009010B0"/>
    <w:rsid w:val="00905D0F"/>
    <w:rsid w:val="00906B39"/>
    <w:rsid w:val="00910C50"/>
    <w:rsid w:val="009116A6"/>
    <w:rsid w:val="00913FB4"/>
    <w:rsid w:val="0091769C"/>
    <w:rsid w:val="00917837"/>
    <w:rsid w:val="009239CA"/>
    <w:rsid w:val="00925029"/>
    <w:rsid w:val="009258E7"/>
    <w:rsid w:val="00936A54"/>
    <w:rsid w:val="0094092F"/>
    <w:rsid w:val="00940DD0"/>
    <w:rsid w:val="00943E45"/>
    <w:rsid w:val="00946D4A"/>
    <w:rsid w:val="00956121"/>
    <w:rsid w:val="009602B6"/>
    <w:rsid w:val="00963443"/>
    <w:rsid w:val="0097492B"/>
    <w:rsid w:val="00974A6A"/>
    <w:rsid w:val="00983701"/>
    <w:rsid w:val="009859DD"/>
    <w:rsid w:val="00993EF6"/>
    <w:rsid w:val="00996F5A"/>
    <w:rsid w:val="009A13E2"/>
    <w:rsid w:val="009A27B2"/>
    <w:rsid w:val="009A6816"/>
    <w:rsid w:val="009A6A15"/>
    <w:rsid w:val="009B1AAC"/>
    <w:rsid w:val="009B23F9"/>
    <w:rsid w:val="009B52FF"/>
    <w:rsid w:val="009B55AD"/>
    <w:rsid w:val="009C0995"/>
    <w:rsid w:val="009C374A"/>
    <w:rsid w:val="009D5EA7"/>
    <w:rsid w:val="009E3BB5"/>
    <w:rsid w:val="009E48FB"/>
    <w:rsid w:val="009F4EA0"/>
    <w:rsid w:val="00A005B1"/>
    <w:rsid w:val="00A07ABD"/>
    <w:rsid w:val="00A20554"/>
    <w:rsid w:val="00A25B13"/>
    <w:rsid w:val="00A34A83"/>
    <w:rsid w:val="00A40EA3"/>
    <w:rsid w:val="00A41EE2"/>
    <w:rsid w:val="00A46287"/>
    <w:rsid w:val="00A468B0"/>
    <w:rsid w:val="00A54FAF"/>
    <w:rsid w:val="00A56A75"/>
    <w:rsid w:val="00A614E2"/>
    <w:rsid w:val="00A61816"/>
    <w:rsid w:val="00A62501"/>
    <w:rsid w:val="00A657A3"/>
    <w:rsid w:val="00A70E0C"/>
    <w:rsid w:val="00A8002B"/>
    <w:rsid w:val="00A8170B"/>
    <w:rsid w:val="00A8200C"/>
    <w:rsid w:val="00A9472B"/>
    <w:rsid w:val="00A9501D"/>
    <w:rsid w:val="00AA0B47"/>
    <w:rsid w:val="00AA1CFA"/>
    <w:rsid w:val="00AA2DDE"/>
    <w:rsid w:val="00AA36D5"/>
    <w:rsid w:val="00AB65F7"/>
    <w:rsid w:val="00AC4103"/>
    <w:rsid w:val="00AC5549"/>
    <w:rsid w:val="00AD5F26"/>
    <w:rsid w:val="00AE196D"/>
    <w:rsid w:val="00AE387E"/>
    <w:rsid w:val="00AE622B"/>
    <w:rsid w:val="00AE7BE0"/>
    <w:rsid w:val="00AF2566"/>
    <w:rsid w:val="00AF3736"/>
    <w:rsid w:val="00AF4F5E"/>
    <w:rsid w:val="00B026E8"/>
    <w:rsid w:val="00B02F9B"/>
    <w:rsid w:val="00B045BC"/>
    <w:rsid w:val="00B04E88"/>
    <w:rsid w:val="00B13E59"/>
    <w:rsid w:val="00B14207"/>
    <w:rsid w:val="00B203AF"/>
    <w:rsid w:val="00B3096F"/>
    <w:rsid w:val="00B3298D"/>
    <w:rsid w:val="00B32F62"/>
    <w:rsid w:val="00B33873"/>
    <w:rsid w:val="00B37337"/>
    <w:rsid w:val="00B37AF3"/>
    <w:rsid w:val="00B41C25"/>
    <w:rsid w:val="00B43955"/>
    <w:rsid w:val="00B500ED"/>
    <w:rsid w:val="00B50870"/>
    <w:rsid w:val="00B64F09"/>
    <w:rsid w:val="00B67AC6"/>
    <w:rsid w:val="00B706E6"/>
    <w:rsid w:val="00B771C1"/>
    <w:rsid w:val="00B816D0"/>
    <w:rsid w:val="00B8354B"/>
    <w:rsid w:val="00B90DA4"/>
    <w:rsid w:val="00B94B0A"/>
    <w:rsid w:val="00B96B28"/>
    <w:rsid w:val="00B9DDF7"/>
    <w:rsid w:val="00BA0872"/>
    <w:rsid w:val="00BA26BB"/>
    <w:rsid w:val="00BA5E7A"/>
    <w:rsid w:val="00BB343B"/>
    <w:rsid w:val="00BB498E"/>
    <w:rsid w:val="00BC060F"/>
    <w:rsid w:val="00BC6810"/>
    <w:rsid w:val="00BD0664"/>
    <w:rsid w:val="00BD4458"/>
    <w:rsid w:val="00BE0B4D"/>
    <w:rsid w:val="00BE1AA6"/>
    <w:rsid w:val="00BE58D6"/>
    <w:rsid w:val="00BE799D"/>
    <w:rsid w:val="00BF0A5F"/>
    <w:rsid w:val="00BF2338"/>
    <w:rsid w:val="00BF2744"/>
    <w:rsid w:val="00BF3132"/>
    <w:rsid w:val="00C009FF"/>
    <w:rsid w:val="00C00BEC"/>
    <w:rsid w:val="00C01A6C"/>
    <w:rsid w:val="00C0478C"/>
    <w:rsid w:val="00C12D1F"/>
    <w:rsid w:val="00C13373"/>
    <w:rsid w:val="00C23DDC"/>
    <w:rsid w:val="00C26081"/>
    <w:rsid w:val="00C300AF"/>
    <w:rsid w:val="00C4126D"/>
    <w:rsid w:val="00C451B7"/>
    <w:rsid w:val="00C52620"/>
    <w:rsid w:val="00C54DC7"/>
    <w:rsid w:val="00C55008"/>
    <w:rsid w:val="00C57DE0"/>
    <w:rsid w:val="00C60A31"/>
    <w:rsid w:val="00C613E0"/>
    <w:rsid w:val="00C630B3"/>
    <w:rsid w:val="00C63C29"/>
    <w:rsid w:val="00C76C99"/>
    <w:rsid w:val="00C80896"/>
    <w:rsid w:val="00C81B35"/>
    <w:rsid w:val="00C8423A"/>
    <w:rsid w:val="00C868D8"/>
    <w:rsid w:val="00C902CD"/>
    <w:rsid w:val="00C916B2"/>
    <w:rsid w:val="00C921C7"/>
    <w:rsid w:val="00CA04E9"/>
    <w:rsid w:val="00CA4235"/>
    <w:rsid w:val="00CA5F2A"/>
    <w:rsid w:val="00CB21D5"/>
    <w:rsid w:val="00CB5D6F"/>
    <w:rsid w:val="00CE0214"/>
    <w:rsid w:val="00CE53FE"/>
    <w:rsid w:val="00D0071C"/>
    <w:rsid w:val="00D112A7"/>
    <w:rsid w:val="00D12488"/>
    <w:rsid w:val="00D15AC0"/>
    <w:rsid w:val="00D15C13"/>
    <w:rsid w:val="00D20800"/>
    <w:rsid w:val="00D220DC"/>
    <w:rsid w:val="00D31CCC"/>
    <w:rsid w:val="00D33C65"/>
    <w:rsid w:val="00D34539"/>
    <w:rsid w:val="00D37737"/>
    <w:rsid w:val="00D43761"/>
    <w:rsid w:val="00D43861"/>
    <w:rsid w:val="00D43B5F"/>
    <w:rsid w:val="00D4510D"/>
    <w:rsid w:val="00D548EC"/>
    <w:rsid w:val="00D54E2A"/>
    <w:rsid w:val="00D6085B"/>
    <w:rsid w:val="00D712AA"/>
    <w:rsid w:val="00D716AD"/>
    <w:rsid w:val="00D71C16"/>
    <w:rsid w:val="00D7415F"/>
    <w:rsid w:val="00D80CCD"/>
    <w:rsid w:val="00D8308A"/>
    <w:rsid w:val="00D83DCA"/>
    <w:rsid w:val="00D85620"/>
    <w:rsid w:val="00D86C5F"/>
    <w:rsid w:val="00D86E01"/>
    <w:rsid w:val="00D92769"/>
    <w:rsid w:val="00D967B0"/>
    <w:rsid w:val="00DA3056"/>
    <w:rsid w:val="00DA34AC"/>
    <w:rsid w:val="00DA3762"/>
    <w:rsid w:val="00DB1BB3"/>
    <w:rsid w:val="00DB4D28"/>
    <w:rsid w:val="00DB7929"/>
    <w:rsid w:val="00DC0659"/>
    <w:rsid w:val="00DC42E1"/>
    <w:rsid w:val="00DC7349"/>
    <w:rsid w:val="00DD0094"/>
    <w:rsid w:val="00DD1BB3"/>
    <w:rsid w:val="00DD7550"/>
    <w:rsid w:val="00DE3F5B"/>
    <w:rsid w:val="00DE68B3"/>
    <w:rsid w:val="00DF07C2"/>
    <w:rsid w:val="00E00FF5"/>
    <w:rsid w:val="00E21ED6"/>
    <w:rsid w:val="00E24E0B"/>
    <w:rsid w:val="00E3075F"/>
    <w:rsid w:val="00E36809"/>
    <w:rsid w:val="00E43620"/>
    <w:rsid w:val="00E53AD4"/>
    <w:rsid w:val="00E540CB"/>
    <w:rsid w:val="00E612FF"/>
    <w:rsid w:val="00E6148E"/>
    <w:rsid w:val="00E61F80"/>
    <w:rsid w:val="00E629D6"/>
    <w:rsid w:val="00E67913"/>
    <w:rsid w:val="00E811C0"/>
    <w:rsid w:val="00E81BA4"/>
    <w:rsid w:val="00E8672C"/>
    <w:rsid w:val="00E873A6"/>
    <w:rsid w:val="00E92A7B"/>
    <w:rsid w:val="00E95313"/>
    <w:rsid w:val="00EA6084"/>
    <w:rsid w:val="00EA6918"/>
    <w:rsid w:val="00EB1B31"/>
    <w:rsid w:val="00EB533C"/>
    <w:rsid w:val="00EC1B46"/>
    <w:rsid w:val="00EC77F2"/>
    <w:rsid w:val="00EE284E"/>
    <w:rsid w:val="00EE438E"/>
    <w:rsid w:val="00EF047E"/>
    <w:rsid w:val="00EF19E5"/>
    <w:rsid w:val="00EF3FB5"/>
    <w:rsid w:val="00F000E8"/>
    <w:rsid w:val="00F00971"/>
    <w:rsid w:val="00F02F23"/>
    <w:rsid w:val="00F060EE"/>
    <w:rsid w:val="00F1509E"/>
    <w:rsid w:val="00F202FA"/>
    <w:rsid w:val="00F2179E"/>
    <w:rsid w:val="00F34799"/>
    <w:rsid w:val="00F35C86"/>
    <w:rsid w:val="00F43874"/>
    <w:rsid w:val="00F502BA"/>
    <w:rsid w:val="00F51A0E"/>
    <w:rsid w:val="00F53BFF"/>
    <w:rsid w:val="00F624C1"/>
    <w:rsid w:val="00F65352"/>
    <w:rsid w:val="00F65A31"/>
    <w:rsid w:val="00F70FC9"/>
    <w:rsid w:val="00F76F79"/>
    <w:rsid w:val="00F80088"/>
    <w:rsid w:val="00F818D6"/>
    <w:rsid w:val="00F92E4D"/>
    <w:rsid w:val="00FA1C0F"/>
    <w:rsid w:val="00FA1FBF"/>
    <w:rsid w:val="00FA2146"/>
    <w:rsid w:val="00FA372B"/>
    <w:rsid w:val="00FA4953"/>
    <w:rsid w:val="00FA56E3"/>
    <w:rsid w:val="00FB340B"/>
    <w:rsid w:val="00FC5CEC"/>
    <w:rsid w:val="00FD4A81"/>
    <w:rsid w:val="00FD6AC3"/>
    <w:rsid w:val="00FE5005"/>
    <w:rsid w:val="00FE5D7A"/>
    <w:rsid w:val="00FE77D7"/>
    <w:rsid w:val="00FF22B4"/>
    <w:rsid w:val="00FF2CC3"/>
    <w:rsid w:val="00FF3480"/>
    <w:rsid w:val="00FF7CBD"/>
    <w:rsid w:val="01A4B1F0"/>
    <w:rsid w:val="01ABAFDA"/>
    <w:rsid w:val="023EF1E7"/>
    <w:rsid w:val="023F642B"/>
    <w:rsid w:val="02502CEE"/>
    <w:rsid w:val="027AB031"/>
    <w:rsid w:val="03946E52"/>
    <w:rsid w:val="046EBB9C"/>
    <w:rsid w:val="04DB4E1B"/>
    <w:rsid w:val="05594F19"/>
    <w:rsid w:val="055CF159"/>
    <w:rsid w:val="05AFC456"/>
    <w:rsid w:val="05DFCB3B"/>
    <w:rsid w:val="06925D6E"/>
    <w:rsid w:val="06D43A68"/>
    <w:rsid w:val="06D68699"/>
    <w:rsid w:val="07851F1A"/>
    <w:rsid w:val="08338E56"/>
    <w:rsid w:val="087D352B"/>
    <w:rsid w:val="088A9491"/>
    <w:rsid w:val="089389E3"/>
    <w:rsid w:val="08ACFF4F"/>
    <w:rsid w:val="08C9BFE1"/>
    <w:rsid w:val="09364112"/>
    <w:rsid w:val="0A059ADF"/>
    <w:rsid w:val="0A7E4A84"/>
    <w:rsid w:val="0B044FC0"/>
    <w:rsid w:val="0B2090E7"/>
    <w:rsid w:val="0C2F9D79"/>
    <w:rsid w:val="0C31CA08"/>
    <w:rsid w:val="0C759F86"/>
    <w:rsid w:val="0CB5FEAB"/>
    <w:rsid w:val="0CC361E3"/>
    <w:rsid w:val="0CE06457"/>
    <w:rsid w:val="0CF513AB"/>
    <w:rsid w:val="0D3ACCA8"/>
    <w:rsid w:val="0D4FB8F2"/>
    <w:rsid w:val="0D51ECFA"/>
    <w:rsid w:val="0D6CA03A"/>
    <w:rsid w:val="0D9EF9E3"/>
    <w:rsid w:val="0E1EB73B"/>
    <w:rsid w:val="0E4A8864"/>
    <w:rsid w:val="0E4DF917"/>
    <w:rsid w:val="0E592D89"/>
    <w:rsid w:val="0ED0FE88"/>
    <w:rsid w:val="0F8E17BA"/>
    <w:rsid w:val="0FB0BCD9"/>
    <w:rsid w:val="0FB3432B"/>
    <w:rsid w:val="0FCAAAC1"/>
    <w:rsid w:val="107FFD76"/>
    <w:rsid w:val="10B0A511"/>
    <w:rsid w:val="10B45B54"/>
    <w:rsid w:val="10E64314"/>
    <w:rsid w:val="10ECF873"/>
    <w:rsid w:val="1179DB0E"/>
    <w:rsid w:val="12E22EB8"/>
    <w:rsid w:val="14B2999E"/>
    <w:rsid w:val="14B7C7F1"/>
    <w:rsid w:val="1516C312"/>
    <w:rsid w:val="151A58A6"/>
    <w:rsid w:val="1551CD90"/>
    <w:rsid w:val="161E3215"/>
    <w:rsid w:val="171F9158"/>
    <w:rsid w:val="180F2261"/>
    <w:rsid w:val="1849E5BB"/>
    <w:rsid w:val="187E0691"/>
    <w:rsid w:val="19BC5638"/>
    <w:rsid w:val="19FE67FB"/>
    <w:rsid w:val="1A9F33D2"/>
    <w:rsid w:val="1AC294C9"/>
    <w:rsid w:val="1AC313DE"/>
    <w:rsid w:val="1ACDD91F"/>
    <w:rsid w:val="1BB6F0F4"/>
    <w:rsid w:val="1BE8B142"/>
    <w:rsid w:val="1C6CD97A"/>
    <w:rsid w:val="1C7CA81D"/>
    <w:rsid w:val="1D470C98"/>
    <w:rsid w:val="1D488E2D"/>
    <w:rsid w:val="1DEC834D"/>
    <w:rsid w:val="1DFEDB25"/>
    <w:rsid w:val="1E061623"/>
    <w:rsid w:val="1ED757FA"/>
    <w:rsid w:val="1EDE7C9A"/>
    <w:rsid w:val="1FC73CC5"/>
    <w:rsid w:val="205CDFD5"/>
    <w:rsid w:val="206F874D"/>
    <w:rsid w:val="21263E1B"/>
    <w:rsid w:val="21A7B4F7"/>
    <w:rsid w:val="21BAA452"/>
    <w:rsid w:val="21BC1EDB"/>
    <w:rsid w:val="2270C2D4"/>
    <w:rsid w:val="22CE2FA9"/>
    <w:rsid w:val="2320C1FE"/>
    <w:rsid w:val="233FDD8B"/>
    <w:rsid w:val="23B495B8"/>
    <w:rsid w:val="242A3E9C"/>
    <w:rsid w:val="2476B94B"/>
    <w:rsid w:val="24AF52BF"/>
    <w:rsid w:val="24CFFF5B"/>
    <w:rsid w:val="251D618D"/>
    <w:rsid w:val="252B899E"/>
    <w:rsid w:val="25D6F1EE"/>
    <w:rsid w:val="269B8A86"/>
    <w:rsid w:val="26C1CC17"/>
    <w:rsid w:val="26EB4C8C"/>
    <w:rsid w:val="277735A5"/>
    <w:rsid w:val="27809284"/>
    <w:rsid w:val="27E56D02"/>
    <w:rsid w:val="282B58C1"/>
    <w:rsid w:val="2946F8F9"/>
    <w:rsid w:val="2A6604FC"/>
    <w:rsid w:val="2AF81DAC"/>
    <w:rsid w:val="2B1AAC22"/>
    <w:rsid w:val="2B356EB2"/>
    <w:rsid w:val="2BB7A83B"/>
    <w:rsid w:val="2D88B8D9"/>
    <w:rsid w:val="2DB836C7"/>
    <w:rsid w:val="2ECADE9C"/>
    <w:rsid w:val="2F33B3EC"/>
    <w:rsid w:val="304FF536"/>
    <w:rsid w:val="313DFBE6"/>
    <w:rsid w:val="31DDC45A"/>
    <w:rsid w:val="323C922B"/>
    <w:rsid w:val="32D6BC8A"/>
    <w:rsid w:val="32F6DAB7"/>
    <w:rsid w:val="333D4D84"/>
    <w:rsid w:val="33868F74"/>
    <w:rsid w:val="34620F3F"/>
    <w:rsid w:val="346E672D"/>
    <w:rsid w:val="34C8FB48"/>
    <w:rsid w:val="34D007C3"/>
    <w:rsid w:val="3624C66E"/>
    <w:rsid w:val="3671D38E"/>
    <w:rsid w:val="369EABE0"/>
    <w:rsid w:val="36CA01E3"/>
    <w:rsid w:val="36F0703A"/>
    <w:rsid w:val="37034DD4"/>
    <w:rsid w:val="374E50BC"/>
    <w:rsid w:val="3751F5CE"/>
    <w:rsid w:val="37834A30"/>
    <w:rsid w:val="37AA62B8"/>
    <w:rsid w:val="37D2AA51"/>
    <w:rsid w:val="37F44AF4"/>
    <w:rsid w:val="38BB72D8"/>
    <w:rsid w:val="3910CCF9"/>
    <w:rsid w:val="39579019"/>
    <w:rsid w:val="3A522478"/>
    <w:rsid w:val="3A890F92"/>
    <w:rsid w:val="3C1C7985"/>
    <w:rsid w:val="3C209A19"/>
    <w:rsid w:val="3C7DFC13"/>
    <w:rsid w:val="3D69149C"/>
    <w:rsid w:val="3DD0055B"/>
    <w:rsid w:val="3DFBC564"/>
    <w:rsid w:val="3E4C8E14"/>
    <w:rsid w:val="3E67F0B0"/>
    <w:rsid w:val="3EAE23B9"/>
    <w:rsid w:val="3EF58A1F"/>
    <w:rsid w:val="3F3C7036"/>
    <w:rsid w:val="3F3EC4E4"/>
    <w:rsid w:val="4091C4DE"/>
    <w:rsid w:val="40CF6499"/>
    <w:rsid w:val="40F54D1D"/>
    <w:rsid w:val="4217F5BE"/>
    <w:rsid w:val="42B85DE2"/>
    <w:rsid w:val="430AFBC4"/>
    <w:rsid w:val="43147C73"/>
    <w:rsid w:val="43501793"/>
    <w:rsid w:val="439AE243"/>
    <w:rsid w:val="43B57D9B"/>
    <w:rsid w:val="444DAC7E"/>
    <w:rsid w:val="44B47E9B"/>
    <w:rsid w:val="45445252"/>
    <w:rsid w:val="45A02035"/>
    <w:rsid w:val="45BAEB78"/>
    <w:rsid w:val="45D02591"/>
    <w:rsid w:val="45FB4B59"/>
    <w:rsid w:val="46DB51B0"/>
    <w:rsid w:val="470975BB"/>
    <w:rsid w:val="4853257F"/>
    <w:rsid w:val="487C943D"/>
    <w:rsid w:val="48890214"/>
    <w:rsid w:val="4890FAE5"/>
    <w:rsid w:val="48ADAB25"/>
    <w:rsid w:val="48CF342A"/>
    <w:rsid w:val="493C8C06"/>
    <w:rsid w:val="495B868D"/>
    <w:rsid w:val="4980572C"/>
    <w:rsid w:val="4983F8F5"/>
    <w:rsid w:val="499C13CF"/>
    <w:rsid w:val="4A0C9510"/>
    <w:rsid w:val="4A4E98E0"/>
    <w:rsid w:val="4A667849"/>
    <w:rsid w:val="4BAEA658"/>
    <w:rsid w:val="4BC5AFDD"/>
    <w:rsid w:val="4BE227BF"/>
    <w:rsid w:val="4C358A62"/>
    <w:rsid w:val="4C837C2E"/>
    <w:rsid w:val="4CF68BD3"/>
    <w:rsid w:val="4D38AEA4"/>
    <w:rsid w:val="4D4225C2"/>
    <w:rsid w:val="4D565FC4"/>
    <w:rsid w:val="4DBEFBC9"/>
    <w:rsid w:val="4E80DA3A"/>
    <w:rsid w:val="4EA3C19D"/>
    <w:rsid w:val="4F4827D8"/>
    <w:rsid w:val="505C66DC"/>
    <w:rsid w:val="508E186F"/>
    <w:rsid w:val="50AA5645"/>
    <w:rsid w:val="510AFFB5"/>
    <w:rsid w:val="5111F656"/>
    <w:rsid w:val="51EEBB37"/>
    <w:rsid w:val="52123C74"/>
    <w:rsid w:val="52592924"/>
    <w:rsid w:val="52C903C0"/>
    <w:rsid w:val="52D145CF"/>
    <w:rsid w:val="531228DD"/>
    <w:rsid w:val="53A35673"/>
    <w:rsid w:val="541F844D"/>
    <w:rsid w:val="55226400"/>
    <w:rsid w:val="5592BC98"/>
    <w:rsid w:val="56332F91"/>
    <w:rsid w:val="5707CA14"/>
    <w:rsid w:val="573784BC"/>
    <w:rsid w:val="57E49873"/>
    <w:rsid w:val="5856601E"/>
    <w:rsid w:val="586C31BE"/>
    <w:rsid w:val="5889F203"/>
    <w:rsid w:val="588F9A61"/>
    <w:rsid w:val="58A0257E"/>
    <w:rsid w:val="58AD91B4"/>
    <w:rsid w:val="58E707E2"/>
    <w:rsid w:val="58F3BAF6"/>
    <w:rsid w:val="5928195D"/>
    <w:rsid w:val="594C80E2"/>
    <w:rsid w:val="596E24A8"/>
    <w:rsid w:val="5A7ADC86"/>
    <w:rsid w:val="5AC5E0FD"/>
    <w:rsid w:val="5ADF6F52"/>
    <w:rsid w:val="5AE8FCEC"/>
    <w:rsid w:val="5B65038B"/>
    <w:rsid w:val="5B7F67AA"/>
    <w:rsid w:val="5C57BF04"/>
    <w:rsid w:val="5C914565"/>
    <w:rsid w:val="5C91D83A"/>
    <w:rsid w:val="5CF31ABA"/>
    <w:rsid w:val="5D70FF24"/>
    <w:rsid w:val="5D72BFC7"/>
    <w:rsid w:val="5DBD1FF3"/>
    <w:rsid w:val="5DCEAF1F"/>
    <w:rsid w:val="5DE7B684"/>
    <w:rsid w:val="5DF2AFB5"/>
    <w:rsid w:val="5E3D8C49"/>
    <w:rsid w:val="5E58C59B"/>
    <w:rsid w:val="5E5FD49E"/>
    <w:rsid w:val="5E8489A1"/>
    <w:rsid w:val="5F384906"/>
    <w:rsid w:val="5F3931ED"/>
    <w:rsid w:val="5FA515BA"/>
    <w:rsid w:val="5FBD4716"/>
    <w:rsid w:val="5FBF952B"/>
    <w:rsid w:val="601FDCED"/>
    <w:rsid w:val="603D5F3F"/>
    <w:rsid w:val="608B3323"/>
    <w:rsid w:val="6091A697"/>
    <w:rsid w:val="61BC5CEC"/>
    <w:rsid w:val="61E5ECF5"/>
    <w:rsid w:val="6242A516"/>
    <w:rsid w:val="62B80726"/>
    <w:rsid w:val="62EA5F90"/>
    <w:rsid w:val="62F979BB"/>
    <w:rsid w:val="631AFCA4"/>
    <w:rsid w:val="63625BCA"/>
    <w:rsid w:val="6393A731"/>
    <w:rsid w:val="641C1567"/>
    <w:rsid w:val="642B5B31"/>
    <w:rsid w:val="642BE996"/>
    <w:rsid w:val="64599FDA"/>
    <w:rsid w:val="645EF292"/>
    <w:rsid w:val="65829B88"/>
    <w:rsid w:val="663A434A"/>
    <w:rsid w:val="663CDE93"/>
    <w:rsid w:val="66E538DA"/>
    <w:rsid w:val="674646A8"/>
    <w:rsid w:val="675D12A8"/>
    <w:rsid w:val="678F6F7A"/>
    <w:rsid w:val="67A9F222"/>
    <w:rsid w:val="682656BA"/>
    <w:rsid w:val="6891A08C"/>
    <w:rsid w:val="6919F803"/>
    <w:rsid w:val="696AB60E"/>
    <w:rsid w:val="69833584"/>
    <w:rsid w:val="6A381E1B"/>
    <w:rsid w:val="6C546B63"/>
    <w:rsid w:val="6C85BAF1"/>
    <w:rsid w:val="6CA017E3"/>
    <w:rsid w:val="6D43BA20"/>
    <w:rsid w:val="6DA63884"/>
    <w:rsid w:val="6DAA5ED7"/>
    <w:rsid w:val="6E2CDF13"/>
    <w:rsid w:val="6E46300D"/>
    <w:rsid w:val="6F0309F6"/>
    <w:rsid w:val="6F0EEF9E"/>
    <w:rsid w:val="6F171E20"/>
    <w:rsid w:val="6F5C7EC1"/>
    <w:rsid w:val="6FD6D2CB"/>
    <w:rsid w:val="6FECCA61"/>
    <w:rsid w:val="700B816E"/>
    <w:rsid w:val="70910A4B"/>
    <w:rsid w:val="71730BE5"/>
    <w:rsid w:val="719EC43E"/>
    <w:rsid w:val="71AD6B4B"/>
    <w:rsid w:val="72221E42"/>
    <w:rsid w:val="72D85409"/>
    <w:rsid w:val="7317000D"/>
    <w:rsid w:val="731CEC75"/>
    <w:rsid w:val="7320DCCC"/>
    <w:rsid w:val="73248D30"/>
    <w:rsid w:val="7386270E"/>
    <w:rsid w:val="73CC52B7"/>
    <w:rsid w:val="73F04BCF"/>
    <w:rsid w:val="73F08EF0"/>
    <w:rsid w:val="73F2F763"/>
    <w:rsid w:val="7414B60F"/>
    <w:rsid w:val="7443EFC8"/>
    <w:rsid w:val="74552A68"/>
    <w:rsid w:val="74772D28"/>
    <w:rsid w:val="74C31492"/>
    <w:rsid w:val="74E9C102"/>
    <w:rsid w:val="75B3C7FD"/>
    <w:rsid w:val="75E14DA0"/>
    <w:rsid w:val="764D3587"/>
    <w:rsid w:val="7693DE11"/>
    <w:rsid w:val="7736EA43"/>
    <w:rsid w:val="77C369F0"/>
    <w:rsid w:val="78067D21"/>
    <w:rsid w:val="783B4E9B"/>
    <w:rsid w:val="7961BBE1"/>
    <w:rsid w:val="7A541DEE"/>
    <w:rsid w:val="7A93F73C"/>
    <w:rsid w:val="7AF48812"/>
    <w:rsid w:val="7B5F3283"/>
    <w:rsid w:val="7B70E8BD"/>
    <w:rsid w:val="7BD5389C"/>
    <w:rsid w:val="7C38DD4B"/>
    <w:rsid w:val="7CCA88B5"/>
    <w:rsid w:val="7E83A741"/>
    <w:rsid w:val="7FD1CD7D"/>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58E9FD00-2D5C-48A5-9B51-9AEA3A1E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6911e96c-4cc4-42d5-8e43-f93924cf6a05"/>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9c8a2b7b-0bee-4c48-b0a6-23db8982d3bc"/>
    <ds:schemaRef ds:uri="cab52c9b-ab33-4221-8af9-54f8f2b86a8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99667D-9F8D-48D0-85A4-9968F40E4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326</cp:revision>
  <dcterms:created xsi:type="dcterms:W3CDTF">2024-09-17T10:56:00Z</dcterms:created>
  <dcterms:modified xsi:type="dcterms:W3CDTF">2025-08-13T19:43:00Z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