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0C3DCF71" w14:textId="4BC7631E" w:rsidR="002B7FC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2808">
              <w:rPr>
                <w:rFonts w:ascii="Arial" w:hAnsi="Arial" w:cs="Arial"/>
                <w:sz w:val="22"/>
                <w:szCs w:val="22"/>
              </w:rPr>
              <w:t>(Sentence case)</w:t>
            </w:r>
          </w:p>
          <w:p w14:paraId="3B325D86" w14:textId="1FF9D67E" w:rsidR="0068166F" w:rsidRPr="00F629CA" w:rsidRDefault="0068166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29CA">
              <w:rPr>
                <w:rFonts w:ascii="Arial" w:hAnsi="Arial" w:cs="Arial"/>
                <w:sz w:val="22"/>
                <w:szCs w:val="22"/>
              </w:rPr>
              <w:t>Factors supporting Aboriginal health and wellbeing staff retention r</w:t>
            </w:r>
            <w:r w:rsidR="00F629CA" w:rsidRPr="00F629CA">
              <w:rPr>
                <w:rFonts w:ascii="Arial" w:hAnsi="Arial" w:cs="Arial"/>
                <w:sz w:val="22"/>
                <w:szCs w:val="22"/>
              </w:rPr>
              <w:t>ates: A strengths-based journey</w:t>
            </w:r>
          </w:p>
          <w:p w14:paraId="5A4DE24F" w14:textId="0FB4200A" w:rsidR="00AF1C64" w:rsidRPr="00242808" w:rsidRDefault="00AF1C64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B8CEF8B" w14:textId="77777777" w:rsidR="008C05C1" w:rsidRDefault="008C05C1" w:rsidP="008C05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5" w14:textId="2C771F84" w:rsidR="00DA7A71" w:rsidRDefault="00AF1C64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Aboriginal health and wellbeing staff are key to providing culturally relevant and safe health care to Aboriginal and Torres Strait Islander peoples.</w:t>
            </w:r>
            <w:r w:rsidR="00A83528">
              <w:rPr>
                <w:rFonts w:ascii="Arial" w:hAnsi="Arial" w:cs="Arial"/>
                <w:sz w:val="22"/>
                <w:szCs w:val="22"/>
              </w:rPr>
              <w:t xml:space="preserve"> Due to the stressful nature and pressures associated with the role,</w:t>
            </w:r>
            <w:r>
              <w:rPr>
                <w:rFonts w:ascii="Arial" w:hAnsi="Arial" w:cs="Arial"/>
                <w:sz w:val="22"/>
                <w:szCs w:val="22"/>
              </w:rPr>
              <w:t xml:space="preserve"> Aboriginal health and wellbeing staff are often affected by stress and burnout</w:t>
            </w:r>
            <w:r w:rsidR="00A83528">
              <w:rPr>
                <w:rFonts w:ascii="Arial" w:hAnsi="Arial" w:cs="Arial"/>
                <w:sz w:val="22"/>
                <w:szCs w:val="22"/>
              </w:rPr>
              <w:t xml:space="preserve"> leading to high rates of employment turnover</w:t>
            </w:r>
            <w:r>
              <w:rPr>
                <w:rFonts w:ascii="Arial" w:hAnsi="Arial" w:cs="Arial"/>
                <w:sz w:val="22"/>
                <w:szCs w:val="22"/>
              </w:rPr>
              <w:t xml:space="preserve">. This study aimed to </w:t>
            </w:r>
            <w:r w:rsidR="00A83528">
              <w:rPr>
                <w:rFonts w:ascii="Arial" w:hAnsi="Arial" w:cs="Arial"/>
                <w:sz w:val="22"/>
                <w:szCs w:val="22"/>
              </w:rPr>
              <w:t>explore</w:t>
            </w:r>
            <w:r>
              <w:rPr>
                <w:rFonts w:ascii="Arial" w:hAnsi="Arial" w:cs="Arial"/>
                <w:sz w:val="22"/>
                <w:szCs w:val="22"/>
              </w:rPr>
              <w:t xml:space="preserve"> the factors supporting </w:t>
            </w:r>
            <w:r w:rsidR="00F629CA">
              <w:rPr>
                <w:rFonts w:ascii="Arial" w:hAnsi="Arial" w:cs="Arial"/>
                <w:sz w:val="22"/>
                <w:szCs w:val="22"/>
              </w:rPr>
              <w:t xml:space="preserve">the high </w:t>
            </w:r>
            <w:r>
              <w:rPr>
                <w:rFonts w:ascii="Arial" w:hAnsi="Arial" w:cs="Arial"/>
                <w:sz w:val="22"/>
                <w:szCs w:val="22"/>
              </w:rPr>
              <w:t xml:space="preserve">retention of health and wellbeing </w:t>
            </w:r>
            <w:r w:rsidRPr="00C20E6B">
              <w:rPr>
                <w:rFonts w:ascii="Arial" w:hAnsi="Arial" w:cs="Arial"/>
                <w:sz w:val="22"/>
                <w:szCs w:val="22"/>
              </w:rPr>
              <w:t>staff at Waminda</w:t>
            </w:r>
            <w:r w:rsidR="00A83528" w:rsidRPr="00C20E6B">
              <w:rPr>
                <w:rFonts w:ascii="Arial" w:hAnsi="Arial" w:cs="Arial"/>
                <w:sz w:val="22"/>
                <w:szCs w:val="22"/>
              </w:rPr>
              <w:t xml:space="preserve"> South Coast Women’s Health and </w:t>
            </w:r>
            <w:r w:rsidR="00F629CA" w:rsidRPr="00C20E6B">
              <w:rPr>
                <w:rFonts w:ascii="Arial" w:hAnsi="Arial" w:cs="Arial"/>
                <w:sz w:val="22"/>
                <w:szCs w:val="22"/>
              </w:rPr>
              <w:t>Welfare Aboriginal Corporation</w:t>
            </w:r>
            <w:r w:rsidR="007C5686" w:rsidRPr="00C20E6B">
              <w:rPr>
                <w:rFonts w:ascii="Arial" w:hAnsi="Arial" w:cs="Arial"/>
                <w:sz w:val="22"/>
                <w:szCs w:val="22"/>
              </w:rPr>
              <w:t xml:space="preserve"> (Waminda)</w:t>
            </w:r>
            <w:r w:rsidR="00F629CA" w:rsidRPr="00C20E6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C20E6B">
              <w:rPr>
                <w:rFonts w:ascii="Arial" w:hAnsi="Arial" w:cs="Arial"/>
                <w:sz w:val="22"/>
                <w:szCs w:val="22"/>
              </w:rPr>
              <w:t xml:space="preserve">Exploring </w:t>
            </w:r>
            <w:proofErr w:type="spellStart"/>
            <w:r w:rsidRPr="00C20E6B">
              <w:rPr>
                <w:rFonts w:ascii="Arial" w:hAnsi="Arial" w:cs="Arial"/>
                <w:sz w:val="22"/>
                <w:szCs w:val="22"/>
              </w:rPr>
              <w:t>Waminda’s</w:t>
            </w:r>
            <w:proofErr w:type="spellEnd"/>
            <w:r w:rsidRPr="00C20E6B">
              <w:rPr>
                <w:rFonts w:ascii="Arial" w:hAnsi="Arial" w:cs="Arial"/>
                <w:sz w:val="22"/>
                <w:szCs w:val="22"/>
              </w:rPr>
              <w:t xml:space="preserve"> strengths can provide direction and leadership for other health services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7BAA4F" w14:textId="388BE187" w:rsidR="00AF1C64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77967046" w14:textId="1A3FB447" w:rsidR="00843924" w:rsidRDefault="00A552B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F629CA">
              <w:rPr>
                <w:rFonts w:ascii="Arial" w:hAnsi="Arial" w:cs="Arial"/>
                <w:sz w:val="22"/>
                <w:szCs w:val="22"/>
              </w:rPr>
              <w:t>strengths-based</w:t>
            </w:r>
            <w:r>
              <w:rPr>
                <w:rFonts w:ascii="Arial" w:hAnsi="Arial" w:cs="Arial"/>
                <w:sz w:val="22"/>
                <w:szCs w:val="22"/>
              </w:rPr>
              <w:t xml:space="preserve"> q</w:t>
            </w:r>
            <w:r w:rsidR="00AF1C64" w:rsidRPr="00AF1C64">
              <w:rPr>
                <w:rFonts w:ascii="Arial" w:hAnsi="Arial" w:cs="Arial"/>
                <w:sz w:val="22"/>
                <w:szCs w:val="22"/>
              </w:rPr>
              <w:t>ualitative</w:t>
            </w:r>
            <w:r w:rsidR="00A835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3528" w:rsidRPr="00F629CA">
              <w:rPr>
                <w:rFonts w:ascii="Arial" w:hAnsi="Arial" w:cs="Arial"/>
                <w:sz w:val="22"/>
                <w:szCs w:val="22"/>
              </w:rPr>
              <w:t>instrumental</w:t>
            </w:r>
            <w:r w:rsidR="00AF1C64" w:rsidRPr="00F629CA">
              <w:rPr>
                <w:rFonts w:ascii="Arial" w:hAnsi="Arial" w:cs="Arial"/>
                <w:sz w:val="22"/>
                <w:szCs w:val="22"/>
              </w:rPr>
              <w:t xml:space="preserve"> case study</w:t>
            </w:r>
            <w:r w:rsidRPr="00F629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design.</w:t>
            </w:r>
          </w:p>
          <w:p w14:paraId="6EF9D8DE" w14:textId="77777777" w:rsidR="00A552BC" w:rsidRDefault="00A552B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ADA152" w14:textId="23E2F6C6" w:rsidR="00843924" w:rsidRDefault="00D832C0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29CA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A552BC" w:rsidRPr="00F629CA">
              <w:rPr>
                <w:rFonts w:ascii="Arial" w:hAnsi="Arial" w:cs="Arial"/>
                <w:sz w:val="22"/>
                <w:szCs w:val="22"/>
              </w:rPr>
              <w:t xml:space="preserve">review of the literature was conducted to identify current factors contributing to retention of Aboriginal health and wellbeing staff. </w:t>
            </w:r>
            <w:r w:rsidR="00F629CA" w:rsidRPr="00F629CA">
              <w:rPr>
                <w:rFonts w:ascii="Arial" w:hAnsi="Arial" w:cs="Arial"/>
                <w:sz w:val="22"/>
                <w:szCs w:val="22"/>
              </w:rPr>
              <w:t>Eleven databases were searched;</w:t>
            </w:r>
            <w:r w:rsidR="00A552BC" w:rsidRPr="00F629CA">
              <w:rPr>
                <w:rFonts w:ascii="Arial" w:hAnsi="Arial" w:cs="Arial"/>
                <w:sz w:val="22"/>
                <w:szCs w:val="22"/>
              </w:rPr>
              <w:t xml:space="preserve"> thirty articles </w:t>
            </w:r>
            <w:r w:rsidR="00F629CA" w:rsidRPr="00F629CA">
              <w:rPr>
                <w:rFonts w:ascii="Arial" w:hAnsi="Arial" w:cs="Arial"/>
                <w:sz w:val="22"/>
                <w:szCs w:val="22"/>
              </w:rPr>
              <w:t>were included</w:t>
            </w:r>
            <w:r w:rsidR="00A552BC" w:rsidRPr="00F629CA">
              <w:rPr>
                <w:rFonts w:ascii="Arial" w:hAnsi="Arial" w:cs="Arial"/>
                <w:sz w:val="22"/>
                <w:szCs w:val="22"/>
              </w:rPr>
              <w:t xml:space="preserve"> in the review.</w:t>
            </w:r>
            <w:r w:rsidR="00A552B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2AB9B29" w14:textId="77777777" w:rsidR="00843924" w:rsidRDefault="00843924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A" w14:textId="6A78F5FE" w:rsidR="00DA7A71" w:rsidRPr="00AF1C64" w:rsidRDefault="00A552B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29CA">
              <w:rPr>
                <w:rFonts w:ascii="Arial" w:hAnsi="Arial" w:cs="Arial"/>
                <w:sz w:val="22"/>
                <w:szCs w:val="22"/>
              </w:rPr>
              <w:t>Research yarning</w:t>
            </w:r>
            <w:r w:rsidR="00A83528" w:rsidRPr="00F629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1C64" w:rsidRPr="00F629CA">
              <w:rPr>
                <w:rFonts w:ascii="Arial" w:hAnsi="Arial" w:cs="Arial"/>
                <w:sz w:val="22"/>
                <w:szCs w:val="22"/>
              </w:rPr>
              <w:t>interviews</w:t>
            </w:r>
            <w:r w:rsidR="00AF1C64" w:rsidRPr="00AF1C64">
              <w:rPr>
                <w:rFonts w:ascii="Arial" w:hAnsi="Arial" w:cs="Arial"/>
                <w:sz w:val="22"/>
                <w:szCs w:val="22"/>
              </w:rPr>
              <w:t xml:space="preserve"> were conducted with </w:t>
            </w:r>
            <w:r>
              <w:rPr>
                <w:rFonts w:ascii="Arial" w:hAnsi="Arial" w:cs="Arial"/>
                <w:sz w:val="22"/>
                <w:szCs w:val="22"/>
              </w:rPr>
              <w:t xml:space="preserve">ten </w:t>
            </w:r>
            <w:r w:rsidR="00AF1C64" w:rsidRPr="00AF1C64">
              <w:rPr>
                <w:rFonts w:ascii="Arial" w:hAnsi="Arial" w:cs="Arial"/>
                <w:sz w:val="22"/>
                <w:szCs w:val="22"/>
              </w:rPr>
              <w:t xml:space="preserve">current and past staff (last 5 years) employed as health and wellbeing </w:t>
            </w:r>
            <w:r w:rsidR="00AF1C64">
              <w:rPr>
                <w:rFonts w:ascii="Arial" w:hAnsi="Arial" w:cs="Arial"/>
                <w:sz w:val="22"/>
                <w:szCs w:val="22"/>
              </w:rPr>
              <w:t>staff</w:t>
            </w:r>
            <w:r w:rsidR="00AF1C64" w:rsidRPr="00AF1C64">
              <w:rPr>
                <w:rFonts w:ascii="Arial" w:hAnsi="Arial" w:cs="Arial"/>
                <w:sz w:val="22"/>
                <w:szCs w:val="22"/>
              </w:rPr>
              <w:t xml:space="preserve"> at Waminda. </w:t>
            </w:r>
            <w:r w:rsidRPr="00F629CA">
              <w:rPr>
                <w:rFonts w:ascii="Arial" w:hAnsi="Arial" w:cs="Arial"/>
                <w:sz w:val="22"/>
                <w:szCs w:val="22"/>
              </w:rPr>
              <w:t>Interviews e</w:t>
            </w:r>
            <w:r w:rsidR="00E5474D" w:rsidRPr="00F629CA">
              <w:rPr>
                <w:rFonts w:ascii="Arial" w:hAnsi="Arial" w:cs="Arial"/>
                <w:sz w:val="22"/>
                <w:szCs w:val="22"/>
              </w:rPr>
              <w:t xml:space="preserve">xplored participants experiences of employment at Waminda, guided by six broad questions throughout the yarn. </w:t>
            </w:r>
            <w:r w:rsidR="00F629CA" w:rsidRPr="00F629CA">
              <w:rPr>
                <w:rFonts w:ascii="Arial" w:hAnsi="Arial" w:cs="Arial"/>
                <w:sz w:val="22"/>
                <w:szCs w:val="22"/>
              </w:rPr>
              <w:t>Interviews were</w:t>
            </w:r>
            <w:r w:rsidR="00E5474D" w:rsidRPr="00F629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1C64" w:rsidRPr="00F629CA">
              <w:rPr>
                <w:rFonts w:ascii="Arial" w:hAnsi="Arial" w:cs="Arial"/>
                <w:sz w:val="22"/>
                <w:szCs w:val="22"/>
              </w:rPr>
              <w:t>transcribed verbatim</w:t>
            </w:r>
            <w:r w:rsidR="00E5474D" w:rsidRPr="00F629CA">
              <w:rPr>
                <w:rFonts w:ascii="Arial" w:hAnsi="Arial" w:cs="Arial"/>
                <w:sz w:val="22"/>
                <w:szCs w:val="22"/>
              </w:rPr>
              <w:t xml:space="preserve">, and </w:t>
            </w:r>
            <w:r w:rsidR="00F629CA" w:rsidRPr="00F629CA">
              <w:rPr>
                <w:rFonts w:ascii="Arial" w:hAnsi="Arial" w:cs="Arial"/>
                <w:sz w:val="22"/>
                <w:szCs w:val="22"/>
              </w:rPr>
              <w:t xml:space="preserve">analysed using </w:t>
            </w:r>
            <w:r w:rsidR="00E5474D" w:rsidRPr="00F629CA">
              <w:rPr>
                <w:rFonts w:ascii="Arial" w:hAnsi="Arial" w:cs="Arial"/>
                <w:sz w:val="22"/>
                <w:szCs w:val="22"/>
              </w:rPr>
              <w:t xml:space="preserve">Braun and Clarke’s thematic </w:t>
            </w:r>
            <w:r w:rsidR="00AF1C64" w:rsidRPr="00F629CA">
              <w:rPr>
                <w:rFonts w:ascii="Arial" w:hAnsi="Arial" w:cs="Arial"/>
                <w:sz w:val="22"/>
                <w:szCs w:val="22"/>
              </w:rPr>
              <w:t>analysis framework.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2230F09C" w14:textId="20144FCC" w:rsidR="004B7D91" w:rsidRPr="00C20E6B" w:rsidRDefault="00E5474D" w:rsidP="00AF1C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29CA">
              <w:rPr>
                <w:rFonts w:ascii="Arial" w:hAnsi="Arial" w:cs="Arial"/>
                <w:sz w:val="22"/>
                <w:szCs w:val="22"/>
              </w:rPr>
              <w:t>Five main themes were consistent between the literature and the yarning interviews</w:t>
            </w:r>
            <w:r w:rsidR="00AF1C64" w:rsidRPr="00F629CA">
              <w:rPr>
                <w:rFonts w:ascii="Arial" w:hAnsi="Arial" w:cs="Arial"/>
                <w:sz w:val="22"/>
                <w:szCs w:val="22"/>
              </w:rPr>
              <w:t xml:space="preserve">. Staff valued: </w:t>
            </w:r>
            <w:r w:rsidRPr="00F629CA">
              <w:rPr>
                <w:rFonts w:ascii="Arial" w:hAnsi="Arial" w:cs="Arial"/>
                <w:sz w:val="22"/>
                <w:szCs w:val="22"/>
              </w:rPr>
              <w:t>cultural safety in the workplace</w:t>
            </w:r>
            <w:r w:rsidR="00AF1C64" w:rsidRPr="00F629C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F629CA">
              <w:rPr>
                <w:rFonts w:ascii="Arial" w:hAnsi="Arial" w:cs="Arial"/>
                <w:sz w:val="22"/>
                <w:szCs w:val="22"/>
              </w:rPr>
              <w:t>trusting</w:t>
            </w:r>
            <w:r w:rsidR="00AF1C64" w:rsidRPr="00F629CA">
              <w:rPr>
                <w:rFonts w:ascii="Arial" w:hAnsi="Arial" w:cs="Arial"/>
                <w:sz w:val="22"/>
                <w:szCs w:val="22"/>
              </w:rPr>
              <w:t xml:space="preserve"> relationships with </w:t>
            </w:r>
            <w:r w:rsidRPr="00F629CA">
              <w:rPr>
                <w:rFonts w:ascii="Arial" w:hAnsi="Arial" w:cs="Arial"/>
                <w:sz w:val="22"/>
                <w:szCs w:val="22"/>
              </w:rPr>
              <w:t>fellow staff</w:t>
            </w:r>
            <w:r w:rsidR="00AF1C64" w:rsidRPr="00F629CA">
              <w:rPr>
                <w:rFonts w:ascii="Arial" w:hAnsi="Arial" w:cs="Arial"/>
                <w:sz w:val="22"/>
                <w:szCs w:val="22"/>
              </w:rPr>
              <w:t xml:space="preserve">, and with other service providers allowing for </w:t>
            </w:r>
            <w:r w:rsidRPr="00F629CA">
              <w:rPr>
                <w:rFonts w:ascii="Arial" w:hAnsi="Arial" w:cs="Arial"/>
                <w:sz w:val="22"/>
                <w:szCs w:val="22"/>
              </w:rPr>
              <w:t>effective</w:t>
            </w:r>
            <w:r w:rsidR="00AF1C64" w:rsidRPr="00F629CA">
              <w:rPr>
                <w:rFonts w:ascii="Arial" w:hAnsi="Arial" w:cs="Arial"/>
                <w:sz w:val="22"/>
                <w:szCs w:val="22"/>
              </w:rPr>
              <w:t xml:space="preserve"> collaborations; </w:t>
            </w:r>
            <w:r w:rsidRPr="00F629CA">
              <w:rPr>
                <w:rFonts w:ascii="Arial" w:hAnsi="Arial" w:cs="Arial"/>
                <w:sz w:val="22"/>
                <w:szCs w:val="22"/>
              </w:rPr>
              <w:t>successful</w:t>
            </w:r>
            <w:r w:rsidR="00AF1C64" w:rsidRPr="00F629CA">
              <w:rPr>
                <w:rFonts w:ascii="Arial" w:hAnsi="Arial" w:cs="Arial"/>
                <w:sz w:val="22"/>
                <w:szCs w:val="22"/>
              </w:rPr>
              <w:t xml:space="preserve"> management </w:t>
            </w:r>
            <w:r w:rsidRPr="00F629CA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4D7DD9" w:rsidRPr="00F629CA">
              <w:rPr>
                <w:rFonts w:ascii="Arial" w:hAnsi="Arial" w:cs="Arial"/>
                <w:sz w:val="22"/>
                <w:szCs w:val="22"/>
              </w:rPr>
              <w:t>guidance</w:t>
            </w:r>
            <w:r w:rsidRPr="00F629CA">
              <w:rPr>
                <w:rFonts w:ascii="Arial" w:hAnsi="Arial" w:cs="Arial"/>
                <w:sz w:val="22"/>
                <w:szCs w:val="22"/>
              </w:rPr>
              <w:t xml:space="preserve"> from</w:t>
            </w:r>
            <w:r w:rsidR="00AF1C64" w:rsidRPr="00F629CA">
              <w:rPr>
                <w:rFonts w:ascii="Arial" w:hAnsi="Arial" w:cs="Arial"/>
                <w:sz w:val="22"/>
                <w:szCs w:val="22"/>
              </w:rPr>
              <w:t xml:space="preserve"> supervisors, and </w:t>
            </w:r>
            <w:r w:rsidR="004D7DD9" w:rsidRPr="00F629CA">
              <w:rPr>
                <w:rFonts w:ascii="Arial" w:hAnsi="Arial" w:cs="Arial"/>
                <w:sz w:val="22"/>
                <w:szCs w:val="22"/>
              </w:rPr>
              <w:t xml:space="preserve">professional </w:t>
            </w:r>
            <w:r w:rsidR="00AF1C64" w:rsidRPr="00F629CA">
              <w:rPr>
                <w:rFonts w:ascii="Arial" w:hAnsi="Arial" w:cs="Arial"/>
                <w:sz w:val="22"/>
                <w:szCs w:val="22"/>
              </w:rPr>
              <w:t xml:space="preserve">support from counsellors and psychologists; </w:t>
            </w:r>
            <w:r w:rsidR="004D7DD9" w:rsidRPr="00F629CA">
              <w:rPr>
                <w:rFonts w:ascii="Arial" w:hAnsi="Arial" w:cs="Arial"/>
                <w:sz w:val="22"/>
                <w:szCs w:val="22"/>
              </w:rPr>
              <w:t>suitable</w:t>
            </w:r>
            <w:r w:rsidR="00AF1C64" w:rsidRPr="00F629CA">
              <w:rPr>
                <w:rFonts w:ascii="Arial" w:hAnsi="Arial" w:cs="Arial"/>
                <w:sz w:val="22"/>
                <w:szCs w:val="22"/>
              </w:rPr>
              <w:t xml:space="preserve"> working </w:t>
            </w:r>
            <w:r w:rsidRPr="00F629CA">
              <w:rPr>
                <w:rFonts w:ascii="Arial" w:hAnsi="Arial" w:cs="Arial"/>
                <w:sz w:val="22"/>
                <w:szCs w:val="22"/>
              </w:rPr>
              <w:t>conditions</w:t>
            </w:r>
            <w:r w:rsidR="00AF1C64" w:rsidRPr="00F629CA">
              <w:rPr>
                <w:rFonts w:ascii="Arial" w:hAnsi="Arial" w:cs="Arial"/>
                <w:sz w:val="22"/>
                <w:szCs w:val="22"/>
              </w:rPr>
              <w:t>, opportunities for further study and role progression</w:t>
            </w:r>
            <w:r w:rsidR="00A83528" w:rsidRPr="00F629CA">
              <w:rPr>
                <w:rFonts w:ascii="Arial" w:hAnsi="Arial" w:cs="Arial"/>
                <w:sz w:val="22"/>
                <w:szCs w:val="22"/>
              </w:rPr>
              <w:t>,</w:t>
            </w:r>
            <w:r w:rsidR="00AF1C64" w:rsidRPr="00F629CA">
              <w:rPr>
                <w:rFonts w:ascii="Arial" w:hAnsi="Arial" w:cs="Arial"/>
                <w:sz w:val="22"/>
                <w:szCs w:val="22"/>
              </w:rPr>
              <w:t xml:space="preserve"> as well as recognition for work performed.</w:t>
            </w:r>
            <w:r w:rsidRPr="00F629CA">
              <w:rPr>
                <w:rFonts w:ascii="Arial" w:hAnsi="Arial" w:cs="Arial"/>
                <w:sz w:val="22"/>
                <w:szCs w:val="22"/>
              </w:rPr>
              <w:t xml:space="preserve"> In addition to this, Waminda </w:t>
            </w:r>
            <w:r w:rsidR="00F629CA" w:rsidRPr="00F629CA">
              <w:rPr>
                <w:rFonts w:ascii="Arial" w:hAnsi="Arial" w:cs="Arial"/>
                <w:sz w:val="22"/>
                <w:szCs w:val="22"/>
              </w:rPr>
              <w:t>staff</w:t>
            </w:r>
            <w:r w:rsidRPr="00F629CA">
              <w:rPr>
                <w:rFonts w:ascii="Arial" w:hAnsi="Arial" w:cs="Arial"/>
                <w:sz w:val="22"/>
                <w:szCs w:val="22"/>
              </w:rPr>
              <w:t xml:space="preserve"> highlighted the </w:t>
            </w:r>
            <w:r w:rsidR="00F629CA" w:rsidRPr="00F629CA">
              <w:rPr>
                <w:rFonts w:ascii="Arial" w:hAnsi="Arial" w:cs="Arial"/>
                <w:sz w:val="22"/>
                <w:szCs w:val="22"/>
              </w:rPr>
              <w:t>importance of</w:t>
            </w:r>
            <w:r w:rsidRPr="00F629CA">
              <w:rPr>
                <w:rFonts w:ascii="Arial" w:hAnsi="Arial" w:cs="Arial"/>
                <w:sz w:val="22"/>
                <w:szCs w:val="22"/>
              </w:rPr>
              <w:t xml:space="preserve"> being abl</w:t>
            </w:r>
            <w:r w:rsidR="00F629CA" w:rsidRPr="00F629CA">
              <w:rPr>
                <w:rFonts w:ascii="Arial" w:hAnsi="Arial" w:cs="Arial"/>
                <w:sz w:val="22"/>
                <w:szCs w:val="22"/>
              </w:rPr>
              <w:t xml:space="preserve">e to give back to the Community. The leadership and management style, especially from </w:t>
            </w:r>
            <w:proofErr w:type="spellStart"/>
            <w:r w:rsidR="00F629CA" w:rsidRPr="00F629CA">
              <w:rPr>
                <w:rFonts w:ascii="Arial" w:hAnsi="Arial" w:cs="Arial"/>
                <w:sz w:val="22"/>
                <w:szCs w:val="22"/>
              </w:rPr>
              <w:t>Waminda’s</w:t>
            </w:r>
            <w:proofErr w:type="spellEnd"/>
            <w:r w:rsidR="00F629CA" w:rsidRPr="00F629CA">
              <w:rPr>
                <w:rFonts w:ascii="Arial" w:hAnsi="Arial" w:cs="Arial"/>
                <w:sz w:val="22"/>
                <w:szCs w:val="22"/>
              </w:rPr>
              <w:t xml:space="preserve"> CEO, </w:t>
            </w:r>
            <w:r w:rsidR="00F629CA" w:rsidRPr="00C20E6B">
              <w:rPr>
                <w:rFonts w:ascii="Arial" w:hAnsi="Arial" w:cs="Arial"/>
                <w:sz w:val="22"/>
                <w:szCs w:val="22"/>
              </w:rPr>
              <w:t xml:space="preserve">was a key facilitator in retaining Aboriginal health and wellbeing staff. </w:t>
            </w:r>
          </w:p>
          <w:p w14:paraId="089DEF63" w14:textId="2DF56954" w:rsidR="004B7D91" w:rsidRPr="00C20E6B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Pr="00C20E6B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20E6B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029825E" w14:textId="408D7F35" w:rsidR="00C978A6" w:rsidRPr="00AF1C64" w:rsidRDefault="004D7DD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E6B">
              <w:rPr>
                <w:rFonts w:ascii="Arial" w:hAnsi="Arial" w:cs="Arial"/>
                <w:sz w:val="22"/>
                <w:szCs w:val="22"/>
              </w:rPr>
              <w:t>This research identified</w:t>
            </w:r>
            <w:r w:rsidR="007C5686" w:rsidRPr="00C20E6B">
              <w:rPr>
                <w:rFonts w:ascii="Arial" w:hAnsi="Arial" w:cs="Arial"/>
                <w:sz w:val="22"/>
                <w:szCs w:val="22"/>
              </w:rPr>
              <w:t xml:space="preserve"> the factors which support Aboriginal health and wellbeing staff retention at Waminda</w:t>
            </w:r>
            <w:r w:rsidRPr="00C20E6B">
              <w:rPr>
                <w:rFonts w:ascii="Arial" w:hAnsi="Arial" w:cs="Arial"/>
                <w:sz w:val="22"/>
                <w:szCs w:val="22"/>
              </w:rPr>
              <w:t>.</w:t>
            </w:r>
            <w:r w:rsidR="007C5686" w:rsidRPr="00C20E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1C64" w:rsidRPr="00C20E6B">
              <w:rPr>
                <w:rFonts w:ascii="Arial" w:hAnsi="Arial" w:cs="Arial"/>
                <w:sz w:val="22"/>
                <w:szCs w:val="22"/>
              </w:rPr>
              <w:t>Implementing strategies to reduce staff burnout and turnover is paramount to a healthy workforce and continuity of patient care. Showcasing exemplar organisations</w:t>
            </w:r>
            <w:r w:rsidR="007C5686" w:rsidRPr="00C20E6B">
              <w:rPr>
                <w:rFonts w:ascii="Arial" w:hAnsi="Arial" w:cs="Arial"/>
                <w:sz w:val="22"/>
                <w:szCs w:val="22"/>
              </w:rPr>
              <w:t xml:space="preserve"> like Waminda</w:t>
            </w:r>
            <w:r w:rsidR="00AF1C64" w:rsidRPr="00C20E6B">
              <w:rPr>
                <w:rFonts w:ascii="Arial" w:hAnsi="Arial" w:cs="Arial"/>
                <w:sz w:val="22"/>
                <w:szCs w:val="22"/>
              </w:rPr>
              <w:t xml:space="preserve"> can assist other health services to implement similar effective strategies.</w:t>
            </w:r>
          </w:p>
          <w:p w14:paraId="24B8CD62" w14:textId="7D4B21E1" w:rsidR="004B7D91" w:rsidRPr="00AF1C64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63" w14:textId="6B759CDD" w:rsidR="00DA7A71" w:rsidRPr="004D7DD9" w:rsidRDefault="000E436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4363">
              <w:rPr>
                <w:rFonts w:ascii="Arial" w:hAnsi="Arial" w:cs="Arial"/>
                <w:sz w:val="22"/>
                <w:szCs w:val="22"/>
              </w:rPr>
              <w:t xml:space="preserve">Retention, Aboriginal, </w:t>
            </w:r>
            <w:r w:rsidR="00B95CA1">
              <w:rPr>
                <w:rFonts w:ascii="Arial" w:hAnsi="Arial" w:cs="Arial"/>
                <w:sz w:val="22"/>
                <w:szCs w:val="22"/>
              </w:rPr>
              <w:t xml:space="preserve">Aboriginal health and wellbeing staff, </w:t>
            </w:r>
            <w:r w:rsidRPr="000E4363">
              <w:rPr>
                <w:rFonts w:ascii="Arial" w:hAnsi="Arial" w:cs="Arial"/>
                <w:sz w:val="22"/>
                <w:szCs w:val="22"/>
              </w:rPr>
              <w:t>Aboriginal Health Service, health service evaluation, primary health care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FF"/>
    <w:rsid w:val="00026E39"/>
    <w:rsid w:val="0003525D"/>
    <w:rsid w:val="00051062"/>
    <w:rsid w:val="00077988"/>
    <w:rsid w:val="0008349E"/>
    <w:rsid w:val="000C05CE"/>
    <w:rsid w:val="000E4363"/>
    <w:rsid w:val="00131D1E"/>
    <w:rsid w:val="001C3A37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468FF"/>
    <w:rsid w:val="00490208"/>
    <w:rsid w:val="004B5B95"/>
    <w:rsid w:val="004B7D91"/>
    <w:rsid w:val="004C45A1"/>
    <w:rsid w:val="004D7DD9"/>
    <w:rsid w:val="004E345D"/>
    <w:rsid w:val="00564331"/>
    <w:rsid w:val="00590824"/>
    <w:rsid w:val="005F7DC7"/>
    <w:rsid w:val="006605DB"/>
    <w:rsid w:val="00663BFF"/>
    <w:rsid w:val="0068166F"/>
    <w:rsid w:val="006C6E32"/>
    <w:rsid w:val="0070252B"/>
    <w:rsid w:val="00714C46"/>
    <w:rsid w:val="007A2A9C"/>
    <w:rsid w:val="007C5686"/>
    <w:rsid w:val="007E61BA"/>
    <w:rsid w:val="0082392D"/>
    <w:rsid w:val="00843924"/>
    <w:rsid w:val="008874BF"/>
    <w:rsid w:val="008C05AC"/>
    <w:rsid w:val="008C05C1"/>
    <w:rsid w:val="00932377"/>
    <w:rsid w:val="009579B1"/>
    <w:rsid w:val="009B7881"/>
    <w:rsid w:val="00A112C8"/>
    <w:rsid w:val="00A1780F"/>
    <w:rsid w:val="00A552BC"/>
    <w:rsid w:val="00A83528"/>
    <w:rsid w:val="00AA1598"/>
    <w:rsid w:val="00AA5B46"/>
    <w:rsid w:val="00AB42C9"/>
    <w:rsid w:val="00AF1C64"/>
    <w:rsid w:val="00B12CD1"/>
    <w:rsid w:val="00B20967"/>
    <w:rsid w:val="00B766BF"/>
    <w:rsid w:val="00B95CA1"/>
    <w:rsid w:val="00BC5CBE"/>
    <w:rsid w:val="00C20E6B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832C0"/>
    <w:rsid w:val="00DA45EE"/>
    <w:rsid w:val="00DA7A71"/>
    <w:rsid w:val="00DB77A1"/>
    <w:rsid w:val="00DC2C64"/>
    <w:rsid w:val="00DE6D44"/>
    <w:rsid w:val="00E0479B"/>
    <w:rsid w:val="00E36AD7"/>
    <w:rsid w:val="00E379B4"/>
    <w:rsid w:val="00E458B1"/>
    <w:rsid w:val="00E5474D"/>
    <w:rsid w:val="00E827F9"/>
    <w:rsid w:val="00E87A67"/>
    <w:rsid w:val="00F16B61"/>
    <w:rsid w:val="00F407AD"/>
    <w:rsid w:val="00F629CA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Sara Deroy</cp:lastModifiedBy>
  <cp:revision>2</cp:revision>
  <dcterms:created xsi:type="dcterms:W3CDTF">2018-12-18T22:33:00Z</dcterms:created>
  <dcterms:modified xsi:type="dcterms:W3CDTF">2018-12-18T22:33:00Z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