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B319" w14:textId="1655879F" w:rsidR="0001377B" w:rsidRPr="00147808" w:rsidRDefault="00147808">
      <w:pPr>
        <w:tabs>
          <w:tab w:val="left" w:pos="9240"/>
        </w:tabs>
        <w:ind w:leftChars="-100" w:left="-20" w:hangingChars="100" w:hanging="200"/>
        <w:rPr>
          <w:i/>
          <w:iCs/>
          <w:sz w:val="20"/>
          <w:szCs w:val="20"/>
          <w:lang w:val="en-US"/>
        </w:rPr>
      </w:pPr>
      <w:r w:rsidRPr="00147808">
        <w:rPr>
          <w:i/>
          <w:iCs/>
          <w:sz w:val="20"/>
          <w:szCs w:val="20"/>
          <w:lang w:val="en-US"/>
        </w:rPr>
        <w:t>Paper</w:t>
      </w:r>
    </w:p>
    <w:p w14:paraId="1FB6B31B" w14:textId="56125A14" w:rsidR="0001377B" w:rsidRPr="00147808" w:rsidRDefault="00B22B62" w:rsidP="00147808">
      <w:pPr>
        <w:rPr>
          <w:b/>
          <w:bCs/>
          <w:sz w:val="20"/>
          <w:szCs w:val="20"/>
          <w:lang w:val="en-US"/>
        </w:rPr>
      </w:pPr>
      <w:r>
        <w:rPr>
          <w:b/>
          <w:bCs/>
          <w:sz w:val="20"/>
          <w:szCs w:val="20"/>
          <w:lang w:val="en-US"/>
        </w:rPr>
        <w:t>Knowledge co-creation in building community resilience to extreme events: Experience from the PALM-TREEs Project in Nigeria</w:t>
      </w:r>
    </w:p>
    <w:p w14:paraId="1FB6B31C" w14:textId="77777777" w:rsidR="0001377B" w:rsidRDefault="00B22B62">
      <w:pPr>
        <w:rPr>
          <w:sz w:val="20"/>
          <w:szCs w:val="20"/>
          <w:lang w:val="en-US"/>
        </w:rPr>
      </w:pPr>
      <w:r>
        <w:rPr>
          <w:sz w:val="20"/>
          <w:szCs w:val="20"/>
          <w:lang w:val="en-US"/>
        </w:rPr>
        <w:t>Introduction</w:t>
      </w:r>
    </w:p>
    <w:p w14:paraId="1FB6B31D" w14:textId="77777777" w:rsidR="0001377B" w:rsidRDefault="00B22B62">
      <w:pPr>
        <w:jc w:val="both"/>
        <w:rPr>
          <w:sz w:val="20"/>
          <w:szCs w:val="20"/>
        </w:rPr>
      </w:pPr>
      <w:r>
        <w:rPr>
          <w:sz w:val="20"/>
          <w:szCs w:val="20"/>
        </w:rPr>
        <w:t>The increasing frequency and intensity of extreme climate events, such as floods and heat waves, necessitate robust and sustainable adaptation strategies, particularly in pluralistic societies. However, traditional linear approaches to knowledge generation often prove ineffective, highlighting the need for a citizen science approach - knowledge co-creation.</w:t>
      </w:r>
    </w:p>
    <w:p w14:paraId="1FB6B31E" w14:textId="77777777" w:rsidR="0001377B" w:rsidRDefault="00B22B62">
      <w:pPr>
        <w:rPr>
          <w:sz w:val="20"/>
          <w:szCs w:val="20"/>
          <w:lang w:val="en-US"/>
        </w:rPr>
      </w:pPr>
      <w:r>
        <w:rPr>
          <w:sz w:val="20"/>
          <w:szCs w:val="20"/>
          <w:lang w:val="en-US"/>
        </w:rPr>
        <w:t>Objectives</w:t>
      </w:r>
    </w:p>
    <w:p w14:paraId="1FB6B31F" w14:textId="77777777" w:rsidR="0001377B" w:rsidRDefault="00B22B62">
      <w:pPr>
        <w:jc w:val="both"/>
        <w:rPr>
          <w:sz w:val="20"/>
          <w:szCs w:val="20"/>
          <w:lang w:val="en-US"/>
        </w:rPr>
      </w:pPr>
      <w:r>
        <w:rPr>
          <w:sz w:val="20"/>
          <w:szCs w:val="20"/>
        </w:rPr>
        <w:t xml:space="preserve">This paper describes lessons learned from a knowledge co-creation approach used in the PALM-Trees (An African and Interdisciplinary Lens on the Margins: Tackling the Risks of Extreme Events) project in Lagos and Kwara, Nigeria, to investigate the definitions, impacts, and responses to floods and heatwaves. </w:t>
      </w:r>
      <w:r>
        <w:rPr>
          <w:sz w:val="20"/>
          <w:szCs w:val="20"/>
          <w:lang w:val="en-US"/>
        </w:rPr>
        <w:t>Development and sustaining knowledge infrastructure to address emerging environmental issues including climate adaptation is becoming critical, especially in pluralistic societies. This is because the linear approach of scientists working with the communities through surveys and experimental designs is not sufficient. Stories of realities and multidimensional impacts of extreme events that are told without diverse perspectives of all stakeholders could produce narrow and unsustainable adaptation knowledge.</w:t>
      </w:r>
    </w:p>
    <w:p w14:paraId="1FB6B320" w14:textId="77777777" w:rsidR="0001377B" w:rsidRDefault="00B22B62">
      <w:pPr>
        <w:rPr>
          <w:sz w:val="20"/>
          <w:szCs w:val="20"/>
          <w:lang w:val="en-US"/>
        </w:rPr>
      </w:pPr>
      <w:r>
        <w:rPr>
          <w:sz w:val="20"/>
          <w:szCs w:val="20"/>
          <w:lang w:val="en-US"/>
        </w:rPr>
        <w:t>Methodology</w:t>
      </w:r>
    </w:p>
    <w:p w14:paraId="1FB6B321" w14:textId="77777777" w:rsidR="0001377B" w:rsidRDefault="00B22B62">
      <w:pPr>
        <w:jc w:val="both"/>
        <w:rPr>
          <w:sz w:val="20"/>
          <w:szCs w:val="20"/>
          <w:lang w:val="en-US"/>
        </w:rPr>
      </w:pPr>
      <w:r>
        <w:rPr>
          <w:sz w:val="20"/>
          <w:szCs w:val="20"/>
          <w:lang w:val="en-US"/>
        </w:rPr>
        <w:t xml:space="preserve">We use a co-creation cycle (identifying actors/stakeholders and building partnerships, building consensus on needs and available capacities, co-develop solutions, co-deliver solutions, monitoring and evaluating impacts for stakeholders' engagement. Specifically, a systemic group model was used during consultations alongside the synthesis of interviews and workshop themes. Participants were given opportunities for active engagement with one another. </w:t>
      </w:r>
    </w:p>
    <w:p w14:paraId="1FB6B322" w14:textId="77777777" w:rsidR="0001377B" w:rsidRDefault="00B22B62">
      <w:pPr>
        <w:rPr>
          <w:sz w:val="20"/>
          <w:szCs w:val="20"/>
          <w:lang w:val="en-US"/>
        </w:rPr>
      </w:pPr>
      <w:r>
        <w:rPr>
          <w:sz w:val="20"/>
          <w:szCs w:val="20"/>
          <w:lang w:val="en-US"/>
        </w:rPr>
        <w:t>Findings</w:t>
      </w:r>
    </w:p>
    <w:p w14:paraId="1FB6B323" w14:textId="77777777" w:rsidR="0001377B" w:rsidRDefault="00B22B62">
      <w:pPr>
        <w:jc w:val="both"/>
        <w:rPr>
          <w:sz w:val="20"/>
          <w:szCs w:val="20"/>
          <w:lang w:val="en-US"/>
        </w:rPr>
      </w:pPr>
      <w:r>
        <w:rPr>
          <w:sz w:val="20"/>
          <w:szCs w:val="20"/>
          <w:lang w:val="en-US"/>
        </w:rPr>
        <w:t xml:space="preserve">The co-creation approach provided platforms to break communication barriers between more than 200 participants from different groups in Lagos and Kwara. It also revealed that </w:t>
      </w:r>
      <w:r>
        <w:rPr>
          <w:sz w:val="20"/>
          <w:szCs w:val="20"/>
        </w:rPr>
        <w:t xml:space="preserve">contextual risks greatly increase the likelihood and impact of extreme events and that </w:t>
      </w:r>
      <w:r>
        <w:rPr>
          <w:sz w:val="20"/>
          <w:szCs w:val="20"/>
          <w:lang w:val="en-US"/>
        </w:rPr>
        <w:t>sustaining adaptation solutions rests more on communal social capital.</w:t>
      </w:r>
    </w:p>
    <w:p w14:paraId="1FB6B324" w14:textId="77777777" w:rsidR="0001377B" w:rsidRDefault="00B22B62">
      <w:pPr>
        <w:rPr>
          <w:sz w:val="20"/>
          <w:szCs w:val="20"/>
          <w:lang w:val="en-US"/>
        </w:rPr>
      </w:pPr>
      <w:r>
        <w:rPr>
          <w:sz w:val="20"/>
          <w:szCs w:val="20"/>
          <w:lang w:val="en-US"/>
        </w:rPr>
        <w:t>Significance of the work for policy and practice</w:t>
      </w:r>
    </w:p>
    <w:p w14:paraId="1FB6B325" w14:textId="77777777" w:rsidR="0001377B" w:rsidRDefault="00B22B62">
      <w:pPr>
        <w:jc w:val="both"/>
        <w:rPr>
          <w:sz w:val="20"/>
          <w:szCs w:val="20"/>
          <w:lang w:val="en-US"/>
        </w:rPr>
      </w:pPr>
      <w:r>
        <w:rPr>
          <w:sz w:val="20"/>
          <w:szCs w:val="20"/>
          <w:lang w:val="en-US"/>
        </w:rPr>
        <w:t>The involvement and working together of stakeholders are essential in creating adaptation opportunities. Climate policy and adaptation projects must be tied to people and place priorities, such as water retention infrastructure, urban gardening and drainage cleaning which could support livelihoods as well as creating opportunities for long-term sustainability.</w:t>
      </w:r>
    </w:p>
    <w:p w14:paraId="1FB6B326" w14:textId="77777777" w:rsidR="0001377B" w:rsidRDefault="00B22B62">
      <w:pPr>
        <w:jc w:val="both"/>
        <w:rPr>
          <w:sz w:val="20"/>
          <w:szCs w:val="20"/>
          <w:lang w:val="en-US"/>
        </w:rPr>
      </w:pPr>
      <w:r>
        <w:rPr>
          <w:sz w:val="20"/>
          <w:szCs w:val="20"/>
          <w:lang w:val="en-US"/>
        </w:rPr>
        <w:t xml:space="preserve">Keywords: Floods, Heatwaves, Social capital, </w:t>
      </w:r>
      <w:proofErr w:type="spellStart"/>
      <w:proofErr w:type="gramStart"/>
      <w:r>
        <w:rPr>
          <w:sz w:val="20"/>
          <w:szCs w:val="20"/>
          <w:lang w:val="en-US"/>
        </w:rPr>
        <w:t>Stakeholders,PALM</w:t>
      </w:r>
      <w:proofErr w:type="spellEnd"/>
      <w:proofErr w:type="gramEnd"/>
      <w:r>
        <w:rPr>
          <w:sz w:val="20"/>
          <w:szCs w:val="20"/>
          <w:lang w:val="en-US"/>
        </w:rPr>
        <w:t>-TREEs</w:t>
      </w:r>
    </w:p>
    <w:sectPr w:rsidR="0001377B">
      <w:pgSz w:w="12240" w:h="15840"/>
      <w:pgMar w:top="1440" w:right="11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6B329" w14:textId="77777777" w:rsidR="0001377B" w:rsidRDefault="00B22B62">
      <w:pPr>
        <w:spacing w:line="240" w:lineRule="auto"/>
      </w:pPr>
      <w:r>
        <w:separator/>
      </w:r>
    </w:p>
  </w:endnote>
  <w:endnote w:type="continuationSeparator" w:id="0">
    <w:p w14:paraId="1FB6B32A" w14:textId="77777777" w:rsidR="0001377B" w:rsidRDefault="00B22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6B327" w14:textId="77777777" w:rsidR="0001377B" w:rsidRDefault="00B22B62">
      <w:pPr>
        <w:spacing w:after="0"/>
      </w:pPr>
      <w:r>
        <w:separator/>
      </w:r>
    </w:p>
  </w:footnote>
  <w:footnote w:type="continuationSeparator" w:id="0">
    <w:p w14:paraId="1FB6B328" w14:textId="77777777" w:rsidR="0001377B" w:rsidRDefault="00B22B6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44F"/>
    <w:rsid w:val="0001377B"/>
    <w:rsid w:val="00033C30"/>
    <w:rsid w:val="0003519B"/>
    <w:rsid w:val="00071724"/>
    <w:rsid w:val="000720EE"/>
    <w:rsid w:val="000C1390"/>
    <w:rsid w:val="000E1920"/>
    <w:rsid w:val="00147808"/>
    <w:rsid w:val="001620CE"/>
    <w:rsid w:val="00250A1E"/>
    <w:rsid w:val="00257A11"/>
    <w:rsid w:val="002F43FC"/>
    <w:rsid w:val="003E5ECC"/>
    <w:rsid w:val="003F4522"/>
    <w:rsid w:val="004D69E8"/>
    <w:rsid w:val="00504DA8"/>
    <w:rsid w:val="0057461C"/>
    <w:rsid w:val="006D358A"/>
    <w:rsid w:val="007162BD"/>
    <w:rsid w:val="008423BF"/>
    <w:rsid w:val="00850D4D"/>
    <w:rsid w:val="0088737F"/>
    <w:rsid w:val="00970890"/>
    <w:rsid w:val="00976BA0"/>
    <w:rsid w:val="009C18ED"/>
    <w:rsid w:val="00A17B2B"/>
    <w:rsid w:val="00B22B62"/>
    <w:rsid w:val="00BE7B48"/>
    <w:rsid w:val="00D26640"/>
    <w:rsid w:val="00D26953"/>
    <w:rsid w:val="00D411CA"/>
    <w:rsid w:val="00DA644F"/>
    <w:rsid w:val="00F71586"/>
    <w:rsid w:val="2813324E"/>
    <w:rsid w:val="4EDB7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6B319"/>
  <w15:docId w15:val="{6D52AD5C-5FA8-4408-A070-4F3D2136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qFormat/>
    <w:rPr>
      <w:rFonts w:eastAsiaTheme="majorEastAsia"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qFormat/>
    <w:rPr>
      <w:rFonts w:eastAsiaTheme="majorEastAsia" w:cstheme="majorBidi"/>
      <w:i/>
      <w:iCs/>
      <w:color w:val="365F91" w:themeColor="accent1" w:themeShade="BF"/>
      <w:lang w:val="en-GB"/>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lang w:val="en-GB"/>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GB"/>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GB"/>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Pr>
      <w:i/>
      <w:iCs/>
      <w:color w:val="365F91" w:themeColor="accent1" w:themeShade="BF"/>
      <w:lang w:val="en-GB"/>
    </w:rPr>
  </w:style>
  <w:style w:type="character" w:customStyle="1" w:styleId="IntenseReference1">
    <w:name w:val="Intense Reference1"/>
    <w:basedOn w:val="DefaultParagraphFont"/>
    <w:uiPriority w:val="32"/>
    <w:qFormat/>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62BD5-F067-4B63-A5EB-0327A84A58B5}">
  <ds:schemaRefs>
    <ds:schemaRef ds:uri="6911e96c-4cc4-42d5-8e43-f93924cf6a05"/>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cab52c9b-ab33-4221-8af9-54f8f2b86a80"/>
    <ds:schemaRef ds:uri="9c8a2b7b-0bee-4c48-b0a6-23db8982d3bc"/>
    <ds:schemaRef ds:uri="http://schemas.microsoft.com/office/2006/metadata/properties"/>
  </ds:schemaRefs>
</ds:datastoreItem>
</file>

<file path=customXml/itemProps2.xml><?xml version="1.0" encoding="utf-8"?>
<ds:datastoreItem xmlns:ds="http://schemas.openxmlformats.org/officeDocument/2006/customXml" ds:itemID="{07F68169-BC37-41A6-882A-E9C3CE7C72D1}">
  <ds:schemaRefs>
    <ds:schemaRef ds:uri="http://schemas.microsoft.com/sharepoint/v3/contenttype/forms"/>
  </ds:schemaRefs>
</ds:datastoreItem>
</file>

<file path=customXml/itemProps3.xml><?xml version="1.0" encoding="utf-8"?>
<ds:datastoreItem xmlns:ds="http://schemas.openxmlformats.org/officeDocument/2006/customXml" ds:itemID="{1FF59172-7E1C-472B-87B8-DBF4AF39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2282</Characters>
  <Application>Microsoft Office Word</Application>
  <DocSecurity>0</DocSecurity>
  <Lines>19</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Oloukoi</dc:creator>
  <cp:lastModifiedBy>Bethany Yee</cp:lastModifiedBy>
  <cp:revision>3</cp:revision>
  <dcterms:created xsi:type="dcterms:W3CDTF">2025-02-28T10:42:00Z</dcterms:created>
  <dcterms:modified xsi:type="dcterms:W3CDTF">2025-08-12T21:53:00Z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7c6de4c9-b2ac-4434-8e35-2b61eb6549fc</vt:lpwstr>
  </property>
  <property fmtid="{D5CDD505-2E9C-101B-9397-08002B2CF9AE}" pid="3" name="KSOProductBuildVer">
    <vt:lpwstr>2057-12.2.0.19805</vt:lpwstr>
  </property>
  <property fmtid="{D5CDD505-2E9C-101B-9397-08002B2CF9AE}" pid="4" name="ICV">
    <vt:lpwstr>D6DAAD9D44FA4D8A8BB5D4FE23464333_13</vt:lpwstr>
  </property>
  <property fmtid="{D5CDD505-2E9C-101B-9397-08002B2CF9AE}" pid="5" name="ContentTypeId">
    <vt:lpwstr>0x01010004DB0B76CE105D459F58063C0D0B3831</vt:lpwstr>
  </property>
  <property fmtid="{D5CDD505-2E9C-101B-9397-08002B2CF9AE}" pid="6" name="MediaServiceImageTags">
    <vt:lpwstr/>
  </property>
</Properties>
</file>