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350"/>
      </w:tblGrid>
      <w:tr w:rsidR="007C7498" w14:paraId="76383952" w14:textId="77777777" w:rsidTr="007C7498">
        <w:tc>
          <w:tcPr>
            <w:tcW w:w="9350" w:type="dxa"/>
          </w:tcPr>
          <w:p w14:paraId="64002FD7" w14:textId="69B97E6A" w:rsidR="007C7498" w:rsidRDefault="007C7498">
            <w:r w:rsidRPr="00C914A7">
              <w:rPr>
                <w:rFonts w:ascii="Arial" w:hAnsi="Arial" w:cs="Arial"/>
                <w:b/>
                <w:sz w:val="22"/>
              </w:rPr>
              <w:t xml:space="preserve">School </w:t>
            </w:r>
            <w:proofErr w:type="gramStart"/>
            <w:r w:rsidRPr="00C914A7">
              <w:rPr>
                <w:rFonts w:ascii="Arial" w:hAnsi="Arial" w:cs="Arial"/>
                <w:b/>
                <w:sz w:val="22"/>
              </w:rPr>
              <w:t>21 :</w:t>
            </w:r>
            <w:proofErr w:type="gramEnd"/>
            <w:r w:rsidRPr="00C914A7">
              <w:rPr>
                <w:rFonts w:ascii="Arial" w:hAnsi="Arial" w:cs="Arial"/>
                <w:b/>
                <w:sz w:val="22"/>
              </w:rPr>
              <w:t xml:space="preserve"> Health promotion and sustainable development in schools for the </w:t>
            </w:r>
            <w:proofErr w:type="spellStart"/>
            <w:r w:rsidRPr="00C914A7">
              <w:rPr>
                <w:rFonts w:ascii="Arial" w:hAnsi="Arial" w:cs="Arial"/>
                <w:b/>
                <w:sz w:val="22"/>
              </w:rPr>
              <w:t>XXIth</w:t>
            </w:r>
            <w:proofErr w:type="spellEnd"/>
            <w:r w:rsidRPr="00C914A7">
              <w:rPr>
                <w:rFonts w:ascii="Arial" w:hAnsi="Arial" w:cs="Arial"/>
                <w:b/>
                <w:sz w:val="22"/>
              </w:rPr>
              <w:t xml:space="preserve"> century</w:t>
            </w:r>
          </w:p>
        </w:tc>
      </w:tr>
      <w:tr w:rsidR="007C7498" w14:paraId="108EBB4C" w14:textId="77777777" w:rsidTr="007C7498">
        <w:tc>
          <w:tcPr>
            <w:tcW w:w="9350" w:type="dxa"/>
          </w:tcPr>
          <w:p w14:paraId="0ABBCFC6" w14:textId="77777777" w:rsidR="007C7498" w:rsidRDefault="007C7498" w:rsidP="007C7498">
            <w:pPr>
              <w:jc w:val="both"/>
              <w:rPr>
                <w:rFonts w:ascii="Arial" w:hAnsi="Arial" w:cs="Arial"/>
                <w:sz w:val="22"/>
              </w:rPr>
            </w:pPr>
          </w:p>
          <w:p w14:paraId="207C9E21" w14:textId="73CC96A3" w:rsidR="007C7498" w:rsidRPr="00C914A7" w:rsidRDefault="007C7498" w:rsidP="007C7498">
            <w:pPr>
              <w:jc w:val="both"/>
              <w:rPr>
                <w:rFonts w:ascii="Arial" w:hAnsi="Arial" w:cs="Arial"/>
                <w:sz w:val="22"/>
              </w:rPr>
            </w:pPr>
            <w:r w:rsidRPr="007C7498">
              <w:rPr>
                <w:rFonts w:ascii="Arial" w:hAnsi="Arial" w:cs="Arial"/>
                <w:b/>
                <w:sz w:val="22"/>
              </w:rPr>
              <w:t>Background/Objectives:</w:t>
            </w:r>
            <w:r w:rsidRPr="00C914A7">
              <w:rPr>
                <w:rFonts w:ascii="Arial" w:hAnsi="Arial" w:cs="Arial"/>
                <w:sz w:val="22"/>
              </w:rPr>
              <w:t xml:space="preserve"> School 21 (S21) is an innovating program established in 2007 in northern France and south Belgium (Wallonia), allying health promotion and sustainable development in schools. It is co-carried by </w:t>
            </w:r>
            <w:proofErr w:type="spellStart"/>
            <w:r w:rsidRPr="00C914A7">
              <w:rPr>
                <w:rFonts w:ascii="Arial" w:hAnsi="Arial" w:cs="Arial"/>
                <w:sz w:val="22"/>
              </w:rPr>
              <w:t>Ireps</w:t>
            </w:r>
            <w:proofErr w:type="spellEnd"/>
            <w:r w:rsidRPr="00C914A7">
              <w:rPr>
                <w:rFonts w:ascii="Arial" w:hAnsi="Arial" w:cs="Arial"/>
                <w:sz w:val="22"/>
              </w:rPr>
              <w:t xml:space="preserve"> of Picardy (regional committee for health promotion) and the Schools headquarters department for Picardy. It was funded by the </w:t>
            </w:r>
            <w:proofErr w:type="spellStart"/>
            <w:r w:rsidRPr="00C914A7">
              <w:rPr>
                <w:rFonts w:ascii="Arial" w:hAnsi="Arial" w:cs="Arial"/>
                <w:sz w:val="22"/>
              </w:rPr>
              <w:t>european</w:t>
            </w:r>
            <w:proofErr w:type="spellEnd"/>
            <w:r w:rsidRPr="00C914A7">
              <w:rPr>
                <w:rFonts w:ascii="Arial" w:hAnsi="Arial" w:cs="Arial"/>
                <w:sz w:val="22"/>
              </w:rPr>
              <w:t xml:space="preserve"> program Interreg (2007-2013) then by local authorities (Regional Council and Regional Agency for Health). </w:t>
            </w:r>
          </w:p>
          <w:p w14:paraId="67CB2E3B" w14:textId="77777777" w:rsidR="007C7498" w:rsidRPr="00C914A7" w:rsidRDefault="007C7498" w:rsidP="007C7498">
            <w:pPr>
              <w:jc w:val="both"/>
              <w:rPr>
                <w:rFonts w:ascii="Arial" w:hAnsi="Arial" w:cs="Arial"/>
                <w:sz w:val="22"/>
              </w:rPr>
            </w:pPr>
          </w:p>
          <w:p w14:paraId="78B969E4" w14:textId="77777777" w:rsidR="007C7498" w:rsidRPr="00C914A7" w:rsidRDefault="007C7498" w:rsidP="007C7498">
            <w:pPr>
              <w:jc w:val="both"/>
              <w:rPr>
                <w:rFonts w:ascii="Arial" w:hAnsi="Arial" w:cs="Arial"/>
                <w:sz w:val="22"/>
              </w:rPr>
            </w:pPr>
            <w:r w:rsidRPr="00C914A7">
              <w:rPr>
                <w:rFonts w:ascii="Arial" w:hAnsi="Arial" w:cs="Arial"/>
                <w:sz w:val="22"/>
              </w:rPr>
              <w:t xml:space="preserve">In 2007, </w:t>
            </w:r>
            <w:proofErr w:type="spellStart"/>
            <w:r w:rsidRPr="00C914A7">
              <w:rPr>
                <w:rFonts w:ascii="Arial" w:hAnsi="Arial" w:cs="Arial"/>
                <w:sz w:val="22"/>
              </w:rPr>
              <w:t>european</w:t>
            </w:r>
            <w:proofErr w:type="spellEnd"/>
            <w:r w:rsidRPr="00C914A7">
              <w:rPr>
                <w:rFonts w:ascii="Arial" w:hAnsi="Arial" w:cs="Arial"/>
                <w:sz w:val="22"/>
              </w:rPr>
              <w:t xml:space="preserve"> network School for Health wasn’t implemented in France and in Belgium; and still nowadays it </w:t>
            </w:r>
            <w:proofErr w:type="gramStart"/>
            <w:r w:rsidRPr="00C914A7">
              <w:rPr>
                <w:rFonts w:ascii="Arial" w:hAnsi="Arial" w:cs="Arial"/>
                <w:sz w:val="22"/>
              </w:rPr>
              <w:t>don’t</w:t>
            </w:r>
            <w:proofErr w:type="gramEnd"/>
            <w:r w:rsidRPr="00C914A7">
              <w:rPr>
                <w:rFonts w:ascii="Arial" w:hAnsi="Arial" w:cs="Arial"/>
                <w:sz w:val="22"/>
              </w:rPr>
              <w:t xml:space="preserve">. School 21 is an alternative to </w:t>
            </w:r>
            <w:proofErr w:type="spellStart"/>
            <w:r w:rsidRPr="00C914A7">
              <w:rPr>
                <w:rFonts w:ascii="Arial" w:hAnsi="Arial" w:cs="Arial"/>
                <w:sz w:val="22"/>
              </w:rPr>
              <w:t>implemente</w:t>
            </w:r>
            <w:proofErr w:type="spellEnd"/>
            <w:r w:rsidRPr="00C914A7">
              <w:rPr>
                <w:rFonts w:ascii="Arial" w:hAnsi="Arial" w:cs="Arial"/>
                <w:sz w:val="22"/>
              </w:rPr>
              <w:t xml:space="preserve"> health promotion as well as sustainable development in schools and hold joint actions.</w:t>
            </w:r>
          </w:p>
          <w:p w14:paraId="7C205592" w14:textId="77777777" w:rsidR="007C7498" w:rsidRPr="00C914A7" w:rsidRDefault="007C7498" w:rsidP="007C7498">
            <w:pPr>
              <w:jc w:val="both"/>
              <w:rPr>
                <w:rFonts w:ascii="Arial" w:hAnsi="Arial" w:cs="Arial"/>
                <w:sz w:val="22"/>
              </w:rPr>
            </w:pPr>
          </w:p>
          <w:p w14:paraId="7F7FCB14" w14:textId="77777777" w:rsidR="007C7498" w:rsidRPr="00C914A7" w:rsidRDefault="007C7498" w:rsidP="007C7498">
            <w:pPr>
              <w:jc w:val="both"/>
              <w:rPr>
                <w:rFonts w:ascii="Arial" w:hAnsi="Arial" w:cs="Arial"/>
                <w:sz w:val="22"/>
              </w:rPr>
            </w:pPr>
            <w:proofErr w:type="gramStart"/>
            <w:r w:rsidRPr="007C7498">
              <w:rPr>
                <w:rFonts w:ascii="Arial" w:hAnsi="Arial" w:cs="Arial"/>
                <w:b/>
                <w:sz w:val="22"/>
              </w:rPr>
              <w:t>Methods</w:t>
            </w:r>
            <w:r w:rsidRPr="00C914A7">
              <w:rPr>
                <w:rFonts w:ascii="Arial" w:hAnsi="Arial" w:cs="Arial"/>
                <w:sz w:val="22"/>
              </w:rPr>
              <w:t xml:space="preserve"> :</w:t>
            </w:r>
            <w:proofErr w:type="gramEnd"/>
            <w:r w:rsidRPr="00C914A7">
              <w:rPr>
                <w:rFonts w:ascii="Arial" w:hAnsi="Arial" w:cs="Arial"/>
                <w:sz w:val="22"/>
              </w:rPr>
              <w:t xml:space="preserve"> S21 allows to build an action plan from priorities learned from the diagnosis S21. This diagnosis is available on the internet, and managers, teachers and educators, pupils and their parents can fill it </w:t>
            </w:r>
            <w:proofErr w:type="gramStart"/>
            <w:r w:rsidRPr="00C914A7">
              <w:rPr>
                <w:rFonts w:ascii="Arial" w:hAnsi="Arial" w:cs="Arial"/>
                <w:sz w:val="22"/>
              </w:rPr>
              <w:t>in order to</w:t>
            </w:r>
            <w:proofErr w:type="gramEnd"/>
            <w:r w:rsidRPr="00C914A7">
              <w:rPr>
                <w:rFonts w:ascii="Arial" w:hAnsi="Arial" w:cs="Arial"/>
                <w:sz w:val="22"/>
              </w:rPr>
              <w:t xml:space="preserve"> define priorities and actions for their school. S21 promotes a transverse approach carried out by the school committee for health and citizenship (CESC) in each school. Actions works on health, sustainable development educational and psychosocial skills and environment or school buildings.</w:t>
            </w:r>
          </w:p>
          <w:p w14:paraId="649EC702" w14:textId="77777777" w:rsidR="007C7498" w:rsidRPr="00C914A7" w:rsidRDefault="007C7498" w:rsidP="007C7498">
            <w:pPr>
              <w:jc w:val="both"/>
              <w:rPr>
                <w:rFonts w:ascii="Arial" w:hAnsi="Arial" w:cs="Arial"/>
                <w:sz w:val="22"/>
              </w:rPr>
            </w:pPr>
          </w:p>
          <w:p w14:paraId="3A458499" w14:textId="77777777" w:rsidR="007C7498" w:rsidRPr="00C914A7" w:rsidRDefault="007C7498" w:rsidP="007C7498">
            <w:pPr>
              <w:jc w:val="both"/>
              <w:rPr>
                <w:rFonts w:ascii="Arial" w:hAnsi="Arial" w:cs="Arial"/>
                <w:sz w:val="22"/>
              </w:rPr>
            </w:pPr>
            <w:r w:rsidRPr="007C7498">
              <w:rPr>
                <w:rFonts w:ascii="Arial" w:hAnsi="Arial" w:cs="Arial"/>
                <w:b/>
                <w:sz w:val="22"/>
              </w:rPr>
              <w:t>Results</w:t>
            </w:r>
            <w:r w:rsidRPr="00C914A7">
              <w:rPr>
                <w:rFonts w:ascii="Arial" w:hAnsi="Arial" w:cs="Arial"/>
                <w:sz w:val="22"/>
              </w:rPr>
              <w:t xml:space="preserve">: More than 20 schools have entered School 21 in 3 waves from 2007 to 2016. The process has been stopped in 2016 because of the regional reform in France, </w:t>
            </w:r>
            <w:proofErr w:type="gramStart"/>
            <w:r w:rsidRPr="00C914A7">
              <w:rPr>
                <w:rFonts w:ascii="Arial" w:hAnsi="Arial" w:cs="Arial"/>
                <w:sz w:val="22"/>
              </w:rPr>
              <w:t>but  schools</w:t>
            </w:r>
            <w:proofErr w:type="gramEnd"/>
            <w:r w:rsidRPr="00C914A7">
              <w:rPr>
                <w:rFonts w:ascii="Arial" w:hAnsi="Arial" w:cs="Arial"/>
                <w:sz w:val="22"/>
              </w:rPr>
              <w:t xml:space="preserve"> still continuing to be in the S21 network and work in that way; 2018 will be the forth wave of inclusion. S21 isn’t exactly a thematic network, e.g. from 2014 to 2016, most of schools focused on nutrition; from 2018sq, they’ll focus on tobacco. But many other themes are included, based on the S21 diagnosis.</w:t>
            </w:r>
          </w:p>
          <w:p w14:paraId="17FCB880" w14:textId="77777777" w:rsidR="007C7498" w:rsidRPr="00C914A7" w:rsidRDefault="007C7498" w:rsidP="007C7498">
            <w:pPr>
              <w:jc w:val="both"/>
              <w:rPr>
                <w:rFonts w:ascii="Arial" w:hAnsi="Arial" w:cs="Arial"/>
                <w:sz w:val="22"/>
              </w:rPr>
            </w:pPr>
            <w:r w:rsidRPr="00C914A7">
              <w:rPr>
                <w:rFonts w:ascii="Arial" w:hAnsi="Arial" w:cs="Arial"/>
                <w:sz w:val="22"/>
              </w:rPr>
              <w:t>The evaluation of E21 shows an improvement of the school climate, an improvement of the school apprenticeship for some pupils, and a bigger autonomy of them, a more important participation of their parents in the school affairs, modifications in the environment, the use of short circuits for the supplies...</w:t>
            </w:r>
          </w:p>
          <w:p w14:paraId="553ED4F3" w14:textId="77777777" w:rsidR="007C7498" w:rsidRPr="00C914A7" w:rsidRDefault="007C7498" w:rsidP="007C7498">
            <w:pPr>
              <w:jc w:val="both"/>
              <w:rPr>
                <w:rFonts w:ascii="Arial" w:hAnsi="Arial" w:cs="Arial"/>
                <w:sz w:val="22"/>
              </w:rPr>
            </w:pPr>
          </w:p>
          <w:p w14:paraId="667C4EEF" w14:textId="77777777" w:rsidR="007C7498" w:rsidRPr="00C914A7" w:rsidRDefault="007C7498" w:rsidP="007C7498">
            <w:pPr>
              <w:jc w:val="both"/>
              <w:rPr>
                <w:rFonts w:ascii="Arial" w:hAnsi="Arial" w:cs="Arial"/>
                <w:sz w:val="22"/>
              </w:rPr>
            </w:pPr>
            <w:proofErr w:type="gramStart"/>
            <w:r w:rsidRPr="007C7498">
              <w:rPr>
                <w:rFonts w:ascii="Arial" w:hAnsi="Arial" w:cs="Arial"/>
                <w:b/>
                <w:sz w:val="22"/>
              </w:rPr>
              <w:t>Discussion</w:t>
            </w:r>
            <w:r w:rsidRPr="00C914A7">
              <w:rPr>
                <w:rFonts w:ascii="Arial" w:hAnsi="Arial" w:cs="Arial"/>
                <w:sz w:val="22"/>
              </w:rPr>
              <w:t xml:space="preserve"> :</w:t>
            </w:r>
            <w:proofErr w:type="gramEnd"/>
            <w:r w:rsidRPr="00C914A7">
              <w:rPr>
                <w:rFonts w:ascii="Arial" w:hAnsi="Arial" w:cs="Arial"/>
                <w:sz w:val="22"/>
              </w:rPr>
              <w:t xml:space="preserve"> The facilitating factors for S21 are firstly the voluntary of schools managers. Technical </w:t>
            </w:r>
            <w:proofErr w:type="gramStart"/>
            <w:r w:rsidRPr="00C914A7">
              <w:rPr>
                <w:rFonts w:ascii="Arial" w:hAnsi="Arial" w:cs="Arial"/>
                <w:sz w:val="22"/>
              </w:rPr>
              <w:t>advisers</w:t>
            </w:r>
            <w:proofErr w:type="gramEnd"/>
            <w:r w:rsidRPr="00C914A7">
              <w:rPr>
                <w:rFonts w:ascii="Arial" w:hAnsi="Arial" w:cs="Arial"/>
                <w:sz w:val="22"/>
              </w:rPr>
              <w:t xml:space="preserve"> nurses and </w:t>
            </w:r>
            <w:proofErr w:type="spellStart"/>
            <w:r w:rsidRPr="00C914A7">
              <w:rPr>
                <w:rFonts w:ascii="Arial" w:hAnsi="Arial" w:cs="Arial"/>
                <w:sz w:val="22"/>
              </w:rPr>
              <w:t>Ireps</w:t>
            </w:r>
            <w:proofErr w:type="spellEnd"/>
            <w:r w:rsidRPr="00C914A7">
              <w:rPr>
                <w:rFonts w:ascii="Arial" w:hAnsi="Arial" w:cs="Arial"/>
                <w:sz w:val="22"/>
              </w:rPr>
              <w:t xml:space="preserve"> of Picardy are a great support in engineering, research and resources. Designed as a process to be co-built, S21 allows coherence and sense in the management of schools and apprenticeship</w:t>
            </w:r>
          </w:p>
          <w:p w14:paraId="49ED0CCD" w14:textId="77777777" w:rsidR="007C7498" w:rsidRPr="00C914A7" w:rsidRDefault="007C7498" w:rsidP="007C7498">
            <w:pPr>
              <w:jc w:val="both"/>
              <w:rPr>
                <w:rFonts w:ascii="Arial" w:hAnsi="Arial" w:cs="Arial"/>
                <w:sz w:val="22"/>
              </w:rPr>
            </w:pPr>
          </w:p>
          <w:p w14:paraId="2610F67B" w14:textId="77777777" w:rsidR="007C7498" w:rsidRDefault="007C7498" w:rsidP="007C7498">
            <w:pPr>
              <w:jc w:val="both"/>
              <w:rPr>
                <w:rFonts w:ascii="Arial" w:hAnsi="Arial" w:cs="Arial"/>
                <w:sz w:val="22"/>
              </w:rPr>
            </w:pPr>
            <w:proofErr w:type="gramStart"/>
            <w:r w:rsidRPr="007C7498">
              <w:rPr>
                <w:rFonts w:ascii="Arial" w:hAnsi="Arial" w:cs="Arial"/>
                <w:b/>
                <w:sz w:val="22"/>
              </w:rPr>
              <w:t>Keywords</w:t>
            </w:r>
            <w:r w:rsidRPr="00C914A7">
              <w:rPr>
                <w:rFonts w:ascii="Arial" w:hAnsi="Arial" w:cs="Arial"/>
                <w:sz w:val="22"/>
              </w:rPr>
              <w:t xml:space="preserve"> :</w:t>
            </w:r>
            <w:proofErr w:type="gramEnd"/>
            <w:r w:rsidRPr="00C914A7">
              <w:rPr>
                <w:rFonts w:ascii="Arial" w:hAnsi="Arial" w:cs="Arial"/>
                <w:sz w:val="22"/>
              </w:rPr>
              <w:t xml:space="preserve"> school, health promotion, sustainable development</w:t>
            </w:r>
          </w:p>
          <w:p w14:paraId="65FC0668" w14:textId="77777777" w:rsidR="007C7498" w:rsidRDefault="007C7498"/>
        </w:tc>
        <w:bookmarkStart w:id="0" w:name="_GoBack"/>
        <w:bookmarkEnd w:id="0"/>
      </w:tr>
    </w:tbl>
    <w:p w14:paraId="29EDE783"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498"/>
    <w:rsid w:val="006B5853"/>
    <w:rsid w:val="007C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F8B3A"/>
  <w15:chartTrackingRefBased/>
  <w15:docId w15:val="{F1F1A038-E4D9-4FA9-B19A-8C57EBCB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910A3-307C-4209-9F63-8E362294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0896D-D264-4878-86A8-741C80776129}">
  <ds:schemaRefs>
    <ds:schemaRef ds:uri="http://schemas.microsoft.com/sharepoint/v3/contenttype/forms"/>
  </ds:schemaRefs>
</ds:datastoreItem>
</file>

<file path=customXml/itemProps3.xml><?xml version="1.0" encoding="utf-8"?>
<ds:datastoreItem xmlns:ds="http://schemas.openxmlformats.org/officeDocument/2006/customXml" ds:itemID="{34B6FD2F-4DDB-4EB3-87AE-D788FDE55BB3}">
  <ds:schemaRefs>
    <ds:schemaRef ds:uri="http://purl.org/dc/terms/"/>
    <ds:schemaRef ds:uri="http://schemas.microsoft.com/office/2006/metadata/properties"/>
    <ds:schemaRef ds:uri="http://schemas.microsoft.com/office/2006/documentManagement/types"/>
    <ds:schemaRef ds:uri="9c8a2b7b-0bee-4c48-b0a6-23db8982d3bc"/>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2142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1</cp:revision>
  <dcterms:created xsi:type="dcterms:W3CDTF">2018-09-16T11:03:00Z</dcterms:created>
  <dcterms:modified xsi:type="dcterms:W3CDTF">2018-09-16T11:04:00Z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