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Default="004A3628" w:rsidP="004A3628"/>
    <w:tbl>
      <w:tblPr>
        <w:tblStyle w:val="TableGrid"/>
        <w:tblW w:w="8640" w:type="dxa"/>
        <w:tblInd w:w="108" w:type="dxa"/>
        <w:tblLayout w:type="fixed"/>
        <w:tblLook w:val="01E0" w:firstRow="1" w:lastRow="1" w:firstColumn="1" w:lastColumn="1" w:noHBand="0" w:noVBand="0"/>
      </w:tblPr>
      <w:tblGrid>
        <w:gridCol w:w="8640"/>
      </w:tblGrid>
      <w:tr w:rsidR="004A3628" w:rsidRPr="00D77662" w14:paraId="5E79EE7E" w14:textId="77777777" w:rsidTr="2A6B4C90">
        <w:tc>
          <w:tcPr>
            <w:tcW w:w="8640" w:type="dxa"/>
            <w:shd w:val="clear" w:color="auto" w:fill="F2F2F2" w:themeFill="background1" w:themeFillShade="F2"/>
          </w:tcPr>
          <w:p w14:paraId="3ECAFB46" w14:textId="5CD64D56" w:rsidR="2A6B4C90" w:rsidRPr="00D77662" w:rsidRDefault="00D77662" w:rsidP="2A6B4C90">
            <w:pPr>
              <w:jc w:val="both"/>
              <w:rPr>
                <w:rFonts w:ascii="Arial Nova" w:eastAsia="Arial Nova" w:hAnsi="Arial Nova" w:cs="Arial Nova"/>
                <w:i/>
                <w:iCs/>
                <w:sz w:val="22"/>
                <w:szCs w:val="22"/>
              </w:rPr>
            </w:pPr>
            <w:r w:rsidRPr="00D77662">
              <w:rPr>
                <w:rFonts w:ascii="Arial Nova" w:eastAsia="Arial Nova" w:hAnsi="Arial Nova" w:cs="Arial Nova"/>
                <w:i/>
                <w:iCs/>
                <w:sz w:val="22"/>
                <w:szCs w:val="22"/>
              </w:rPr>
              <w:t>Wānanga/Talanoa/Dialogue or Workshop</w:t>
            </w:r>
          </w:p>
          <w:p w14:paraId="10AED9D0" w14:textId="6D64FFFD" w:rsidR="09DB6FE1" w:rsidRPr="00D77662" w:rsidRDefault="09DB6FE1" w:rsidP="2A6B4C90">
            <w:pPr>
              <w:jc w:val="both"/>
              <w:rPr>
                <w:rFonts w:ascii="Arial Nova" w:eastAsia="Arial Nova" w:hAnsi="Arial Nova" w:cs="Arial Nova"/>
                <w:b/>
                <w:bCs/>
                <w:sz w:val="22"/>
                <w:szCs w:val="22"/>
              </w:rPr>
            </w:pPr>
            <w:r w:rsidRPr="00D77662">
              <w:rPr>
                <w:rFonts w:ascii="Arial Nova" w:eastAsia="Arial Nova" w:hAnsi="Arial Nova" w:cs="Arial Nova"/>
                <w:b/>
                <w:bCs/>
                <w:sz w:val="22"/>
                <w:szCs w:val="22"/>
              </w:rPr>
              <w:t>Intergenerational Equity: Climate literacy and children’s participation in effective adaptation planning</w:t>
            </w:r>
          </w:p>
          <w:p w14:paraId="1B31BF05" w14:textId="77777777" w:rsidR="004A3628" w:rsidRPr="00D77662" w:rsidRDefault="004A3628" w:rsidP="2A6B4C90">
            <w:pPr>
              <w:jc w:val="both"/>
              <w:rPr>
                <w:rFonts w:ascii="Arial Nova" w:eastAsia="Arial Nova" w:hAnsi="Arial Nova" w:cs="Arial Nova"/>
                <w:b/>
                <w:bCs/>
                <w:sz w:val="22"/>
                <w:szCs w:val="22"/>
              </w:rPr>
            </w:pPr>
          </w:p>
        </w:tc>
      </w:tr>
      <w:tr w:rsidR="004A3628" w:rsidRPr="0003525D" w14:paraId="1AD42B31" w14:textId="77777777" w:rsidTr="2A6B4C90">
        <w:trPr>
          <w:trHeight w:val="1511"/>
        </w:trPr>
        <w:tc>
          <w:tcPr>
            <w:tcW w:w="8640" w:type="dxa"/>
          </w:tcPr>
          <w:p w14:paraId="7DD66419" w14:textId="60C7E1ED" w:rsidR="004A3628" w:rsidRDefault="004A3628" w:rsidP="2A6B4C90">
            <w:pPr>
              <w:jc w:val="both"/>
              <w:rPr>
                <w:rFonts w:ascii="Arial Nova" w:eastAsia="Arial Nova" w:hAnsi="Arial Nova" w:cs="Arial Nova"/>
                <w:b/>
                <w:bCs/>
                <w:sz w:val="22"/>
                <w:szCs w:val="22"/>
              </w:rPr>
            </w:pPr>
          </w:p>
          <w:p w14:paraId="60CAC9A3" w14:textId="77777777" w:rsidR="00D77662" w:rsidRDefault="00D77662" w:rsidP="2A6B4C90">
            <w:pPr>
              <w:jc w:val="both"/>
              <w:rPr>
                <w:rFonts w:ascii="Arial Nova" w:eastAsia="Arial Nova" w:hAnsi="Arial Nova" w:cs="Arial Nova"/>
                <w:b/>
                <w:bCs/>
                <w:sz w:val="22"/>
                <w:szCs w:val="22"/>
              </w:rPr>
            </w:pPr>
          </w:p>
          <w:p w14:paraId="27DCADFA" w14:textId="134AF409" w:rsidR="004A3628" w:rsidRDefault="4F9E0AD5" w:rsidP="2A6B4C90">
            <w:pPr>
              <w:jc w:val="both"/>
              <w:rPr>
                <w:rFonts w:ascii="Arial Nova" w:eastAsia="Arial Nova" w:hAnsi="Arial Nova" w:cs="Arial Nova"/>
                <w:sz w:val="22"/>
                <w:szCs w:val="22"/>
              </w:rPr>
            </w:pPr>
            <w:r w:rsidRPr="2A6B4C90">
              <w:rPr>
                <w:rFonts w:ascii="Arial Nova" w:eastAsia="Arial Nova" w:hAnsi="Arial Nova" w:cs="Arial Nova"/>
                <w:b/>
                <w:bCs/>
                <w:sz w:val="22"/>
                <w:szCs w:val="22"/>
              </w:rPr>
              <w:t>Aim</w:t>
            </w:r>
            <w:r w:rsidRPr="2A6B4C90">
              <w:rPr>
                <w:rFonts w:ascii="Arial Nova" w:eastAsia="Arial Nova" w:hAnsi="Arial Nova" w:cs="Arial Nova"/>
                <w:sz w:val="22"/>
                <w:szCs w:val="22"/>
              </w:rPr>
              <w:t xml:space="preserve">: Led by children and young people, the aim of the workshop is to explore the rights of children to participate in climate change planning, action and the benefits of doing so. This will be supported by </w:t>
            </w:r>
          </w:p>
          <w:p w14:paraId="420A34AD" w14:textId="542744D4" w:rsidR="004A3628" w:rsidRDefault="4F9E0AD5" w:rsidP="2A6B4C90">
            <w:pPr>
              <w:jc w:val="both"/>
              <w:rPr>
                <w:rFonts w:ascii="Arial Nova" w:eastAsia="Arial Nova" w:hAnsi="Arial Nova" w:cs="Arial Nova"/>
                <w:sz w:val="22"/>
                <w:szCs w:val="22"/>
              </w:rPr>
            </w:pPr>
            <w:r w:rsidRPr="2A6B4C90">
              <w:rPr>
                <w:rFonts w:ascii="Arial Nova" w:eastAsia="Arial Nova" w:hAnsi="Arial Nova" w:cs="Arial Nova"/>
                <w:sz w:val="22"/>
                <w:szCs w:val="22"/>
              </w:rPr>
              <w:t xml:space="preserve"> </w:t>
            </w:r>
          </w:p>
          <w:p w14:paraId="26273D04" w14:textId="308F6145" w:rsidR="004A3628" w:rsidRDefault="4F9E0AD5" w:rsidP="2A6B4C90">
            <w:pPr>
              <w:pStyle w:val="ListParagraph"/>
              <w:numPr>
                <w:ilvl w:val="0"/>
                <w:numId w:val="6"/>
              </w:numPr>
              <w:spacing w:after="0" w:line="257" w:lineRule="auto"/>
              <w:jc w:val="both"/>
              <w:rPr>
                <w:rFonts w:ascii="Arial Nova" w:eastAsia="Arial Nova" w:hAnsi="Arial Nova" w:cs="Arial Nova"/>
                <w:lang w:val="en-CA"/>
              </w:rPr>
            </w:pPr>
            <w:r w:rsidRPr="2A6B4C90">
              <w:rPr>
                <w:rFonts w:ascii="Arial Nova" w:eastAsia="Arial Nova" w:hAnsi="Arial Nova" w:cs="Arial Nova"/>
                <w:lang w:val="en-CA"/>
              </w:rPr>
              <w:t>Providing background research on climate literacy, children’s rights and intergenerational equity</w:t>
            </w:r>
          </w:p>
          <w:p w14:paraId="1C63988F" w14:textId="51E13C80" w:rsidR="004A3628" w:rsidRDefault="4F9E0AD5" w:rsidP="2A6B4C90">
            <w:pPr>
              <w:pStyle w:val="ListParagraph"/>
              <w:numPr>
                <w:ilvl w:val="0"/>
                <w:numId w:val="6"/>
              </w:numPr>
              <w:spacing w:after="0" w:line="257" w:lineRule="auto"/>
              <w:jc w:val="both"/>
              <w:rPr>
                <w:rFonts w:ascii="Arial Nova" w:eastAsia="Arial Nova" w:hAnsi="Arial Nova" w:cs="Arial Nova"/>
                <w:lang w:val="en-CA"/>
              </w:rPr>
            </w:pPr>
            <w:r w:rsidRPr="2A6B4C90">
              <w:rPr>
                <w:rFonts w:ascii="Arial Nova" w:eastAsia="Arial Nova" w:hAnsi="Arial Nova" w:cs="Arial Nova"/>
                <w:lang w:val="en-CA"/>
              </w:rPr>
              <w:t>Sharing a Christchurch City Council case study illustrating successful intergenerational equity approaches in local government adaptation planning.</w:t>
            </w:r>
          </w:p>
          <w:p w14:paraId="169ED192" w14:textId="71466146" w:rsidR="004A3628" w:rsidRDefault="4F9E0AD5" w:rsidP="2A6B4C90">
            <w:pPr>
              <w:pStyle w:val="ListParagraph"/>
              <w:numPr>
                <w:ilvl w:val="0"/>
                <w:numId w:val="6"/>
              </w:numPr>
              <w:spacing w:after="0" w:line="257" w:lineRule="auto"/>
              <w:jc w:val="both"/>
              <w:rPr>
                <w:rFonts w:ascii="Arial Nova" w:eastAsia="Arial Nova" w:hAnsi="Arial Nova" w:cs="Arial Nova"/>
                <w:lang w:val="en-CA"/>
              </w:rPr>
            </w:pPr>
            <w:r w:rsidRPr="2A6B4C90">
              <w:rPr>
                <w:rFonts w:ascii="Arial Nova" w:eastAsia="Arial Nova" w:hAnsi="Arial Nova" w:cs="Arial Nova"/>
                <w:lang w:val="en-CA"/>
              </w:rPr>
              <w:t>Facilitation by the children and young people who have been involved in these processes.</w:t>
            </w:r>
          </w:p>
          <w:p w14:paraId="65B0801A" w14:textId="7A035891" w:rsidR="004A3628" w:rsidRDefault="004A3628" w:rsidP="2A6B4C90">
            <w:pPr>
              <w:pStyle w:val="ListParagraph"/>
              <w:spacing w:after="0" w:line="257" w:lineRule="auto"/>
              <w:ind w:hanging="360"/>
              <w:jc w:val="both"/>
              <w:rPr>
                <w:rFonts w:ascii="Arial Nova" w:eastAsia="Arial Nova" w:hAnsi="Arial Nova" w:cs="Arial Nova"/>
                <w:lang w:val="en-CA"/>
              </w:rPr>
            </w:pPr>
          </w:p>
          <w:p w14:paraId="6943D150" w14:textId="0DB65482" w:rsidR="004A3628" w:rsidRDefault="4F9E0AD5" w:rsidP="2A6B4C90">
            <w:pPr>
              <w:jc w:val="both"/>
              <w:rPr>
                <w:rFonts w:ascii="Arial Nova" w:eastAsia="Arial Nova" w:hAnsi="Arial Nova" w:cs="Arial Nova"/>
                <w:sz w:val="22"/>
                <w:szCs w:val="22"/>
              </w:rPr>
            </w:pPr>
            <w:r w:rsidRPr="2A6B4C90">
              <w:rPr>
                <w:rFonts w:ascii="Arial Nova" w:eastAsia="Arial Nova" w:hAnsi="Arial Nova" w:cs="Arial Nova"/>
                <w:sz w:val="22"/>
                <w:szCs w:val="22"/>
              </w:rPr>
              <w:t xml:space="preserve">Through exploring the above, the </w:t>
            </w:r>
            <w:r w:rsidRPr="2A6B4C90">
              <w:rPr>
                <w:rFonts w:ascii="Arial Nova" w:eastAsia="Arial Nova" w:hAnsi="Arial Nova" w:cs="Arial Nova"/>
                <w:b/>
                <w:bCs/>
                <w:sz w:val="22"/>
                <w:szCs w:val="22"/>
              </w:rPr>
              <w:t>expected outcomes</w:t>
            </w:r>
            <w:r w:rsidRPr="2A6B4C90">
              <w:rPr>
                <w:rFonts w:ascii="Arial Nova" w:eastAsia="Arial Nova" w:hAnsi="Arial Nova" w:cs="Arial Nova"/>
                <w:sz w:val="22"/>
                <w:szCs w:val="22"/>
              </w:rPr>
              <w:t xml:space="preserve"> are that those attending the workshop will </w:t>
            </w:r>
          </w:p>
          <w:p w14:paraId="17B91D9F" w14:textId="08CD1968" w:rsidR="004A3628" w:rsidRDefault="4F9E0AD5" w:rsidP="2A6B4C90">
            <w:pPr>
              <w:jc w:val="both"/>
              <w:rPr>
                <w:rFonts w:ascii="Arial Nova" w:eastAsia="Arial Nova" w:hAnsi="Arial Nova" w:cs="Arial Nova"/>
                <w:sz w:val="22"/>
                <w:szCs w:val="22"/>
              </w:rPr>
            </w:pPr>
            <w:r w:rsidRPr="2A6B4C90">
              <w:rPr>
                <w:rFonts w:ascii="Arial Nova" w:eastAsia="Arial Nova" w:hAnsi="Arial Nova" w:cs="Arial Nova"/>
                <w:sz w:val="22"/>
                <w:szCs w:val="22"/>
              </w:rPr>
              <w:t xml:space="preserve"> </w:t>
            </w:r>
          </w:p>
          <w:p w14:paraId="101907E5" w14:textId="1EAEB8E1" w:rsidR="004A3628" w:rsidRDefault="4F9E0AD5" w:rsidP="2A6B4C90">
            <w:pPr>
              <w:pStyle w:val="ListParagraph"/>
              <w:numPr>
                <w:ilvl w:val="0"/>
                <w:numId w:val="5"/>
              </w:numPr>
              <w:spacing w:after="0" w:line="257" w:lineRule="auto"/>
              <w:ind w:left="1080"/>
              <w:jc w:val="both"/>
              <w:rPr>
                <w:rFonts w:ascii="Arial Nova" w:eastAsia="Arial Nova" w:hAnsi="Arial Nova" w:cs="Arial Nova"/>
                <w:lang w:val="en-CA"/>
              </w:rPr>
            </w:pPr>
            <w:r w:rsidRPr="2A6B4C90">
              <w:rPr>
                <w:rFonts w:ascii="Arial Nova" w:eastAsia="Arial Nova" w:hAnsi="Arial Nova" w:cs="Arial Nova"/>
                <w:lang w:val="en-CA"/>
              </w:rPr>
              <w:t>Understand the important role climate education and literacy plays in raising awareness and community engagement in climate action.</w:t>
            </w:r>
          </w:p>
          <w:p w14:paraId="76CCF5DE" w14:textId="3DA059E4" w:rsidR="004A3628" w:rsidRDefault="4F9E0AD5" w:rsidP="2A6B4C90">
            <w:pPr>
              <w:pStyle w:val="ListParagraph"/>
              <w:numPr>
                <w:ilvl w:val="0"/>
                <w:numId w:val="5"/>
              </w:numPr>
              <w:spacing w:after="0" w:line="257" w:lineRule="auto"/>
              <w:ind w:left="1080"/>
              <w:jc w:val="both"/>
              <w:rPr>
                <w:rFonts w:ascii="Arial Nova" w:eastAsia="Arial Nova" w:hAnsi="Arial Nova" w:cs="Arial Nova"/>
                <w:lang w:val="en-CA"/>
              </w:rPr>
            </w:pPr>
            <w:r w:rsidRPr="2A6B4C90">
              <w:rPr>
                <w:rFonts w:ascii="Arial Nova" w:eastAsia="Arial Nova" w:hAnsi="Arial Nova" w:cs="Arial Nova"/>
                <w:lang w:val="en-CA"/>
              </w:rPr>
              <w:t>Understand children’s rights and intergenerational equity issues in relation to responding to climate change impacts and responses</w:t>
            </w:r>
          </w:p>
          <w:p w14:paraId="4BC247C8" w14:textId="001C1042" w:rsidR="004A3628" w:rsidRDefault="4F9E0AD5" w:rsidP="2A6B4C90">
            <w:pPr>
              <w:pStyle w:val="ListParagraph"/>
              <w:numPr>
                <w:ilvl w:val="0"/>
                <w:numId w:val="5"/>
              </w:numPr>
              <w:spacing w:after="0" w:line="257" w:lineRule="auto"/>
              <w:ind w:left="1080"/>
              <w:jc w:val="both"/>
              <w:rPr>
                <w:rFonts w:ascii="Arial Nova" w:eastAsia="Arial Nova" w:hAnsi="Arial Nova" w:cs="Arial Nova"/>
                <w:lang w:val="en-CA"/>
              </w:rPr>
            </w:pPr>
            <w:r w:rsidRPr="2A6B4C90">
              <w:rPr>
                <w:rFonts w:ascii="Arial Nova" w:eastAsia="Arial Nova" w:hAnsi="Arial Nova" w:cs="Arial Nova"/>
                <w:lang w:val="en-CA"/>
              </w:rPr>
              <w:t xml:space="preserve">Recognise the benefits of engaging with children and young people in adaptation planning and implementation </w:t>
            </w:r>
          </w:p>
          <w:p w14:paraId="088E1D6D" w14:textId="6ECECFB4" w:rsidR="004A3628" w:rsidRDefault="4F9E0AD5" w:rsidP="2A6B4C90">
            <w:pPr>
              <w:pStyle w:val="ListParagraph"/>
              <w:numPr>
                <w:ilvl w:val="0"/>
                <w:numId w:val="5"/>
              </w:numPr>
              <w:spacing w:after="0" w:line="257" w:lineRule="auto"/>
              <w:ind w:left="1080"/>
              <w:jc w:val="both"/>
              <w:rPr>
                <w:rFonts w:ascii="Arial Nova" w:eastAsia="Arial Nova" w:hAnsi="Arial Nova" w:cs="Arial Nova"/>
                <w:lang w:val="en-CA"/>
              </w:rPr>
            </w:pPr>
            <w:r w:rsidRPr="2A6B4C90">
              <w:rPr>
                <w:rFonts w:ascii="Arial Nova" w:eastAsia="Arial Nova" w:hAnsi="Arial Nova" w:cs="Arial Nova"/>
                <w:lang w:val="en-CA"/>
              </w:rPr>
              <w:t>Feel supported, knowledgeable and confident to initiate or improve engagements with children and young people.</w:t>
            </w:r>
          </w:p>
          <w:p w14:paraId="727FC771" w14:textId="425FF657" w:rsidR="004A3628" w:rsidRDefault="004A3628" w:rsidP="2A6B4C90">
            <w:pPr>
              <w:jc w:val="both"/>
              <w:rPr>
                <w:rFonts w:ascii="Arial Nova" w:eastAsia="Arial Nova" w:hAnsi="Arial Nova" w:cs="Arial Nova"/>
                <w:sz w:val="22"/>
                <w:szCs w:val="22"/>
              </w:rPr>
            </w:pPr>
          </w:p>
          <w:p w14:paraId="487BB9FB" w14:textId="77F26EF3" w:rsidR="004A3628" w:rsidRPr="005C3E51" w:rsidRDefault="3ED33485" w:rsidP="2A6B4C90">
            <w:pPr>
              <w:jc w:val="both"/>
            </w:pPr>
            <w:r w:rsidRPr="2A6B4C90">
              <w:rPr>
                <w:rFonts w:ascii="Aptos" w:eastAsia="Aptos" w:hAnsi="Aptos" w:cs="Aptos"/>
                <w:b/>
                <w:bCs/>
                <w:sz w:val="22"/>
                <w:szCs w:val="22"/>
              </w:rPr>
              <w:t>Methods used for co-creation</w:t>
            </w:r>
          </w:p>
          <w:p w14:paraId="028A0362" w14:textId="3EFCBCBA" w:rsidR="004A3628" w:rsidRPr="005C3E51" w:rsidRDefault="3ED33485" w:rsidP="2A6B4C90">
            <w:pPr>
              <w:jc w:val="both"/>
            </w:pPr>
            <w:r w:rsidRPr="2A6B4C90">
              <w:rPr>
                <w:rFonts w:ascii="Aptos" w:eastAsia="Aptos" w:hAnsi="Aptos" w:cs="Aptos"/>
                <w:sz w:val="22"/>
                <w:szCs w:val="22"/>
              </w:rPr>
              <w:t xml:space="preserve"> </w:t>
            </w:r>
          </w:p>
          <w:p w14:paraId="37AE1C29" w14:textId="52006BDB" w:rsidR="004A3628" w:rsidRPr="005C3E51" w:rsidRDefault="3ED33485" w:rsidP="2A6B4C90">
            <w:pPr>
              <w:pStyle w:val="ListParagraph"/>
              <w:numPr>
                <w:ilvl w:val="0"/>
                <w:numId w:val="1"/>
              </w:numPr>
              <w:spacing w:after="0" w:line="257" w:lineRule="auto"/>
              <w:jc w:val="both"/>
              <w:rPr>
                <w:rFonts w:ascii="Aptos" w:eastAsia="Aptos" w:hAnsi="Aptos" w:cs="Aptos"/>
                <w:lang w:val="en-CA"/>
              </w:rPr>
            </w:pPr>
            <w:r w:rsidRPr="2A6B4C90">
              <w:rPr>
                <w:rFonts w:ascii="Aptos" w:eastAsia="Aptos" w:hAnsi="Aptos" w:cs="Aptos"/>
                <w:b/>
                <w:bCs/>
                <w:lang w:val="en-CA"/>
              </w:rPr>
              <w:t>Presentation:</w:t>
            </w:r>
            <w:r w:rsidRPr="2A6B4C90">
              <w:rPr>
                <w:rFonts w:ascii="Aptos" w:eastAsia="Aptos" w:hAnsi="Aptos" w:cs="Aptos"/>
                <w:lang w:val="en-CA"/>
              </w:rPr>
              <w:t xml:space="preserve"> Intergenerational Equity: The role of climate literacy and children’s participation in effective adaptation planning – background case studies and outcomes of the approach.</w:t>
            </w:r>
          </w:p>
          <w:p w14:paraId="469745BB" w14:textId="6E9AF97B" w:rsidR="004A3628" w:rsidRPr="005C3E51" w:rsidRDefault="3ED33485" w:rsidP="2A6B4C90">
            <w:pPr>
              <w:pStyle w:val="ListParagraph"/>
              <w:numPr>
                <w:ilvl w:val="0"/>
                <w:numId w:val="1"/>
              </w:numPr>
              <w:spacing w:after="0" w:line="257" w:lineRule="auto"/>
              <w:jc w:val="both"/>
              <w:rPr>
                <w:rFonts w:ascii="Aptos" w:eastAsia="Aptos" w:hAnsi="Aptos" w:cs="Aptos"/>
                <w:lang w:val="en-CA"/>
              </w:rPr>
            </w:pPr>
            <w:r w:rsidRPr="2A6B4C90">
              <w:rPr>
                <w:rFonts w:ascii="Aptos" w:eastAsia="Aptos" w:hAnsi="Aptos" w:cs="Aptos"/>
                <w:b/>
                <w:bCs/>
                <w:lang w:val="en-CA"/>
              </w:rPr>
              <w:t>Breakout groups</w:t>
            </w:r>
            <w:r w:rsidRPr="2A6B4C90">
              <w:rPr>
                <w:rFonts w:ascii="Aptos" w:eastAsia="Aptos" w:hAnsi="Aptos" w:cs="Aptos"/>
                <w:lang w:val="en-CA"/>
              </w:rPr>
              <w:t xml:space="preserve">: Facilitated by two NGC members per group: Through activities, brainstorming </w:t>
            </w:r>
            <w:r w:rsidR="6791EC0D" w:rsidRPr="2A6B4C90">
              <w:rPr>
                <w:rFonts w:ascii="Aptos" w:eastAsia="Aptos" w:hAnsi="Aptos" w:cs="Aptos"/>
                <w:lang w:val="en-CA"/>
              </w:rPr>
              <w:t>and discussion</w:t>
            </w:r>
            <w:r w:rsidRPr="2A6B4C90">
              <w:rPr>
                <w:rFonts w:ascii="Aptos" w:eastAsia="Aptos" w:hAnsi="Aptos" w:cs="Aptos"/>
                <w:lang w:val="en-CA"/>
              </w:rPr>
              <w:t xml:space="preserve"> within </w:t>
            </w:r>
            <w:r w:rsidR="182A5B47" w:rsidRPr="2A6B4C90">
              <w:rPr>
                <w:rFonts w:ascii="Aptos" w:eastAsia="Aptos" w:hAnsi="Aptos" w:cs="Aptos"/>
                <w:lang w:val="en-CA"/>
              </w:rPr>
              <w:t>groups,</w:t>
            </w:r>
            <w:r w:rsidRPr="2A6B4C90">
              <w:rPr>
                <w:rFonts w:ascii="Aptos" w:eastAsia="Aptos" w:hAnsi="Aptos" w:cs="Aptos"/>
                <w:lang w:val="en-CA"/>
              </w:rPr>
              <w:t xml:space="preserve"> explore current and future opportunities to engage with children and young people. NGC members report back to larger group.  Group size and composition will depend on number of participants and which organisations are represented.</w:t>
            </w:r>
          </w:p>
          <w:p w14:paraId="21D831F9" w14:textId="7D059292" w:rsidR="004A3628" w:rsidRPr="005C3E51" w:rsidRDefault="3ED33485" w:rsidP="2A6B4C90">
            <w:pPr>
              <w:pStyle w:val="ListParagraph"/>
              <w:numPr>
                <w:ilvl w:val="0"/>
                <w:numId w:val="1"/>
              </w:numPr>
              <w:spacing w:after="0" w:line="257" w:lineRule="auto"/>
              <w:jc w:val="both"/>
              <w:rPr>
                <w:rFonts w:ascii="Aptos" w:eastAsia="Aptos" w:hAnsi="Aptos" w:cs="Aptos"/>
                <w:lang w:val="en-CA"/>
              </w:rPr>
            </w:pPr>
            <w:r w:rsidRPr="2A6B4C90">
              <w:rPr>
                <w:rFonts w:ascii="Aptos" w:eastAsia="Aptos" w:hAnsi="Aptos" w:cs="Aptos"/>
                <w:b/>
                <w:bCs/>
                <w:lang w:val="en-CA"/>
              </w:rPr>
              <w:t>Panel discussion:</w:t>
            </w:r>
            <w:r w:rsidRPr="2A6B4C90">
              <w:rPr>
                <w:rFonts w:ascii="Aptos" w:eastAsia="Aptos" w:hAnsi="Aptos" w:cs="Aptos"/>
                <w:lang w:val="en-CA"/>
              </w:rPr>
              <w:t xml:space="preserve"> Using questions gathered during the breakout session, participants ask presenters questions and vice versa.</w:t>
            </w:r>
          </w:p>
          <w:p w14:paraId="2B13348F" w14:textId="0415F4B4" w:rsidR="004A3628" w:rsidRPr="005C3E51" w:rsidRDefault="004A3628" w:rsidP="2A6B4C90">
            <w:pPr>
              <w:jc w:val="both"/>
              <w:rPr>
                <w:rFonts w:ascii="Arial Nova" w:eastAsia="Arial Nova" w:hAnsi="Arial Nova" w:cs="Arial Nova"/>
                <w:b/>
                <w:bCs/>
                <w:sz w:val="22"/>
                <w:szCs w:val="22"/>
              </w:rPr>
            </w:pPr>
          </w:p>
        </w:tc>
      </w:tr>
      <w:tr w:rsidR="004A3628" w:rsidRPr="0003525D" w14:paraId="5608F54F" w14:textId="77777777" w:rsidTr="2A6B4C90">
        <w:trPr>
          <w:trHeight w:val="576"/>
        </w:trPr>
        <w:tc>
          <w:tcPr>
            <w:tcW w:w="8640" w:type="dxa"/>
          </w:tcPr>
          <w:p w14:paraId="5889B717" w14:textId="77777777" w:rsidR="004A3628" w:rsidRDefault="004A3628" w:rsidP="2A6B4C90">
            <w:pPr>
              <w:jc w:val="both"/>
              <w:rPr>
                <w:rFonts w:ascii="Arial Nova" w:eastAsia="Arial Nova" w:hAnsi="Arial Nova" w:cs="Arial Nova"/>
                <w:b/>
                <w:bCs/>
                <w:sz w:val="22"/>
                <w:szCs w:val="22"/>
              </w:rPr>
            </w:pPr>
            <w:r w:rsidRPr="2A6B4C90">
              <w:rPr>
                <w:rFonts w:ascii="Arial Nova" w:eastAsia="Arial Nova" w:hAnsi="Arial Nova" w:cs="Arial Nova"/>
                <w:b/>
                <w:bCs/>
                <w:sz w:val="22"/>
                <w:szCs w:val="22"/>
              </w:rPr>
              <w:t>PARTICIPANTS</w:t>
            </w:r>
          </w:p>
          <w:p w14:paraId="3641C15A" w14:textId="77777777" w:rsidR="004A3628" w:rsidRPr="00853BDB" w:rsidRDefault="004A3628" w:rsidP="2A6B4C90">
            <w:pPr>
              <w:jc w:val="both"/>
              <w:rPr>
                <w:rFonts w:ascii="Arial Nova" w:eastAsia="Arial Nova" w:hAnsi="Arial Nova" w:cs="Arial Nova"/>
                <w:b/>
                <w:bCs/>
                <w:sz w:val="22"/>
                <w:szCs w:val="22"/>
              </w:rPr>
            </w:pPr>
          </w:p>
          <w:p w14:paraId="13A364ED" w14:textId="77777777" w:rsidR="004A3628" w:rsidRPr="00853BDB" w:rsidRDefault="004A3628" w:rsidP="2A6B4C90">
            <w:pPr>
              <w:jc w:val="both"/>
              <w:rPr>
                <w:rFonts w:ascii="Arial Nova" w:eastAsia="Arial Nova" w:hAnsi="Arial Nova" w:cs="Arial Nova"/>
                <w:b/>
                <w:bCs/>
                <w:sz w:val="22"/>
                <w:szCs w:val="22"/>
                <w:u w:val="single"/>
              </w:rPr>
            </w:pPr>
            <w:r w:rsidRPr="2A6B4C90">
              <w:rPr>
                <w:rFonts w:ascii="Arial Nova" w:eastAsia="Arial Nova" w:hAnsi="Arial Nova" w:cs="Arial Nova"/>
                <w:b/>
                <w:bCs/>
                <w:sz w:val="22"/>
                <w:szCs w:val="22"/>
                <w:u w:val="single"/>
              </w:rPr>
              <w:t>Participant 1</w:t>
            </w:r>
          </w:p>
          <w:p w14:paraId="7E6399A8" w14:textId="60C6FBB3" w:rsidR="004A3628" w:rsidRPr="00853BDB" w:rsidRDefault="004A3628" w:rsidP="2A6B4C90">
            <w:pPr>
              <w:jc w:val="both"/>
              <w:rPr>
                <w:rFonts w:ascii="Arial Nova" w:eastAsia="Arial Nova" w:hAnsi="Arial Nova" w:cs="Arial Nova"/>
                <w:b/>
                <w:bCs/>
                <w:sz w:val="22"/>
                <w:szCs w:val="22"/>
              </w:rPr>
            </w:pPr>
            <w:r w:rsidRPr="2A6B4C90">
              <w:rPr>
                <w:rFonts w:ascii="Arial Nova" w:eastAsia="Arial Nova" w:hAnsi="Arial Nova" w:cs="Arial Nova"/>
                <w:b/>
                <w:bCs/>
                <w:sz w:val="22"/>
                <w:szCs w:val="22"/>
              </w:rPr>
              <w:lastRenderedPageBreak/>
              <w:t>Full Name:</w:t>
            </w:r>
            <w:r w:rsidR="6DDE4888" w:rsidRPr="2A6B4C90">
              <w:rPr>
                <w:rFonts w:ascii="Arial Nova" w:eastAsia="Arial Nova" w:hAnsi="Arial Nova" w:cs="Arial Nova"/>
                <w:b/>
                <w:bCs/>
                <w:sz w:val="22"/>
                <w:szCs w:val="22"/>
              </w:rPr>
              <w:t xml:space="preserve"> Sian Carvell</w:t>
            </w:r>
          </w:p>
          <w:p w14:paraId="4E0ABFC3" w14:textId="1252C302" w:rsidR="004A3628" w:rsidRPr="00853BDB" w:rsidRDefault="004A3628" w:rsidP="2A6B4C90">
            <w:pPr>
              <w:jc w:val="both"/>
              <w:rPr>
                <w:rFonts w:ascii="Arial Nova" w:eastAsia="Arial Nova" w:hAnsi="Arial Nova" w:cs="Arial Nova"/>
                <w:b/>
                <w:bCs/>
                <w:sz w:val="22"/>
                <w:szCs w:val="22"/>
              </w:rPr>
            </w:pPr>
            <w:r w:rsidRPr="2A6B4C90">
              <w:rPr>
                <w:rFonts w:ascii="Arial Nova" w:eastAsia="Arial Nova" w:hAnsi="Arial Nova" w:cs="Arial Nova"/>
                <w:b/>
                <w:bCs/>
                <w:sz w:val="22"/>
                <w:szCs w:val="22"/>
              </w:rPr>
              <w:t>Organisation:</w:t>
            </w:r>
            <w:r w:rsidR="07022472" w:rsidRPr="2A6B4C90">
              <w:rPr>
                <w:rFonts w:ascii="Arial Nova" w:eastAsia="Arial Nova" w:hAnsi="Arial Nova" w:cs="Arial Nova"/>
                <w:b/>
                <w:bCs/>
                <w:sz w:val="22"/>
                <w:szCs w:val="22"/>
              </w:rPr>
              <w:t xml:space="preserve"> Future Curious</w:t>
            </w:r>
          </w:p>
          <w:p w14:paraId="55DDEC9C" w14:textId="6D597545" w:rsidR="004A3628" w:rsidRPr="000D7980" w:rsidRDefault="04EA6EF6" w:rsidP="000D7980">
            <w:pPr>
              <w:jc w:val="both"/>
              <w:rPr>
                <w:rFonts w:ascii="Arial Nova" w:eastAsia="Arial Nova" w:hAnsi="Arial Nova" w:cs="Arial Nova"/>
              </w:rPr>
            </w:pPr>
            <w:r w:rsidRPr="000D7980">
              <w:rPr>
                <w:rFonts w:ascii="Arial Nova" w:eastAsia="Arial Nova" w:hAnsi="Arial Nova" w:cs="Arial Nova"/>
              </w:rPr>
              <w:t>Sian has worked in the education and engagement sector for over 25 years, with the majority of that focused on the natural environment and climate change. This has included classroom teaching, working for local government, and more recently, as the Director of Future Curious. Since 2015, she has supported schools, business, NGOs, and local and central government to authentically engage with children and young people.</w:t>
            </w:r>
          </w:p>
          <w:p w14:paraId="66DA4995" w14:textId="13BCF38C" w:rsidR="004A3628" w:rsidRDefault="004A3628" w:rsidP="2A6B4C90">
            <w:pPr>
              <w:pStyle w:val="ListParagraph"/>
              <w:jc w:val="both"/>
              <w:rPr>
                <w:rFonts w:ascii="Arial Nova" w:eastAsia="Arial Nova" w:hAnsi="Arial Nova" w:cs="Arial Nova"/>
                <w:lang w:val="en-CA"/>
              </w:rPr>
            </w:pPr>
          </w:p>
          <w:p w14:paraId="5C9FE2FC" w14:textId="4AB9706A" w:rsidR="004A3628" w:rsidRPr="000D7980" w:rsidRDefault="04EA6EF6" w:rsidP="000D7980">
            <w:pPr>
              <w:spacing w:line="257" w:lineRule="auto"/>
              <w:jc w:val="both"/>
              <w:rPr>
                <w:rFonts w:ascii="Arial Nova" w:eastAsia="Arial Nova" w:hAnsi="Arial Nova" w:cs="Arial Nova"/>
              </w:rPr>
            </w:pPr>
            <w:r w:rsidRPr="000D7980">
              <w:rPr>
                <w:rFonts w:ascii="Arial Nova" w:eastAsia="Arial Nova" w:hAnsi="Arial Nova" w:cs="Arial Nova"/>
              </w:rPr>
              <w:t>Sian has particular interest and expertise in climate change education and intergenerational equity. She has experience working with children and young people directly as well as teachers, researchers and academics, businesses, and Local and Central Government. This has involved having an in-depth understanding of key climate change policy and being able to communicate complex information to diverse audiences.</w:t>
            </w:r>
          </w:p>
          <w:p w14:paraId="7CD3C53F" w14:textId="77777777" w:rsidR="004A3628" w:rsidRPr="00853BDB" w:rsidRDefault="004A3628" w:rsidP="2A6B4C90">
            <w:pPr>
              <w:jc w:val="both"/>
              <w:rPr>
                <w:rFonts w:ascii="Arial Nova" w:eastAsia="Arial Nova" w:hAnsi="Arial Nova" w:cs="Arial Nova"/>
                <w:sz w:val="22"/>
                <w:szCs w:val="22"/>
              </w:rPr>
            </w:pPr>
          </w:p>
          <w:p w14:paraId="6342EAB6" w14:textId="77777777" w:rsidR="004A3628" w:rsidRDefault="004A3628" w:rsidP="2A6B4C90">
            <w:pPr>
              <w:jc w:val="both"/>
              <w:rPr>
                <w:rFonts w:ascii="Arial Nova" w:eastAsia="Arial Nova" w:hAnsi="Arial Nova" w:cs="Arial Nova"/>
                <w:b/>
                <w:bCs/>
                <w:sz w:val="22"/>
                <w:szCs w:val="22"/>
              </w:rPr>
            </w:pPr>
            <w:r w:rsidRPr="2A6B4C90">
              <w:rPr>
                <w:rFonts w:ascii="Arial Nova" w:eastAsia="Arial Nova" w:hAnsi="Arial Nova" w:cs="Arial Nova"/>
                <w:b/>
                <w:bCs/>
                <w:sz w:val="22"/>
                <w:szCs w:val="22"/>
              </w:rPr>
              <w:t xml:space="preserve">Participant 1 Contribution: </w:t>
            </w:r>
          </w:p>
          <w:p w14:paraId="2099C675" w14:textId="1652AB99" w:rsidR="004A3628" w:rsidRDefault="7F136EEA" w:rsidP="2A6B4C90">
            <w:pPr>
              <w:jc w:val="both"/>
              <w:rPr>
                <w:rFonts w:ascii="Arial Nova" w:eastAsia="Arial Nova" w:hAnsi="Arial Nova" w:cs="Arial Nova"/>
                <w:sz w:val="22"/>
                <w:szCs w:val="22"/>
              </w:rPr>
            </w:pPr>
            <w:r w:rsidRPr="2A6B4C90">
              <w:rPr>
                <w:rFonts w:ascii="Arial Nova" w:eastAsia="Arial Nova" w:hAnsi="Arial Nova" w:cs="Arial Nova"/>
                <w:sz w:val="22"/>
                <w:szCs w:val="22"/>
              </w:rPr>
              <w:t>Co-presenter</w:t>
            </w:r>
            <w:r w:rsidR="39ED8FA5" w:rsidRPr="2A6B4C90">
              <w:rPr>
                <w:rFonts w:ascii="Arial Nova" w:eastAsia="Arial Nova" w:hAnsi="Arial Nova" w:cs="Arial Nova"/>
                <w:sz w:val="22"/>
                <w:szCs w:val="22"/>
              </w:rPr>
              <w:t xml:space="preserve"> and facilitation support</w:t>
            </w:r>
            <w:r w:rsidR="17554F52" w:rsidRPr="2A6B4C90">
              <w:rPr>
                <w:rFonts w:ascii="Arial Nova" w:eastAsia="Arial Nova" w:hAnsi="Arial Nova" w:cs="Arial Nova"/>
                <w:sz w:val="22"/>
                <w:szCs w:val="22"/>
              </w:rPr>
              <w:t>;</w:t>
            </w:r>
            <w:r w:rsidR="6791BA0F" w:rsidRPr="2A6B4C90">
              <w:rPr>
                <w:rFonts w:ascii="Arial Nova" w:eastAsia="Arial Nova" w:hAnsi="Arial Nova" w:cs="Arial Nova"/>
                <w:sz w:val="22"/>
                <w:szCs w:val="22"/>
              </w:rPr>
              <w:t xml:space="preserve"> </w:t>
            </w:r>
            <w:r w:rsidR="24DAF94F" w:rsidRPr="2A6B4C90">
              <w:rPr>
                <w:rFonts w:ascii="Arial Nova" w:eastAsia="Arial Nova" w:hAnsi="Arial Nova" w:cs="Arial Nova"/>
                <w:sz w:val="22"/>
                <w:szCs w:val="22"/>
              </w:rPr>
              <w:t xml:space="preserve">Director of Future Curious, along with central and local government and community support, </w:t>
            </w:r>
            <w:r w:rsidR="387A4C5D" w:rsidRPr="2A6B4C90">
              <w:rPr>
                <w:rFonts w:ascii="Arial Nova" w:eastAsia="Arial Nova" w:hAnsi="Arial Nova" w:cs="Arial Nova"/>
                <w:sz w:val="22"/>
                <w:szCs w:val="22"/>
              </w:rPr>
              <w:t xml:space="preserve">Sian </w:t>
            </w:r>
            <w:r w:rsidR="24DAF94F" w:rsidRPr="2A6B4C90">
              <w:rPr>
                <w:rFonts w:ascii="Arial Nova" w:eastAsia="Arial Nova" w:hAnsi="Arial Nova" w:cs="Arial Nova"/>
                <w:sz w:val="22"/>
                <w:szCs w:val="22"/>
              </w:rPr>
              <w:t xml:space="preserve">has developed and coordinated the </w:t>
            </w:r>
            <w:r w:rsidR="182573B0" w:rsidRPr="2A6B4C90">
              <w:rPr>
                <w:rFonts w:ascii="Arial Nova" w:eastAsia="Arial Nova" w:hAnsi="Arial Nova" w:cs="Arial Nova"/>
                <w:sz w:val="22"/>
                <w:szCs w:val="22"/>
              </w:rPr>
              <w:t>climate</w:t>
            </w:r>
            <w:r w:rsidR="24DAF94F" w:rsidRPr="2A6B4C90">
              <w:rPr>
                <w:rFonts w:ascii="Arial Nova" w:eastAsia="Arial Nova" w:hAnsi="Arial Nova" w:cs="Arial Nova"/>
                <w:sz w:val="22"/>
                <w:szCs w:val="22"/>
              </w:rPr>
              <w:t xml:space="preserve"> change learning programme</w:t>
            </w:r>
            <w:r w:rsidR="009B2BFD" w:rsidRPr="2A6B4C90">
              <w:rPr>
                <w:rFonts w:ascii="Arial Nova" w:eastAsia="Arial Nova" w:hAnsi="Arial Nova" w:cs="Arial Nova"/>
                <w:sz w:val="22"/>
                <w:szCs w:val="22"/>
              </w:rPr>
              <w:t xml:space="preserve"> ‘</w:t>
            </w:r>
            <w:proofErr w:type="spellStart"/>
            <w:r w:rsidR="009B2BFD" w:rsidRPr="2A6B4C90">
              <w:rPr>
                <w:rFonts w:ascii="Arial Nova" w:eastAsia="Arial Nova" w:hAnsi="Arial Nova" w:cs="Arial Nova"/>
                <w:sz w:val="22"/>
                <w:szCs w:val="22"/>
              </w:rPr>
              <w:t>Huringa</w:t>
            </w:r>
            <w:proofErr w:type="spellEnd"/>
            <w:r w:rsidR="009B2BFD" w:rsidRPr="2A6B4C90">
              <w:rPr>
                <w:rFonts w:ascii="Arial Nova" w:eastAsia="Arial Nova" w:hAnsi="Arial Nova" w:cs="Arial Nova"/>
                <w:sz w:val="22"/>
                <w:szCs w:val="22"/>
              </w:rPr>
              <w:t xml:space="preserve"> </w:t>
            </w:r>
            <w:proofErr w:type="spellStart"/>
            <w:r w:rsidR="009B2BFD" w:rsidRPr="2A6B4C90">
              <w:rPr>
                <w:rFonts w:ascii="Arial Nova" w:eastAsia="Arial Nova" w:hAnsi="Arial Nova" w:cs="Arial Nova"/>
                <w:sz w:val="22"/>
                <w:szCs w:val="22"/>
              </w:rPr>
              <w:t>Āhuarangi</w:t>
            </w:r>
            <w:proofErr w:type="spellEnd"/>
            <w:r w:rsidR="009B2BFD" w:rsidRPr="2A6B4C90">
              <w:rPr>
                <w:rFonts w:ascii="Arial Nova" w:eastAsia="Arial Nova" w:hAnsi="Arial Nova" w:cs="Arial Nova"/>
                <w:sz w:val="22"/>
                <w:szCs w:val="22"/>
              </w:rPr>
              <w:t xml:space="preserve">: </w:t>
            </w:r>
            <w:proofErr w:type="spellStart"/>
            <w:r w:rsidR="009B2BFD" w:rsidRPr="2A6B4C90">
              <w:rPr>
                <w:rFonts w:ascii="Arial Nova" w:eastAsia="Arial Nova" w:hAnsi="Arial Nova" w:cs="Arial Nova"/>
                <w:sz w:val="22"/>
                <w:szCs w:val="22"/>
              </w:rPr>
              <w:t>whakareri</w:t>
            </w:r>
            <w:proofErr w:type="spellEnd"/>
            <w:r w:rsidR="009B2BFD" w:rsidRPr="2A6B4C90">
              <w:rPr>
                <w:rFonts w:ascii="Arial Nova" w:eastAsia="Arial Nova" w:hAnsi="Arial Nova" w:cs="Arial Nova"/>
                <w:sz w:val="22"/>
                <w:szCs w:val="22"/>
              </w:rPr>
              <w:t xml:space="preserve"> </w:t>
            </w:r>
            <w:proofErr w:type="spellStart"/>
            <w:r w:rsidR="009B2BFD" w:rsidRPr="2A6B4C90">
              <w:rPr>
                <w:rFonts w:ascii="Arial Nova" w:eastAsia="Arial Nova" w:hAnsi="Arial Nova" w:cs="Arial Nova"/>
                <w:sz w:val="22"/>
                <w:szCs w:val="22"/>
              </w:rPr>
              <w:t>mai</w:t>
            </w:r>
            <w:proofErr w:type="spellEnd"/>
            <w:r w:rsidR="009B2BFD" w:rsidRPr="2A6B4C90">
              <w:rPr>
                <w:rFonts w:ascii="Arial Nova" w:eastAsia="Arial Nova" w:hAnsi="Arial Nova" w:cs="Arial Nova"/>
                <w:sz w:val="22"/>
                <w:szCs w:val="22"/>
              </w:rPr>
              <w:t xml:space="preserve"> kia </w:t>
            </w:r>
            <w:proofErr w:type="spellStart"/>
            <w:r w:rsidR="009B2BFD" w:rsidRPr="2A6B4C90">
              <w:rPr>
                <w:rFonts w:ascii="Arial Nova" w:eastAsia="Arial Nova" w:hAnsi="Arial Nova" w:cs="Arial Nova"/>
                <w:sz w:val="22"/>
                <w:szCs w:val="22"/>
              </w:rPr>
              <w:t>haumaru</w:t>
            </w:r>
            <w:proofErr w:type="spellEnd"/>
            <w:r w:rsidR="009B2BFD" w:rsidRPr="2A6B4C90">
              <w:rPr>
                <w:rFonts w:ascii="Arial Nova" w:eastAsia="Arial Nova" w:hAnsi="Arial Nova" w:cs="Arial Nova"/>
                <w:sz w:val="22"/>
                <w:szCs w:val="22"/>
              </w:rPr>
              <w:t xml:space="preserve"> </w:t>
            </w:r>
            <w:proofErr w:type="spellStart"/>
            <w:r w:rsidR="009B2BFD" w:rsidRPr="2A6B4C90">
              <w:rPr>
                <w:rFonts w:ascii="Arial Nova" w:eastAsia="Arial Nova" w:hAnsi="Arial Nova" w:cs="Arial Nova"/>
                <w:sz w:val="22"/>
                <w:szCs w:val="22"/>
              </w:rPr>
              <w:t>āpōpō</w:t>
            </w:r>
            <w:proofErr w:type="spellEnd"/>
            <w:r w:rsidR="009B2BFD" w:rsidRPr="2A6B4C90">
              <w:rPr>
                <w:rFonts w:ascii="Arial Nova" w:eastAsia="Arial Nova" w:hAnsi="Arial Nova" w:cs="Arial Nova"/>
                <w:sz w:val="22"/>
                <w:szCs w:val="22"/>
              </w:rPr>
              <w:t xml:space="preserve"> Climate Change: prepare today, live well tomorrow</w:t>
            </w:r>
            <w:r w:rsidR="1E0A2666" w:rsidRPr="2A6B4C90">
              <w:rPr>
                <w:rFonts w:ascii="Arial Nova" w:eastAsia="Arial Nova" w:hAnsi="Arial Nova" w:cs="Arial Nova"/>
                <w:sz w:val="22"/>
                <w:szCs w:val="22"/>
              </w:rPr>
              <w:t xml:space="preserve">. Through </w:t>
            </w:r>
            <w:r w:rsidR="61A5F471" w:rsidRPr="2A6B4C90">
              <w:rPr>
                <w:rFonts w:ascii="Arial Nova" w:eastAsia="Arial Nova" w:hAnsi="Arial Nova" w:cs="Arial Nova"/>
                <w:sz w:val="22"/>
                <w:szCs w:val="22"/>
              </w:rPr>
              <w:t>facilitati</w:t>
            </w:r>
            <w:r w:rsidR="3FC1E81F" w:rsidRPr="2A6B4C90">
              <w:rPr>
                <w:rFonts w:ascii="Arial Nova" w:eastAsia="Arial Nova" w:hAnsi="Arial Nova" w:cs="Arial Nova"/>
                <w:sz w:val="22"/>
                <w:szCs w:val="22"/>
              </w:rPr>
              <w:t>on</w:t>
            </w:r>
            <w:r w:rsidR="61A5F471" w:rsidRPr="2A6B4C90">
              <w:rPr>
                <w:rFonts w:ascii="Arial Nova" w:eastAsia="Arial Nova" w:hAnsi="Arial Nova" w:cs="Arial Nova"/>
                <w:sz w:val="22"/>
                <w:szCs w:val="22"/>
              </w:rPr>
              <w:t xml:space="preserve"> and coordinat</w:t>
            </w:r>
            <w:r w:rsidR="59FC7413" w:rsidRPr="2A6B4C90">
              <w:rPr>
                <w:rFonts w:ascii="Arial Nova" w:eastAsia="Arial Nova" w:hAnsi="Arial Nova" w:cs="Arial Nova"/>
                <w:sz w:val="22"/>
                <w:szCs w:val="22"/>
              </w:rPr>
              <w:t>ion of</w:t>
            </w:r>
            <w:r w:rsidR="61A5F471" w:rsidRPr="2A6B4C90">
              <w:rPr>
                <w:rFonts w:ascii="Arial Nova" w:eastAsia="Arial Nova" w:hAnsi="Arial Nova" w:cs="Arial Nova"/>
                <w:sz w:val="22"/>
                <w:szCs w:val="22"/>
              </w:rPr>
              <w:t xml:space="preserve"> the</w:t>
            </w:r>
            <w:r w:rsidR="1E0A2666" w:rsidRPr="2A6B4C90">
              <w:rPr>
                <w:rFonts w:ascii="Arial Nova" w:eastAsia="Arial Nova" w:hAnsi="Arial Nova" w:cs="Arial Nova"/>
                <w:sz w:val="22"/>
                <w:szCs w:val="22"/>
              </w:rPr>
              <w:t xml:space="preserve"> learning programme</w:t>
            </w:r>
            <w:r w:rsidR="6BBA1CE3" w:rsidRPr="2A6B4C90">
              <w:rPr>
                <w:rFonts w:ascii="Arial Nova" w:eastAsia="Arial Nova" w:hAnsi="Arial Nova" w:cs="Arial Nova"/>
                <w:sz w:val="22"/>
                <w:szCs w:val="22"/>
              </w:rPr>
              <w:t xml:space="preserve"> in local </w:t>
            </w:r>
            <w:r w:rsidR="45C4133F" w:rsidRPr="2A6B4C90">
              <w:rPr>
                <w:rFonts w:ascii="Arial Nova" w:eastAsia="Arial Nova" w:hAnsi="Arial Nova" w:cs="Arial Nova"/>
                <w:sz w:val="22"/>
                <w:szCs w:val="22"/>
              </w:rPr>
              <w:t>low-lying</w:t>
            </w:r>
            <w:r w:rsidR="6BBA1CE3" w:rsidRPr="2A6B4C90">
              <w:rPr>
                <w:rFonts w:ascii="Arial Nova" w:eastAsia="Arial Nova" w:hAnsi="Arial Nova" w:cs="Arial Nova"/>
                <w:sz w:val="22"/>
                <w:szCs w:val="22"/>
              </w:rPr>
              <w:t xml:space="preserve"> schools</w:t>
            </w:r>
            <w:r w:rsidR="1E0A2666" w:rsidRPr="2A6B4C90">
              <w:rPr>
                <w:rFonts w:ascii="Arial Nova" w:eastAsia="Arial Nova" w:hAnsi="Arial Nova" w:cs="Arial Nova"/>
                <w:sz w:val="22"/>
                <w:szCs w:val="22"/>
              </w:rPr>
              <w:t>, Sian has supported the Christchurch City Council with their engagement with children and young people</w:t>
            </w:r>
            <w:r w:rsidR="315DC35E" w:rsidRPr="2A6B4C90">
              <w:rPr>
                <w:rFonts w:ascii="Arial Nova" w:eastAsia="Arial Nova" w:hAnsi="Arial Nova" w:cs="Arial Nova"/>
                <w:sz w:val="22"/>
                <w:szCs w:val="22"/>
              </w:rPr>
              <w:t xml:space="preserve"> and their communities</w:t>
            </w:r>
            <w:r w:rsidR="1E0A2666" w:rsidRPr="2A6B4C90">
              <w:rPr>
                <w:rFonts w:ascii="Arial Nova" w:eastAsia="Arial Nova" w:hAnsi="Arial Nova" w:cs="Arial Nova"/>
                <w:sz w:val="22"/>
                <w:szCs w:val="22"/>
              </w:rPr>
              <w:t xml:space="preserve"> as part of their Coastal Hazards Adaptation Plan since 2020. She has facilitated the Next Generation Conversation team for the past three years.</w:t>
            </w:r>
            <w:r w:rsidR="7BAAF56F" w:rsidRPr="2A6B4C90">
              <w:rPr>
                <w:rFonts w:ascii="Arial Nova" w:eastAsia="Arial Nova" w:hAnsi="Arial Nova" w:cs="Arial Nova"/>
                <w:sz w:val="22"/>
                <w:szCs w:val="22"/>
              </w:rPr>
              <w:t xml:space="preserve"> Sian will be sharing background to the approach, the learning programme and, with support from the Next Generation Conversation, her engagement with children and young people.</w:t>
            </w:r>
          </w:p>
          <w:p w14:paraId="5A56FDEA" w14:textId="4816E786" w:rsidR="004A3628" w:rsidRDefault="004A3628" w:rsidP="2A6B4C90">
            <w:pPr>
              <w:jc w:val="both"/>
              <w:rPr>
                <w:rFonts w:ascii="Arial Nova" w:eastAsia="Arial Nova" w:hAnsi="Arial Nova" w:cs="Arial Nova"/>
                <w:sz w:val="22"/>
                <w:szCs w:val="22"/>
              </w:rPr>
            </w:pPr>
          </w:p>
          <w:p w14:paraId="5657E8AD" w14:textId="77777777" w:rsidR="004A3628" w:rsidRPr="00853BDB" w:rsidRDefault="004A3628" w:rsidP="2A6B4C90">
            <w:pPr>
              <w:jc w:val="both"/>
              <w:rPr>
                <w:rFonts w:ascii="Arial Nova" w:eastAsia="Arial Nova" w:hAnsi="Arial Nova" w:cs="Arial Nova"/>
                <w:b/>
                <w:bCs/>
                <w:sz w:val="22"/>
                <w:szCs w:val="22"/>
                <w:u w:val="single"/>
              </w:rPr>
            </w:pPr>
            <w:r w:rsidRPr="2A6B4C90">
              <w:rPr>
                <w:rFonts w:ascii="Arial Nova" w:eastAsia="Arial Nova" w:hAnsi="Arial Nova" w:cs="Arial Nova"/>
                <w:b/>
                <w:bCs/>
                <w:sz w:val="22"/>
                <w:szCs w:val="22"/>
                <w:u w:val="single"/>
              </w:rPr>
              <w:t>Participant 2</w:t>
            </w:r>
          </w:p>
          <w:p w14:paraId="0586198E" w14:textId="41794FF3" w:rsidR="004A3628" w:rsidRPr="00853BDB" w:rsidRDefault="004A3628" w:rsidP="2A6B4C90">
            <w:pPr>
              <w:jc w:val="both"/>
              <w:rPr>
                <w:rFonts w:ascii="Arial Nova" w:eastAsia="Arial Nova" w:hAnsi="Arial Nova" w:cs="Arial Nova"/>
                <w:b/>
                <w:bCs/>
                <w:sz w:val="22"/>
                <w:szCs w:val="22"/>
              </w:rPr>
            </w:pPr>
            <w:r w:rsidRPr="2A6B4C90">
              <w:rPr>
                <w:rFonts w:ascii="Arial Nova" w:eastAsia="Arial Nova" w:hAnsi="Arial Nova" w:cs="Arial Nova"/>
                <w:b/>
                <w:bCs/>
                <w:sz w:val="22"/>
                <w:szCs w:val="22"/>
              </w:rPr>
              <w:t>Full Name:</w:t>
            </w:r>
            <w:r w:rsidR="395C08B4" w:rsidRPr="2A6B4C90">
              <w:rPr>
                <w:rFonts w:ascii="Arial Nova" w:eastAsia="Arial Nova" w:hAnsi="Arial Nova" w:cs="Arial Nova"/>
                <w:b/>
                <w:bCs/>
                <w:sz w:val="22"/>
                <w:szCs w:val="22"/>
              </w:rPr>
              <w:t xml:space="preserve"> Jane Morgan</w:t>
            </w:r>
          </w:p>
          <w:p w14:paraId="048F14DC" w14:textId="134CB1AA" w:rsidR="004A3628" w:rsidRPr="00853BDB" w:rsidRDefault="004A3628" w:rsidP="2A6B4C90">
            <w:pPr>
              <w:jc w:val="both"/>
              <w:rPr>
                <w:rFonts w:ascii="Arial Nova" w:eastAsia="Arial Nova" w:hAnsi="Arial Nova" w:cs="Arial Nova"/>
                <w:b/>
                <w:bCs/>
                <w:sz w:val="22"/>
                <w:szCs w:val="22"/>
              </w:rPr>
            </w:pPr>
            <w:r w:rsidRPr="2A6B4C90">
              <w:rPr>
                <w:rFonts w:ascii="Arial Nova" w:eastAsia="Arial Nova" w:hAnsi="Arial Nova" w:cs="Arial Nova"/>
                <w:b/>
                <w:bCs/>
                <w:sz w:val="22"/>
                <w:szCs w:val="22"/>
              </w:rPr>
              <w:t>Organisation:</w:t>
            </w:r>
            <w:r w:rsidR="24FB64FA" w:rsidRPr="2A6B4C90">
              <w:rPr>
                <w:rFonts w:ascii="Arial Nova" w:eastAsia="Arial Nova" w:hAnsi="Arial Nova" w:cs="Arial Nova"/>
                <w:b/>
                <w:bCs/>
                <w:sz w:val="22"/>
                <w:szCs w:val="22"/>
              </w:rPr>
              <w:t xml:space="preserve"> Christchurch City Council</w:t>
            </w:r>
            <w:r w:rsidR="69D5D340" w:rsidRPr="2A6B4C90">
              <w:rPr>
                <w:rFonts w:ascii="Arial Nova" w:eastAsia="Arial Nova" w:hAnsi="Arial Nova" w:cs="Arial Nova"/>
                <w:b/>
                <w:bCs/>
                <w:sz w:val="22"/>
                <w:szCs w:val="22"/>
              </w:rPr>
              <w:t xml:space="preserve"> (CCC)</w:t>
            </w:r>
          </w:p>
          <w:p w14:paraId="2B77FD29" w14:textId="7A4350CF" w:rsidR="004A3628" w:rsidRDefault="627795FB" w:rsidP="2A6B4C90">
            <w:pPr>
              <w:jc w:val="both"/>
              <w:rPr>
                <w:rFonts w:ascii="Arial Nova" w:eastAsia="Arial Nova" w:hAnsi="Arial Nova" w:cs="Arial Nova"/>
                <w:b/>
                <w:bCs/>
                <w:sz w:val="22"/>
                <w:szCs w:val="22"/>
              </w:rPr>
            </w:pPr>
            <w:r w:rsidRPr="2A6B4C90">
              <w:rPr>
                <w:rFonts w:ascii="Arial Nova" w:eastAsia="Arial Nova" w:hAnsi="Arial Nova" w:cs="Arial Nova"/>
                <w:sz w:val="22"/>
                <w:szCs w:val="22"/>
              </w:rPr>
              <w:t>Jane is the Team Leader, Climate Adaptation at Christchurch City Council and is responsible for coastal hazards adaptation planning with communities and rūnanga, as well as the provision of advice to Council and communities about wider climate risks. Jane’s background includes monitoring and advising on social recovery at the Canterbury Earthquake Recovery Authority. Jane is interested in equity issues and ensuring community input guides complex decision-making, with a particular emphasis on the views of children and</w:t>
            </w:r>
            <w:r w:rsidR="057A3A58" w:rsidRPr="2A6B4C90">
              <w:rPr>
                <w:rFonts w:ascii="Arial Nova" w:eastAsia="Arial Nova" w:hAnsi="Arial Nova" w:cs="Arial Nova"/>
                <w:sz w:val="22"/>
                <w:szCs w:val="22"/>
              </w:rPr>
              <w:t xml:space="preserve"> young people.</w:t>
            </w:r>
          </w:p>
          <w:p w14:paraId="0C389582" w14:textId="6880168F" w:rsidR="004A3628" w:rsidRDefault="004A3628" w:rsidP="2A6B4C90">
            <w:pPr>
              <w:pStyle w:val="ListParagraph"/>
              <w:jc w:val="both"/>
              <w:rPr>
                <w:rFonts w:ascii="Arial Nova" w:eastAsia="Arial Nova" w:hAnsi="Arial Nova" w:cs="Arial Nova"/>
                <w:b/>
                <w:bCs/>
              </w:rPr>
            </w:pPr>
          </w:p>
          <w:p w14:paraId="6D2825B4" w14:textId="4706F07B" w:rsidR="004A3628" w:rsidRDefault="004A3628" w:rsidP="2A6B4C90">
            <w:pPr>
              <w:jc w:val="both"/>
              <w:rPr>
                <w:rFonts w:ascii="Arial Nova" w:eastAsia="Arial Nova" w:hAnsi="Arial Nova" w:cs="Arial Nova"/>
                <w:b/>
                <w:bCs/>
                <w:sz w:val="22"/>
                <w:szCs w:val="22"/>
              </w:rPr>
            </w:pPr>
            <w:r w:rsidRPr="2A6B4C90">
              <w:rPr>
                <w:rFonts w:ascii="Arial Nova" w:eastAsia="Arial Nova" w:hAnsi="Arial Nova" w:cs="Arial Nova"/>
                <w:b/>
                <w:bCs/>
                <w:sz w:val="22"/>
                <w:szCs w:val="22"/>
              </w:rPr>
              <w:t xml:space="preserve">Participant 2 Contribution: </w:t>
            </w:r>
          </w:p>
          <w:p w14:paraId="08B0C3F8" w14:textId="6BC8A464" w:rsidR="0FBEE272" w:rsidRDefault="0FBEE272" w:rsidP="2A6B4C90">
            <w:pPr>
              <w:jc w:val="both"/>
              <w:rPr>
                <w:rFonts w:ascii="Arial Nova" w:eastAsia="Arial Nova" w:hAnsi="Arial Nova" w:cs="Arial Nova"/>
                <w:sz w:val="22"/>
                <w:szCs w:val="22"/>
              </w:rPr>
            </w:pPr>
            <w:r w:rsidRPr="2A6B4C90">
              <w:rPr>
                <w:rFonts w:ascii="Arial Nova" w:eastAsia="Arial Nova" w:hAnsi="Arial Nova" w:cs="Arial Nova"/>
                <w:sz w:val="22"/>
                <w:szCs w:val="22"/>
              </w:rPr>
              <w:t>Co presenter</w:t>
            </w:r>
            <w:r w:rsidR="2B018A1F" w:rsidRPr="2A6B4C90">
              <w:rPr>
                <w:rFonts w:ascii="Arial Nova" w:eastAsia="Arial Nova" w:hAnsi="Arial Nova" w:cs="Arial Nova"/>
                <w:sz w:val="22"/>
                <w:szCs w:val="22"/>
              </w:rPr>
              <w:t xml:space="preserve">. </w:t>
            </w:r>
            <w:r w:rsidR="66460348" w:rsidRPr="2A6B4C90">
              <w:rPr>
                <w:rFonts w:ascii="Arial Nova" w:eastAsia="Arial Nova" w:hAnsi="Arial Nova" w:cs="Arial Nova"/>
                <w:sz w:val="22"/>
                <w:szCs w:val="22"/>
              </w:rPr>
              <w:t>As</w:t>
            </w:r>
            <w:r w:rsidRPr="2A6B4C90">
              <w:rPr>
                <w:rFonts w:ascii="Arial Nova" w:eastAsia="Arial Nova" w:hAnsi="Arial Nova" w:cs="Arial Nova"/>
                <w:sz w:val="22"/>
                <w:szCs w:val="22"/>
              </w:rPr>
              <w:t xml:space="preserve"> part of the CCC </w:t>
            </w:r>
            <w:r w:rsidR="42B6CEFF" w:rsidRPr="2A6B4C90">
              <w:rPr>
                <w:rFonts w:ascii="Arial Nova" w:eastAsia="Arial Nova" w:hAnsi="Arial Nova" w:cs="Arial Nova"/>
                <w:sz w:val="22"/>
                <w:szCs w:val="22"/>
              </w:rPr>
              <w:t>coastal hazards adaptation planning</w:t>
            </w:r>
            <w:r w:rsidR="28FEEBBE" w:rsidRPr="2A6B4C90">
              <w:rPr>
                <w:rFonts w:ascii="Arial Nova" w:eastAsia="Arial Nova" w:hAnsi="Arial Nova" w:cs="Arial Nova"/>
                <w:sz w:val="22"/>
                <w:szCs w:val="22"/>
              </w:rPr>
              <w:t xml:space="preserve">, Jane has supported the delivery of the climate change learning programme </w:t>
            </w:r>
            <w:r w:rsidR="67EBD0E4" w:rsidRPr="2A6B4C90">
              <w:rPr>
                <w:rFonts w:ascii="Arial Nova" w:eastAsia="Arial Nova" w:hAnsi="Arial Nova" w:cs="Arial Nova"/>
                <w:sz w:val="22"/>
                <w:szCs w:val="22"/>
              </w:rPr>
              <w:t xml:space="preserve">and subsequent </w:t>
            </w:r>
            <w:r w:rsidR="11586607" w:rsidRPr="2A6B4C90">
              <w:rPr>
                <w:rFonts w:ascii="Arial Nova" w:eastAsia="Arial Nova" w:hAnsi="Arial Nova" w:cs="Arial Nova"/>
                <w:sz w:val="22"/>
                <w:szCs w:val="22"/>
              </w:rPr>
              <w:t>engagements</w:t>
            </w:r>
            <w:r w:rsidR="67EBD0E4" w:rsidRPr="2A6B4C90">
              <w:rPr>
                <w:rFonts w:ascii="Arial Nova" w:eastAsia="Arial Nova" w:hAnsi="Arial Nova" w:cs="Arial Nova"/>
                <w:sz w:val="22"/>
                <w:szCs w:val="22"/>
              </w:rPr>
              <w:t xml:space="preserve"> </w:t>
            </w:r>
            <w:r w:rsidR="39EE3E0E" w:rsidRPr="2A6B4C90">
              <w:rPr>
                <w:rFonts w:ascii="Arial Nova" w:eastAsia="Arial Nova" w:hAnsi="Arial Nova" w:cs="Arial Nova"/>
                <w:sz w:val="22"/>
                <w:szCs w:val="22"/>
              </w:rPr>
              <w:t xml:space="preserve">with children and young people in </w:t>
            </w:r>
            <w:r w:rsidR="28FEEBBE" w:rsidRPr="2A6B4C90">
              <w:rPr>
                <w:rFonts w:ascii="Arial Nova" w:eastAsia="Arial Nova" w:hAnsi="Arial Nova" w:cs="Arial Nova"/>
                <w:sz w:val="22"/>
                <w:szCs w:val="22"/>
              </w:rPr>
              <w:t>in low lying communities</w:t>
            </w:r>
            <w:r w:rsidR="75A0777A" w:rsidRPr="2A6B4C90">
              <w:rPr>
                <w:rFonts w:ascii="Arial Nova" w:eastAsia="Arial Nova" w:hAnsi="Arial Nova" w:cs="Arial Nova"/>
                <w:sz w:val="22"/>
                <w:szCs w:val="22"/>
              </w:rPr>
              <w:t xml:space="preserve"> since 2020</w:t>
            </w:r>
            <w:r w:rsidR="10DF2EDB" w:rsidRPr="2A6B4C90">
              <w:rPr>
                <w:rFonts w:ascii="Arial Nova" w:eastAsia="Arial Nova" w:hAnsi="Arial Nova" w:cs="Arial Nova"/>
                <w:sz w:val="22"/>
                <w:szCs w:val="22"/>
              </w:rPr>
              <w:t xml:space="preserve">. She will be sharing her </w:t>
            </w:r>
            <w:r w:rsidR="3E3F68D6" w:rsidRPr="2A6B4C90">
              <w:rPr>
                <w:rFonts w:ascii="Arial Nova" w:eastAsia="Arial Nova" w:hAnsi="Arial Nova" w:cs="Arial Nova"/>
                <w:sz w:val="22"/>
                <w:szCs w:val="22"/>
              </w:rPr>
              <w:t>experiences as a case study regarding climate literacy and children’s participation in effective adaptation planning</w:t>
            </w:r>
          </w:p>
          <w:p w14:paraId="215CCFCB" w14:textId="77777777" w:rsidR="00B74AC2" w:rsidRDefault="00B74AC2" w:rsidP="2A6B4C90">
            <w:pPr>
              <w:jc w:val="both"/>
              <w:rPr>
                <w:rFonts w:ascii="Arial Nova" w:eastAsia="Arial Nova" w:hAnsi="Arial Nova" w:cs="Arial Nova"/>
                <w:sz w:val="22"/>
                <w:szCs w:val="22"/>
              </w:rPr>
            </w:pPr>
          </w:p>
          <w:p w14:paraId="0CED11C2" w14:textId="36D043A8" w:rsidR="004A3628" w:rsidRDefault="004A3628" w:rsidP="2A6B4C90">
            <w:pPr>
              <w:spacing w:line="257" w:lineRule="auto"/>
              <w:jc w:val="both"/>
              <w:rPr>
                <w:rFonts w:ascii="Arial Nova" w:eastAsia="Arial Nova" w:hAnsi="Arial Nova" w:cs="Arial Nova"/>
                <w:b/>
                <w:bCs/>
                <w:sz w:val="22"/>
                <w:szCs w:val="22"/>
              </w:rPr>
            </w:pPr>
          </w:p>
          <w:p w14:paraId="7E8D0D43" w14:textId="26A1C2FD" w:rsidR="004A3628" w:rsidRDefault="75DA42B5" w:rsidP="2A6B4C90">
            <w:pPr>
              <w:spacing w:line="257" w:lineRule="auto"/>
              <w:jc w:val="both"/>
              <w:rPr>
                <w:rFonts w:ascii="Arial Nova" w:eastAsia="Arial Nova" w:hAnsi="Arial Nova" w:cs="Arial Nova"/>
                <w:sz w:val="22"/>
                <w:szCs w:val="22"/>
              </w:rPr>
            </w:pPr>
            <w:r w:rsidRPr="2A6B4C90">
              <w:rPr>
                <w:rFonts w:ascii="Arial Nova" w:eastAsia="Arial Nova" w:hAnsi="Arial Nova" w:cs="Arial Nova"/>
                <w:b/>
                <w:bCs/>
                <w:sz w:val="22"/>
                <w:szCs w:val="22"/>
              </w:rPr>
              <w:t>Next Generation Conversation (NGC)</w:t>
            </w:r>
            <w:r w:rsidRPr="2A6B4C90">
              <w:rPr>
                <w:rFonts w:ascii="Arial Nova" w:eastAsia="Arial Nova" w:hAnsi="Arial Nova" w:cs="Arial Nova"/>
                <w:sz w:val="22"/>
                <w:szCs w:val="22"/>
              </w:rPr>
              <w:t xml:space="preserve"> </w:t>
            </w:r>
            <w:r w:rsidRPr="2A6B4C90">
              <w:rPr>
                <w:rFonts w:ascii="Arial Nova" w:eastAsia="Arial Nova" w:hAnsi="Arial Nova" w:cs="Arial Nova"/>
                <w:i/>
                <w:iCs/>
                <w:sz w:val="22"/>
                <w:szCs w:val="22"/>
              </w:rPr>
              <w:t>Specific members attending TBC</w:t>
            </w:r>
            <w:r w:rsidRPr="2A6B4C90">
              <w:rPr>
                <w:rFonts w:ascii="Arial Nova" w:eastAsia="Arial Nova" w:hAnsi="Arial Nova" w:cs="Arial Nova"/>
                <w:sz w:val="22"/>
                <w:szCs w:val="22"/>
              </w:rPr>
              <w:t xml:space="preserve">:  The NGC is a group of children and young people aged 11-16 years old based in Ōtautahi Christchurch who focus on climate change action and education.  Their key values and what is important to them as a team are diversity and equity, respect and kindness, communication and listening, and considering and working with the natural environment and all living things. </w:t>
            </w:r>
          </w:p>
          <w:p w14:paraId="67887EF8" w14:textId="7AAD6994" w:rsidR="004A3628" w:rsidRDefault="75DA42B5" w:rsidP="2A6B4C90">
            <w:pPr>
              <w:spacing w:line="257" w:lineRule="auto"/>
              <w:ind w:left="720"/>
              <w:jc w:val="both"/>
              <w:rPr>
                <w:rFonts w:ascii="Arial Nova" w:eastAsia="Arial Nova" w:hAnsi="Arial Nova" w:cs="Arial Nova"/>
                <w:sz w:val="22"/>
                <w:szCs w:val="22"/>
              </w:rPr>
            </w:pPr>
            <w:r w:rsidRPr="2A6B4C90">
              <w:rPr>
                <w:rFonts w:ascii="Arial Nova" w:eastAsia="Arial Nova" w:hAnsi="Arial Nova" w:cs="Arial Nova"/>
                <w:sz w:val="22"/>
                <w:szCs w:val="22"/>
              </w:rPr>
              <w:t xml:space="preserve"> </w:t>
            </w:r>
          </w:p>
          <w:p w14:paraId="56F6C095" w14:textId="7AD04D95" w:rsidR="004A3628" w:rsidRDefault="75DA42B5" w:rsidP="2A6B4C90">
            <w:pPr>
              <w:spacing w:after="160" w:line="257" w:lineRule="auto"/>
              <w:jc w:val="both"/>
              <w:rPr>
                <w:rFonts w:ascii="Arial Nova" w:eastAsia="Arial Nova" w:hAnsi="Arial Nova" w:cs="Arial Nova"/>
                <w:sz w:val="22"/>
                <w:szCs w:val="22"/>
              </w:rPr>
            </w:pPr>
            <w:r w:rsidRPr="2A6B4C90">
              <w:rPr>
                <w:rFonts w:ascii="Arial Nova" w:eastAsia="Arial Nova" w:hAnsi="Arial Nova" w:cs="Arial Nova"/>
                <w:sz w:val="22"/>
                <w:szCs w:val="22"/>
              </w:rPr>
              <w:t xml:space="preserve">Over the past three and a half years, they have provided feedback on number of plans and policies including the Christchurch City Council’s Coastal Adaptation Framework, the draft Coastal Hazards Adaptation Plan for Whakaraupō Lyttelton and Koukourarata Port </w:t>
            </w:r>
            <w:r w:rsidR="2822F1D4" w:rsidRPr="2A6B4C90">
              <w:rPr>
                <w:rFonts w:ascii="Arial Nova" w:eastAsia="Arial Nova" w:hAnsi="Arial Nova" w:cs="Arial Nova"/>
                <w:sz w:val="22"/>
                <w:szCs w:val="22"/>
              </w:rPr>
              <w:t>Levy and</w:t>
            </w:r>
            <w:r w:rsidRPr="2A6B4C90">
              <w:rPr>
                <w:rFonts w:ascii="Arial Nova" w:eastAsia="Arial Nova" w:hAnsi="Arial Nova" w:cs="Arial Nova"/>
                <w:sz w:val="22"/>
                <w:szCs w:val="22"/>
              </w:rPr>
              <w:t xml:space="preserve"> the Council’s inter-generational Climate Resilience Fund. They have also worked with other Councils, Central Government and the United Nations Committee for the Rights of the Child.</w:t>
            </w:r>
          </w:p>
          <w:p w14:paraId="7D37857D" w14:textId="527D74F7" w:rsidR="004A3628" w:rsidRPr="00BE0B4D" w:rsidRDefault="004A3628" w:rsidP="00035B54">
            <w:pPr>
              <w:jc w:val="both"/>
              <w:rPr>
                <w:rFonts w:ascii="Arial Nova" w:eastAsia="Arial Nova" w:hAnsi="Arial Nova" w:cs="Arial Nova"/>
                <w:b/>
                <w:bCs/>
                <w:sz w:val="22"/>
                <w:szCs w:val="22"/>
              </w:rPr>
            </w:pPr>
          </w:p>
        </w:tc>
      </w:tr>
    </w:tbl>
    <w:p w14:paraId="30B7BCEE" w14:textId="77777777" w:rsidR="004A3628" w:rsidRPr="00C26081" w:rsidRDefault="004A3628" w:rsidP="004A3628"/>
    <w:p w14:paraId="6327ECBB" w14:textId="77777777" w:rsidR="00703A27" w:rsidRDefault="00703A27"/>
    <w:sectPr w:rsidR="00703A27"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862E8"/>
    <w:multiLevelType w:val="hybridMultilevel"/>
    <w:tmpl w:val="8E9A4BC6"/>
    <w:lvl w:ilvl="0" w:tplc="844004F8">
      <w:start w:val="1"/>
      <w:numFmt w:val="bullet"/>
      <w:lvlText w:val="·"/>
      <w:lvlJc w:val="left"/>
      <w:pPr>
        <w:ind w:left="720" w:hanging="360"/>
      </w:pPr>
      <w:rPr>
        <w:rFonts w:ascii="Symbol" w:hAnsi="Symbol" w:hint="default"/>
      </w:rPr>
    </w:lvl>
    <w:lvl w:ilvl="1" w:tplc="13948060">
      <w:start w:val="1"/>
      <w:numFmt w:val="bullet"/>
      <w:lvlText w:val="o"/>
      <w:lvlJc w:val="left"/>
      <w:pPr>
        <w:ind w:left="1440" w:hanging="360"/>
      </w:pPr>
      <w:rPr>
        <w:rFonts w:ascii="Courier New" w:hAnsi="Courier New" w:hint="default"/>
      </w:rPr>
    </w:lvl>
    <w:lvl w:ilvl="2" w:tplc="684E142E">
      <w:start w:val="1"/>
      <w:numFmt w:val="bullet"/>
      <w:lvlText w:val=""/>
      <w:lvlJc w:val="left"/>
      <w:pPr>
        <w:ind w:left="2160" w:hanging="360"/>
      </w:pPr>
      <w:rPr>
        <w:rFonts w:ascii="Wingdings" w:hAnsi="Wingdings" w:hint="default"/>
      </w:rPr>
    </w:lvl>
    <w:lvl w:ilvl="3" w:tplc="6EC85DA6">
      <w:start w:val="1"/>
      <w:numFmt w:val="bullet"/>
      <w:lvlText w:val=""/>
      <w:lvlJc w:val="left"/>
      <w:pPr>
        <w:ind w:left="2880" w:hanging="360"/>
      </w:pPr>
      <w:rPr>
        <w:rFonts w:ascii="Symbol" w:hAnsi="Symbol" w:hint="default"/>
      </w:rPr>
    </w:lvl>
    <w:lvl w:ilvl="4" w:tplc="112AE1CC">
      <w:start w:val="1"/>
      <w:numFmt w:val="bullet"/>
      <w:lvlText w:val="o"/>
      <w:lvlJc w:val="left"/>
      <w:pPr>
        <w:ind w:left="3600" w:hanging="360"/>
      </w:pPr>
      <w:rPr>
        <w:rFonts w:ascii="Courier New" w:hAnsi="Courier New" w:hint="default"/>
      </w:rPr>
    </w:lvl>
    <w:lvl w:ilvl="5" w:tplc="FF4CB2B6">
      <w:start w:val="1"/>
      <w:numFmt w:val="bullet"/>
      <w:lvlText w:val=""/>
      <w:lvlJc w:val="left"/>
      <w:pPr>
        <w:ind w:left="4320" w:hanging="360"/>
      </w:pPr>
      <w:rPr>
        <w:rFonts w:ascii="Wingdings" w:hAnsi="Wingdings" w:hint="default"/>
      </w:rPr>
    </w:lvl>
    <w:lvl w:ilvl="6" w:tplc="9F6A1194">
      <w:start w:val="1"/>
      <w:numFmt w:val="bullet"/>
      <w:lvlText w:val=""/>
      <w:lvlJc w:val="left"/>
      <w:pPr>
        <w:ind w:left="5040" w:hanging="360"/>
      </w:pPr>
      <w:rPr>
        <w:rFonts w:ascii="Symbol" w:hAnsi="Symbol" w:hint="default"/>
      </w:rPr>
    </w:lvl>
    <w:lvl w:ilvl="7" w:tplc="CCF69F7E">
      <w:start w:val="1"/>
      <w:numFmt w:val="bullet"/>
      <w:lvlText w:val="o"/>
      <w:lvlJc w:val="left"/>
      <w:pPr>
        <w:ind w:left="5760" w:hanging="360"/>
      </w:pPr>
      <w:rPr>
        <w:rFonts w:ascii="Courier New" w:hAnsi="Courier New" w:hint="default"/>
      </w:rPr>
    </w:lvl>
    <w:lvl w:ilvl="8" w:tplc="39C22846">
      <w:start w:val="1"/>
      <w:numFmt w:val="bullet"/>
      <w:lvlText w:val=""/>
      <w:lvlJc w:val="left"/>
      <w:pPr>
        <w:ind w:left="6480" w:hanging="360"/>
      </w:pPr>
      <w:rPr>
        <w:rFonts w:ascii="Wingdings" w:hAnsi="Wingdings" w:hint="default"/>
      </w:rPr>
    </w:lvl>
  </w:abstractNum>
  <w:abstractNum w:abstractNumId="1" w15:restartNumberingAfterBreak="0">
    <w:nsid w:val="08927386"/>
    <w:multiLevelType w:val="hybridMultilevel"/>
    <w:tmpl w:val="F9665A16"/>
    <w:lvl w:ilvl="0" w:tplc="65ACE248">
      <w:start w:val="1"/>
      <w:numFmt w:val="bullet"/>
      <w:lvlText w:val="-"/>
      <w:lvlJc w:val="left"/>
      <w:pPr>
        <w:ind w:left="720" w:hanging="360"/>
      </w:pPr>
      <w:rPr>
        <w:rFonts w:ascii="Aptos" w:hAnsi="Aptos" w:hint="default"/>
      </w:rPr>
    </w:lvl>
    <w:lvl w:ilvl="1" w:tplc="67D28524">
      <w:start w:val="1"/>
      <w:numFmt w:val="bullet"/>
      <w:lvlText w:val="o"/>
      <w:lvlJc w:val="left"/>
      <w:pPr>
        <w:ind w:left="1440" w:hanging="360"/>
      </w:pPr>
      <w:rPr>
        <w:rFonts w:ascii="Courier New" w:hAnsi="Courier New" w:hint="default"/>
      </w:rPr>
    </w:lvl>
    <w:lvl w:ilvl="2" w:tplc="397CC8C0">
      <w:start w:val="1"/>
      <w:numFmt w:val="bullet"/>
      <w:lvlText w:val=""/>
      <w:lvlJc w:val="left"/>
      <w:pPr>
        <w:ind w:left="2160" w:hanging="360"/>
      </w:pPr>
      <w:rPr>
        <w:rFonts w:ascii="Wingdings" w:hAnsi="Wingdings" w:hint="default"/>
      </w:rPr>
    </w:lvl>
    <w:lvl w:ilvl="3" w:tplc="E76EF6AC">
      <w:start w:val="1"/>
      <w:numFmt w:val="bullet"/>
      <w:lvlText w:val=""/>
      <w:lvlJc w:val="left"/>
      <w:pPr>
        <w:ind w:left="2880" w:hanging="360"/>
      </w:pPr>
      <w:rPr>
        <w:rFonts w:ascii="Symbol" w:hAnsi="Symbol" w:hint="default"/>
      </w:rPr>
    </w:lvl>
    <w:lvl w:ilvl="4" w:tplc="AFEEC258">
      <w:start w:val="1"/>
      <w:numFmt w:val="bullet"/>
      <w:lvlText w:val="o"/>
      <w:lvlJc w:val="left"/>
      <w:pPr>
        <w:ind w:left="3600" w:hanging="360"/>
      </w:pPr>
      <w:rPr>
        <w:rFonts w:ascii="Courier New" w:hAnsi="Courier New" w:hint="default"/>
      </w:rPr>
    </w:lvl>
    <w:lvl w:ilvl="5" w:tplc="3202C65C">
      <w:start w:val="1"/>
      <w:numFmt w:val="bullet"/>
      <w:lvlText w:val=""/>
      <w:lvlJc w:val="left"/>
      <w:pPr>
        <w:ind w:left="4320" w:hanging="360"/>
      </w:pPr>
      <w:rPr>
        <w:rFonts w:ascii="Wingdings" w:hAnsi="Wingdings" w:hint="default"/>
      </w:rPr>
    </w:lvl>
    <w:lvl w:ilvl="6" w:tplc="3474B30E">
      <w:start w:val="1"/>
      <w:numFmt w:val="bullet"/>
      <w:lvlText w:val=""/>
      <w:lvlJc w:val="left"/>
      <w:pPr>
        <w:ind w:left="5040" w:hanging="360"/>
      </w:pPr>
      <w:rPr>
        <w:rFonts w:ascii="Symbol" w:hAnsi="Symbol" w:hint="default"/>
      </w:rPr>
    </w:lvl>
    <w:lvl w:ilvl="7" w:tplc="9E8C0282">
      <w:start w:val="1"/>
      <w:numFmt w:val="bullet"/>
      <w:lvlText w:val="o"/>
      <w:lvlJc w:val="left"/>
      <w:pPr>
        <w:ind w:left="5760" w:hanging="360"/>
      </w:pPr>
      <w:rPr>
        <w:rFonts w:ascii="Courier New" w:hAnsi="Courier New" w:hint="default"/>
      </w:rPr>
    </w:lvl>
    <w:lvl w:ilvl="8" w:tplc="9D2E7F16">
      <w:start w:val="1"/>
      <w:numFmt w:val="bullet"/>
      <w:lvlText w:val=""/>
      <w:lvlJc w:val="left"/>
      <w:pPr>
        <w:ind w:left="6480" w:hanging="360"/>
      </w:pPr>
      <w:rPr>
        <w:rFonts w:ascii="Wingdings" w:hAnsi="Wingdings" w:hint="default"/>
      </w:rPr>
    </w:lvl>
  </w:abstractNum>
  <w:abstractNum w:abstractNumId="2" w15:restartNumberingAfterBreak="0">
    <w:nsid w:val="23F8D3E4"/>
    <w:multiLevelType w:val="hybridMultilevel"/>
    <w:tmpl w:val="20ACBD60"/>
    <w:lvl w:ilvl="0" w:tplc="7EFC0B72">
      <w:start w:val="1"/>
      <w:numFmt w:val="bullet"/>
      <w:lvlText w:val="-"/>
      <w:lvlJc w:val="left"/>
      <w:pPr>
        <w:ind w:left="720" w:hanging="360"/>
      </w:pPr>
      <w:rPr>
        <w:rFonts w:ascii="Aptos" w:hAnsi="Aptos" w:hint="default"/>
      </w:rPr>
    </w:lvl>
    <w:lvl w:ilvl="1" w:tplc="961AD75E">
      <w:start w:val="1"/>
      <w:numFmt w:val="bullet"/>
      <w:lvlText w:val="o"/>
      <w:lvlJc w:val="left"/>
      <w:pPr>
        <w:ind w:left="1440" w:hanging="360"/>
      </w:pPr>
      <w:rPr>
        <w:rFonts w:ascii="Courier New" w:hAnsi="Courier New" w:hint="default"/>
      </w:rPr>
    </w:lvl>
    <w:lvl w:ilvl="2" w:tplc="CE3A4310">
      <w:start w:val="1"/>
      <w:numFmt w:val="bullet"/>
      <w:lvlText w:val=""/>
      <w:lvlJc w:val="left"/>
      <w:pPr>
        <w:ind w:left="2160" w:hanging="360"/>
      </w:pPr>
      <w:rPr>
        <w:rFonts w:ascii="Wingdings" w:hAnsi="Wingdings" w:hint="default"/>
      </w:rPr>
    </w:lvl>
    <w:lvl w:ilvl="3" w:tplc="49BAC508">
      <w:start w:val="1"/>
      <w:numFmt w:val="bullet"/>
      <w:lvlText w:val=""/>
      <w:lvlJc w:val="left"/>
      <w:pPr>
        <w:ind w:left="2880" w:hanging="360"/>
      </w:pPr>
      <w:rPr>
        <w:rFonts w:ascii="Symbol" w:hAnsi="Symbol" w:hint="default"/>
      </w:rPr>
    </w:lvl>
    <w:lvl w:ilvl="4" w:tplc="48A204A8">
      <w:start w:val="1"/>
      <w:numFmt w:val="bullet"/>
      <w:lvlText w:val="o"/>
      <w:lvlJc w:val="left"/>
      <w:pPr>
        <w:ind w:left="3600" w:hanging="360"/>
      </w:pPr>
      <w:rPr>
        <w:rFonts w:ascii="Courier New" w:hAnsi="Courier New" w:hint="default"/>
      </w:rPr>
    </w:lvl>
    <w:lvl w:ilvl="5" w:tplc="F73204C6">
      <w:start w:val="1"/>
      <w:numFmt w:val="bullet"/>
      <w:lvlText w:val=""/>
      <w:lvlJc w:val="left"/>
      <w:pPr>
        <w:ind w:left="4320" w:hanging="360"/>
      </w:pPr>
      <w:rPr>
        <w:rFonts w:ascii="Wingdings" w:hAnsi="Wingdings" w:hint="default"/>
      </w:rPr>
    </w:lvl>
    <w:lvl w:ilvl="6" w:tplc="9A4A8F22">
      <w:start w:val="1"/>
      <w:numFmt w:val="bullet"/>
      <w:lvlText w:val=""/>
      <w:lvlJc w:val="left"/>
      <w:pPr>
        <w:ind w:left="5040" w:hanging="360"/>
      </w:pPr>
      <w:rPr>
        <w:rFonts w:ascii="Symbol" w:hAnsi="Symbol" w:hint="default"/>
      </w:rPr>
    </w:lvl>
    <w:lvl w:ilvl="7" w:tplc="A4504346">
      <w:start w:val="1"/>
      <w:numFmt w:val="bullet"/>
      <w:lvlText w:val="o"/>
      <w:lvlJc w:val="left"/>
      <w:pPr>
        <w:ind w:left="5760" w:hanging="360"/>
      </w:pPr>
      <w:rPr>
        <w:rFonts w:ascii="Courier New" w:hAnsi="Courier New" w:hint="default"/>
      </w:rPr>
    </w:lvl>
    <w:lvl w:ilvl="8" w:tplc="5380C9B8">
      <w:start w:val="1"/>
      <w:numFmt w:val="bullet"/>
      <w:lvlText w:val=""/>
      <w:lvlJc w:val="left"/>
      <w:pPr>
        <w:ind w:left="6480" w:hanging="360"/>
      </w:pPr>
      <w:rPr>
        <w:rFonts w:ascii="Wingdings" w:hAnsi="Wingdings" w:hint="default"/>
      </w:rPr>
    </w:lvl>
  </w:abstractNum>
  <w:abstractNum w:abstractNumId="3" w15:restartNumberingAfterBreak="0">
    <w:nsid w:val="2A2F27E3"/>
    <w:multiLevelType w:val="hybridMultilevel"/>
    <w:tmpl w:val="CBF4F7A6"/>
    <w:lvl w:ilvl="0" w:tplc="4E242498">
      <w:start w:val="1"/>
      <w:numFmt w:val="bullet"/>
      <w:lvlText w:val="-"/>
      <w:lvlJc w:val="left"/>
      <w:pPr>
        <w:ind w:left="720" w:hanging="360"/>
      </w:pPr>
      <w:rPr>
        <w:rFonts w:ascii="Aptos" w:hAnsi="Aptos" w:hint="default"/>
      </w:rPr>
    </w:lvl>
    <w:lvl w:ilvl="1" w:tplc="21D68EF4">
      <w:start w:val="1"/>
      <w:numFmt w:val="bullet"/>
      <w:lvlText w:val="o"/>
      <w:lvlJc w:val="left"/>
      <w:pPr>
        <w:ind w:left="1440" w:hanging="360"/>
      </w:pPr>
      <w:rPr>
        <w:rFonts w:ascii="Courier New" w:hAnsi="Courier New" w:hint="default"/>
      </w:rPr>
    </w:lvl>
    <w:lvl w:ilvl="2" w:tplc="C1BE0970">
      <w:start w:val="1"/>
      <w:numFmt w:val="bullet"/>
      <w:lvlText w:val=""/>
      <w:lvlJc w:val="left"/>
      <w:pPr>
        <w:ind w:left="2160" w:hanging="360"/>
      </w:pPr>
      <w:rPr>
        <w:rFonts w:ascii="Wingdings" w:hAnsi="Wingdings" w:hint="default"/>
      </w:rPr>
    </w:lvl>
    <w:lvl w:ilvl="3" w:tplc="65A04062">
      <w:start w:val="1"/>
      <w:numFmt w:val="bullet"/>
      <w:lvlText w:val=""/>
      <w:lvlJc w:val="left"/>
      <w:pPr>
        <w:ind w:left="2880" w:hanging="360"/>
      </w:pPr>
      <w:rPr>
        <w:rFonts w:ascii="Symbol" w:hAnsi="Symbol" w:hint="default"/>
      </w:rPr>
    </w:lvl>
    <w:lvl w:ilvl="4" w:tplc="63F42480">
      <w:start w:val="1"/>
      <w:numFmt w:val="bullet"/>
      <w:lvlText w:val="o"/>
      <w:lvlJc w:val="left"/>
      <w:pPr>
        <w:ind w:left="3600" w:hanging="360"/>
      </w:pPr>
      <w:rPr>
        <w:rFonts w:ascii="Courier New" w:hAnsi="Courier New" w:hint="default"/>
      </w:rPr>
    </w:lvl>
    <w:lvl w:ilvl="5" w:tplc="C122DBD2">
      <w:start w:val="1"/>
      <w:numFmt w:val="bullet"/>
      <w:lvlText w:val=""/>
      <w:lvlJc w:val="left"/>
      <w:pPr>
        <w:ind w:left="4320" w:hanging="360"/>
      </w:pPr>
      <w:rPr>
        <w:rFonts w:ascii="Wingdings" w:hAnsi="Wingdings" w:hint="default"/>
      </w:rPr>
    </w:lvl>
    <w:lvl w:ilvl="6" w:tplc="8F70408A">
      <w:start w:val="1"/>
      <w:numFmt w:val="bullet"/>
      <w:lvlText w:val=""/>
      <w:lvlJc w:val="left"/>
      <w:pPr>
        <w:ind w:left="5040" w:hanging="360"/>
      </w:pPr>
      <w:rPr>
        <w:rFonts w:ascii="Symbol" w:hAnsi="Symbol" w:hint="default"/>
      </w:rPr>
    </w:lvl>
    <w:lvl w:ilvl="7" w:tplc="3C481BF8">
      <w:start w:val="1"/>
      <w:numFmt w:val="bullet"/>
      <w:lvlText w:val="o"/>
      <w:lvlJc w:val="left"/>
      <w:pPr>
        <w:ind w:left="5760" w:hanging="360"/>
      </w:pPr>
      <w:rPr>
        <w:rFonts w:ascii="Courier New" w:hAnsi="Courier New" w:hint="default"/>
      </w:rPr>
    </w:lvl>
    <w:lvl w:ilvl="8" w:tplc="6EF4EAA4">
      <w:start w:val="1"/>
      <w:numFmt w:val="bullet"/>
      <w:lvlText w:val=""/>
      <w:lvlJc w:val="left"/>
      <w:pPr>
        <w:ind w:left="6480" w:hanging="360"/>
      </w:pPr>
      <w:rPr>
        <w:rFonts w:ascii="Wingdings" w:hAnsi="Wingdings" w:hint="default"/>
      </w:rPr>
    </w:lvl>
  </w:abstractNum>
  <w:abstractNum w:abstractNumId="4"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BAC1433"/>
    <w:multiLevelType w:val="hybridMultilevel"/>
    <w:tmpl w:val="09AC6EFE"/>
    <w:lvl w:ilvl="0" w:tplc="62C8F9C8">
      <w:start w:val="1"/>
      <w:numFmt w:val="bullet"/>
      <w:lvlText w:val="·"/>
      <w:lvlJc w:val="left"/>
      <w:pPr>
        <w:ind w:left="720" w:hanging="360"/>
      </w:pPr>
      <w:rPr>
        <w:rFonts w:ascii="Symbol" w:hAnsi="Symbol" w:hint="default"/>
      </w:rPr>
    </w:lvl>
    <w:lvl w:ilvl="1" w:tplc="F1C6D786">
      <w:start w:val="1"/>
      <w:numFmt w:val="bullet"/>
      <w:lvlText w:val="o"/>
      <w:lvlJc w:val="left"/>
      <w:pPr>
        <w:ind w:left="1440" w:hanging="360"/>
      </w:pPr>
      <w:rPr>
        <w:rFonts w:ascii="Courier New" w:hAnsi="Courier New" w:hint="default"/>
      </w:rPr>
    </w:lvl>
    <w:lvl w:ilvl="2" w:tplc="E9FAAE20">
      <w:start w:val="1"/>
      <w:numFmt w:val="bullet"/>
      <w:lvlText w:val=""/>
      <w:lvlJc w:val="left"/>
      <w:pPr>
        <w:ind w:left="2160" w:hanging="360"/>
      </w:pPr>
      <w:rPr>
        <w:rFonts w:ascii="Wingdings" w:hAnsi="Wingdings" w:hint="default"/>
      </w:rPr>
    </w:lvl>
    <w:lvl w:ilvl="3" w:tplc="957C3D42">
      <w:start w:val="1"/>
      <w:numFmt w:val="bullet"/>
      <w:lvlText w:val=""/>
      <w:lvlJc w:val="left"/>
      <w:pPr>
        <w:ind w:left="2880" w:hanging="360"/>
      </w:pPr>
      <w:rPr>
        <w:rFonts w:ascii="Symbol" w:hAnsi="Symbol" w:hint="default"/>
      </w:rPr>
    </w:lvl>
    <w:lvl w:ilvl="4" w:tplc="5F5814B0">
      <w:start w:val="1"/>
      <w:numFmt w:val="bullet"/>
      <w:lvlText w:val="o"/>
      <w:lvlJc w:val="left"/>
      <w:pPr>
        <w:ind w:left="3600" w:hanging="360"/>
      </w:pPr>
      <w:rPr>
        <w:rFonts w:ascii="Courier New" w:hAnsi="Courier New" w:hint="default"/>
      </w:rPr>
    </w:lvl>
    <w:lvl w:ilvl="5" w:tplc="2544EFDE">
      <w:start w:val="1"/>
      <w:numFmt w:val="bullet"/>
      <w:lvlText w:val=""/>
      <w:lvlJc w:val="left"/>
      <w:pPr>
        <w:ind w:left="4320" w:hanging="360"/>
      </w:pPr>
      <w:rPr>
        <w:rFonts w:ascii="Wingdings" w:hAnsi="Wingdings" w:hint="default"/>
      </w:rPr>
    </w:lvl>
    <w:lvl w:ilvl="6" w:tplc="AAC6E3AC">
      <w:start w:val="1"/>
      <w:numFmt w:val="bullet"/>
      <w:lvlText w:val=""/>
      <w:lvlJc w:val="left"/>
      <w:pPr>
        <w:ind w:left="5040" w:hanging="360"/>
      </w:pPr>
      <w:rPr>
        <w:rFonts w:ascii="Symbol" w:hAnsi="Symbol" w:hint="default"/>
      </w:rPr>
    </w:lvl>
    <w:lvl w:ilvl="7" w:tplc="D3E0E0B0">
      <w:start w:val="1"/>
      <w:numFmt w:val="bullet"/>
      <w:lvlText w:val="o"/>
      <w:lvlJc w:val="left"/>
      <w:pPr>
        <w:ind w:left="5760" w:hanging="360"/>
      </w:pPr>
      <w:rPr>
        <w:rFonts w:ascii="Courier New" w:hAnsi="Courier New" w:hint="default"/>
      </w:rPr>
    </w:lvl>
    <w:lvl w:ilvl="8" w:tplc="7E5AB018">
      <w:start w:val="1"/>
      <w:numFmt w:val="bullet"/>
      <w:lvlText w:val=""/>
      <w:lvlJc w:val="left"/>
      <w:pPr>
        <w:ind w:left="6480" w:hanging="360"/>
      </w:pPr>
      <w:rPr>
        <w:rFonts w:ascii="Wingdings" w:hAnsi="Wingdings" w:hint="default"/>
      </w:rPr>
    </w:lvl>
  </w:abstractNum>
  <w:abstractNum w:abstractNumId="6" w15:restartNumberingAfterBreak="0">
    <w:nsid w:val="76436423"/>
    <w:multiLevelType w:val="hybridMultilevel"/>
    <w:tmpl w:val="DDE40D00"/>
    <w:lvl w:ilvl="0" w:tplc="2B6E8D36">
      <w:start w:val="1"/>
      <w:numFmt w:val="bullet"/>
      <w:lvlText w:val="-"/>
      <w:lvlJc w:val="left"/>
      <w:pPr>
        <w:ind w:left="720" w:hanging="360"/>
      </w:pPr>
      <w:rPr>
        <w:rFonts w:ascii="Aptos" w:hAnsi="Aptos" w:hint="default"/>
      </w:rPr>
    </w:lvl>
    <w:lvl w:ilvl="1" w:tplc="DCEE5B4A">
      <w:start w:val="1"/>
      <w:numFmt w:val="bullet"/>
      <w:lvlText w:val="o"/>
      <w:lvlJc w:val="left"/>
      <w:pPr>
        <w:ind w:left="1440" w:hanging="360"/>
      </w:pPr>
      <w:rPr>
        <w:rFonts w:ascii="Courier New" w:hAnsi="Courier New" w:hint="default"/>
      </w:rPr>
    </w:lvl>
    <w:lvl w:ilvl="2" w:tplc="98E06B9C">
      <w:start w:val="1"/>
      <w:numFmt w:val="bullet"/>
      <w:lvlText w:val=""/>
      <w:lvlJc w:val="left"/>
      <w:pPr>
        <w:ind w:left="2160" w:hanging="360"/>
      </w:pPr>
      <w:rPr>
        <w:rFonts w:ascii="Wingdings" w:hAnsi="Wingdings" w:hint="default"/>
      </w:rPr>
    </w:lvl>
    <w:lvl w:ilvl="3" w:tplc="D76A8368">
      <w:start w:val="1"/>
      <w:numFmt w:val="bullet"/>
      <w:lvlText w:val=""/>
      <w:lvlJc w:val="left"/>
      <w:pPr>
        <w:ind w:left="2880" w:hanging="360"/>
      </w:pPr>
      <w:rPr>
        <w:rFonts w:ascii="Symbol" w:hAnsi="Symbol" w:hint="default"/>
      </w:rPr>
    </w:lvl>
    <w:lvl w:ilvl="4" w:tplc="8F3ECDAA">
      <w:start w:val="1"/>
      <w:numFmt w:val="bullet"/>
      <w:lvlText w:val="o"/>
      <w:lvlJc w:val="left"/>
      <w:pPr>
        <w:ind w:left="3600" w:hanging="360"/>
      </w:pPr>
      <w:rPr>
        <w:rFonts w:ascii="Courier New" w:hAnsi="Courier New" w:hint="default"/>
      </w:rPr>
    </w:lvl>
    <w:lvl w:ilvl="5" w:tplc="932EBB5A">
      <w:start w:val="1"/>
      <w:numFmt w:val="bullet"/>
      <w:lvlText w:val=""/>
      <w:lvlJc w:val="left"/>
      <w:pPr>
        <w:ind w:left="4320" w:hanging="360"/>
      </w:pPr>
      <w:rPr>
        <w:rFonts w:ascii="Wingdings" w:hAnsi="Wingdings" w:hint="default"/>
      </w:rPr>
    </w:lvl>
    <w:lvl w:ilvl="6" w:tplc="EE5E26BC">
      <w:start w:val="1"/>
      <w:numFmt w:val="bullet"/>
      <w:lvlText w:val=""/>
      <w:lvlJc w:val="left"/>
      <w:pPr>
        <w:ind w:left="5040" w:hanging="360"/>
      </w:pPr>
      <w:rPr>
        <w:rFonts w:ascii="Symbol" w:hAnsi="Symbol" w:hint="default"/>
      </w:rPr>
    </w:lvl>
    <w:lvl w:ilvl="7" w:tplc="4CF6C9DC">
      <w:start w:val="1"/>
      <w:numFmt w:val="bullet"/>
      <w:lvlText w:val="o"/>
      <w:lvlJc w:val="left"/>
      <w:pPr>
        <w:ind w:left="5760" w:hanging="360"/>
      </w:pPr>
      <w:rPr>
        <w:rFonts w:ascii="Courier New" w:hAnsi="Courier New" w:hint="default"/>
      </w:rPr>
    </w:lvl>
    <w:lvl w:ilvl="8" w:tplc="BB98261E">
      <w:start w:val="1"/>
      <w:numFmt w:val="bullet"/>
      <w:lvlText w:val=""/>
      <w:lvlJc w:val="left"/>
      <w:pPr>
        <w:ind w:left="6480" w:hanging="360"/>
      </w:pPr>
      <w:rPr>
        <w:rFonts w:ascii="Wingdings" w:hAnsi="Wingdings" w:hint="default"/>
      </w:rPr>
    </w:lvl>
  </w:abstractNum>
  <w:num w:numId="1" w16cid:durableId="1209418602">
    <w:abstractNumId w:val="6"/>
  </w:num>
  <w:num w:numId="2" w16cid:durableId="1703555690">
    <w:abstractNumId w:val="3"/>
  </w:num>
  <w:num w:numId="3" w16cid:durableId="254676381">
    <w:abstractNumId w:val="2"/>
  </w:num>
  <w:num w:numId="4" w16cid:durableId="73557446">
    <w:abstractNumId w:val="1"/>
  </w:num>
  <w:num w:numId="5" w16cid:durableId="770710403">
    <w:abstractNumId w:val="0"/>
  </w:num>
  <w:num w:numId="6" w16cid:durableId="782653764">
    <w:abstractNumId w:val="5"/>
  </w:num>
  <w:num w:numId="7" w16cid:durableId="12086866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035B54"/>
    <w:rsid w:val="000D7980"/>
    <w:rsid w:val="00225C8F"/>
    <w:rsid w:val="004A3628"/>
    <w:rsid w:val="0061CEA0"/>
    <w:rsid w:val="006C5D87"/>
    <w:rsid w:val="00703A27"/>
    <w:rsid w:val="00722DC7"/>
    <w:rsid w:val="007E3312"/>
    <w:rsid w:val="009730DE"/>
    <w:rsid w:val="009B2BFD"/>
    <w:rsid w:val="00B74AC2"/>
    <w:rsid w:val="00B76030"/>
    <w:rsid w:val="00C10F12"/>
    <w:rsid w:val="00D02F62"/>
    <w:rsid w:val="00D77662"/>
    <w:rsid w:val="00EC2F94"/>
    <w:rsid w:val="00F818D6"/>
    <w:rsid w:val="00FF303E"/>
    <w:rsid w:val="04EA6EF6"/>
    <w:rsid w:val="057A3A58"/>
    <w:rsid w:val="06326B99"/>
    <w:rsid w:val="07022472"/>
    <w:rsid w:val="0995279F"/>
    <w:rsid w:val="09DB6FE1"/>
    <w:rsid w:val="0A68F174"/>
    <w:rsid w:val="0F0538F7"/>
    <w:rsid w:val="0F895BDF"/>
    <w:rsid w:val="0FBEE272"/>
    <w:rsid w:val="10DF2EDB"/>
    <w:rsid w:val="11586607"/>
    <w:rsid w:val="11DE1D70"/>
    <w:rsid w:val="158DF5EB"/>
    <w:rsid w:val="17554F52"/>
    <w:rsid w:val="181934FA"/>
    <w:rsid w:val="182573B0"/>
    <w:rsid w:val="182A5B47"/>
    <w:rsid w:val="18D75041"/>
    <w:rsid w:val="1D8F859D"/>
    <w:rsid w:val="1E0A2666"/>
    <w:rsid w:val="1F1FDD5C"/>
    <w:rsid w:val="2124D1C6"/>
    <w:rsid w:val="222AAD42"/>
    <w:rsid w:val="24DAF94F"/>
    <w:rsid w:val="24FB64FA"/>
    <w:rsid w:val="27FDEAA4"/>
    <w:rsid w:val="2822F1D4"/>
    <w:rsid w:val="28FEEBBE"/>
    <w:rsid w:val="2A6B4C90"/>
    <w:rsid w:val="2B018A1F"/>
    <w:rsid w:val="2B144372"/>
    <w:rsid w:val="315DC35E"/>
    <w:rsid w:val="32D71F39"/>
    <w:rsid w:val="32DD23A1"/>
    <w:rsid w:val="36D22698"/>
    <w:rsid w:val="376AC4EC"/>
    <w:rsid w:val="387A4C5D"/>
    <w:rsid w:val="387BE5EE"/>
    <w:rsid w:val="395C08B4"/>
    <w:rsid w:val="39ED8FA5"/>
    <w:rsid w:val="39EE3E0E"/>
    <w:rsid w:val="39F5503D"/>
    <w:rsid w:val="3A40714E"/>
    <w:rsid w:val="3C9AB4DF"/>
    <w:rsid w:val="3E3F68D6"/>
    <w:rsid w:val="3ED33485"/>
    <w:rsid w:val="3FC1E81F"/>
    <w:rsid w:val="40D3B7AE"/>
    <w:rsid w:val="417FFA8D"/>
    <w:rsid w:val="42B6CEFF"/>
    <w:rsid w:val="45C4133F"/>
    <w:rsid w:val="46D1B75A"/>
    <w:rsid w:val="4DCB6245"/>
    <w:rsid w:val="4EE16E2A"/>
    <w:rsid w:val="4F9E0AD5"/>
    <w:rsid w:val="51D898EC"/>
    <w:rsid w:val="55025AD5"/>
    <w:rsid w:val="565E2558"/>
    <w:rsid w:val="5693C717"/>
    <w:rsid w:val="579FC2AB"/>
    <w:rsid w:val="58FCB8AB"/>
    <w:rsid w:val="59FC7413"/>
    <w:rsid w:val="5F0492E2"/>
    <w:rsid w:val="61A5F471"/>
    <w:rsid w:val="627795FB"/>
    <w:rsid w:val="66460348"/>
    <w:rsid w:val="66943AFC"/>
    <w:rsid w:val="6791BA0F"/>
    <w:rsid w:val="6791EC0D"/>
    <w:rsid w:val="67A93BEA"/>
    <w:rsid w:val="67EBD0E4"/>
    <w:rsid w:val="681BFD63"/>
    <w:rsid w:val="697A870D"/>
    <w:rsid w:val="69D5D340"/>
    <w:rsid w:val="6BBA1CE3"/>
    <w:rsid w:val="6DDE4888"/>
    <w:rsid w:val="716E368D"/>
    <w:rsid w:val="75A0777A"/>
    <w:rsid w:val="75DA42B5"/>
    <w:rsid w:val="765DEB05"/>
    <w:rsid w:val="7AC6A126"/>
    <w:rsid w:val="7AC82067"/>
    <w:rsid w:val="7BAAF56F"/>
    <w:rsid w:val="7F136EE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587"/>
  <w15:chartTrackingRefBased/>
  <w15:docId w15:val="{A8153902-514B-4070-8D40-63C7866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ffd3fbda9da9b847dae720d7a17716ff">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a853da1d2a0a1f1bf4f12f247e460e6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05B6AF-228E-4921-87CE-8319350688AD}">
  <ds:schemaRefs>
    <ds:schemaRef ds:uri="http://schemas.openxmlformats.org/package/2006/metadata/core-properties"/>
    <ds:schemaRef ds:uri="9c8a2b7b-0bee-4c48-b0a6-23db8982d3bc"/>
    <ds:schemaRef ds:uri="http://schemas.microsoft.com/office/2006/documentManagement/types"/>
    <ds:schemaRef ds:uri="6911e96c-4cc4-42d5-8e43-f93924cf6a05"/>
    <ds:schemaRef ds:uri="http://purl.org/dc/elements/1.1/"/>
    <ds:schemaRef ds:uri="http://schemas.microsoft.com/office/2006/metadata/properties"/>
    <ds:schemaRef ds:uri="http://schemas.microsoft.com/office/infopath/2007/PartnerControls"/>
    <ds:schemaRef ds:uri="http://purl.org/dc/terms/"/>
    <ds:schemaRef ds:uri="cab52c9b-ab33-4221-8af9-54f8f2b86a80"/>
    <ds:schemaRef ds:uri="http://www.w3.org/XML/1998/namespace"/>
    <ds:schemaRef ds:uri="http://purl.org/dc/dcmitype/"/>
  </ds:schemaRefs>
</ds:datastoreItem>
</file>

<file path=customXml/itemProps2.xml><?xml version="1.0" encoding="utf-8"?>
<ds:datastoreItem xmlns:ds="http://schemas.openxmlformats.org/officeDocument/2006/customXml" ds:itemID="{F36F8374-21D8-4080-BDF9-B68A5A21D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C38ECD-A7AB-4423-BCBA-07A8371D62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848</Words>
  <Characters>4840</Characters>
  <Application>Microsoft Office Word</Application>
  <DocSecurity>0</DocSecurity>
  <Lines>40</Lines>
  <Paragraphs>11</Paragraphs>
  <ScaleCrop>false</ScaleCrop>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5</cp:revision>
  <dcterms:created xsi:type="dcterms:W3CDTF">2025-03-03T06:56:00Z</dcterms:created>
  <dcterms:modified xsi:type="dcterms:W3CDTF">2025-08-18T23:08:00Z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