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A13D43">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15D4B717" w14:textId="4291D3D5" w:rsidR="00C8423A" w:rsidRPr="00254D77" w:rsidRDefault="00254D77" w:rsidP="00254D77">
            <w:pPr>
              <w:rPr>
                <w:rFonts w:ascii="Arial" w:hAnsi="Arial" w:cs="Arial"/>
                <w:bCs/>
                <w:i/>
                <w:iCs/>
                <w:sz w:val="22"/>
                <w:szCs w:val="22"/>
              </w:rPr>
            </w:pPr>
            <w:r w:rsidRPr="00254D77">
              <w:rPr>
                <w:rFonts w:ascii="Arial" w:hAnsi="Arial" w:cs="Arial"/>
                <w:bCs/>
                <w:i/>
                <w:iCs/>
                <w:sz w:val="22"/>
                <w:szCs w:val="22"/>
              </w:rPr>
              <w:t>Paper</w:t>
            </w:r>
          </w:p>
          <w:p w14:paraId="0DA11D50" w14:textId="0F4A3FA6" w:rsidR="00A13D43" w:rsidRDefault="00A13D43" w:rsidP="00A13D43">
            <w:pPr>
              <w:tabs>
                <w:tab w:val="left" w:pos="3386"/>
              </w:tabs>
              <w:rPr>
                <w:rFonts w:ascii="Arial" w:hAnsi="Arial" w:cs="Arial"/>
                <w:b/>
                <w:bCs/>
                <w:sz w:val="22"/>
                <w:szCs w:val="22"/>
              </w:rPr>
            </w:pPr>
            <w:r w:rsidRPr="00A13D43">
              <w:rPr>
                <w:rFonts w:ascii="Arial" w:hAnsi="Arial" w:cs="Arial"/>
                <w:b/>
                <w:bCs/>
                <w:sz w:val="22"/>
                <w:szCs w:val="22"/>
              </w:rPr>
              <w:t>Scaling bamboo-based innovations for enhanced climate action</w:t>
            </w:r>
          </w:p>
          <w:p w14:paraId="3F7D1534" w14:textId="77777777" w:rsidR="00A13D43" w:rsidRPr="009C75AE" w:rsidRDefault="00A13D43" w:rsidP="00A13D43">
            <w:pPr>
              <w:tabs>
                <w:tab w:val="left" w:pos="3386"/>
              </w:tabs>
              <w:rPr>
                <w:rFonts w:ascii="Arial" w:hAnsi="Arial" w:cs="Arial"/>
                <w:b/>
                <w:bCs/>
                <w:sz w:val="22"/>
                <w:szCs w:val="22"/>
              </w:rPr>
            </w:pPr>
          </w:p>
        </w:tc>
      </w:tr>
      <w:tr w:rsidR="00C8423A" w:rsidRPr="0003525D" w14:paraId="1A1C8C63" w14:textId="77777777" w:rsidTr="009F4EA0">
        <w:trPr>
          <w:trHeight w:val="3124"/>
        </w:trPr>
        <w:tc>
          <w:tcPr>
            <w:tcW w:w="8640" w:type="dxa"/>
          </w:tcPr>
          <w:p w14:paraId="65A278DB" w14:textId="77777777" w:rsidR="00C8423A" w:rsidRDefault="00C8423A" w:rsidP="00A13D43">
            <w:pPr>
              <w:rPr>
                <w:rFonts w:ascii="Arial" w:hAnsi="Arial" w:cs="Arial"/>
                <w:bCs/>
                <w:sz w:val="22"/>
                <w:szCs w:val="22"/>
              </w:rPr>
            </w:pPr>
          </w:p>
          <w:p w14:paraId="564BBEA1" w14:textId="77777777" w:rsidR="00254D77" w:rsidRDefault="00254D77" w:rsidP="00A13D43">
            <w:pPr>
              <w:rPr>
                <w:rFonts w:ascii="Arial" w:hAnsi="Arial" w:cs="Arial"/>
                <w:b/>
                <w:sz w:val="22"/>
                <w:szCs w:val="22"/>
              </w:rPr>
            </w:pPr>
          </w:p>
          <w:p w14:paraId="54E294E7" w14:textId="77777777" w:rsidR="00A13D43" w:rsidRDefault="00A13D43" w:rsidP="00A13D43">
            <w:pPr>
              <w:rPr>
                <w:rFonts w:ascii="Arial" w:hAnsi="Arial" w:cs="Arial"/>
                <w:bCs/>
                <w:sz w:val="22"/>
                <w:szCs w:val="22"/>
              </w:rPr>
            </w:pPr>
            <w:r w:rsidRPr="00A13D43">
              <w:rPr>
                <w:rFonts w:ascii="Arial" w:hAnsi="Arial" w:cs="Arial"/>
                <w:bCs/>
                <w:sz w:val="22"/>
                <w:szCs w:val="22"/>
              </w:rPr>
              <w:t xml:space="preserve">The </w:t>
            </w:r>
            <w:proofErr w:type="spellStart"/>
            <w:r w:rsidRPr="00A13D43">
              <w:rPr>
                <w:rFonts w:ascii="Arial" w:hAnsi="Arial" w:cs="Arial"/>
                <w:bCs/>
                <w:sz w:val="22"/>
                <w:szCs w:val="22"/>
              </w:rPr>
              <w:t>BambooBoost</w:t>
            </w:r>
            <w:proofErr w:type="spellEnd"/>
            <w:r w:rsidRPr="00A13D43">
              <w:rPr>
                <w:rFonts w:ascii="Arial" w:hAnsi="Arial" w:cs="Arial"/>
                <w:bCs/>
                <w:sz w:val="22"/>
                <w:szCs w:val="22"/>
              </w:rPr>
              <w:t xml:space="preserve"> initiative, co-launched by INBAR and the UNFCCC, leverages bamboo’s potential as a nature-based solution to advance climate action, enhance biodiversity conservation, and strengthen resilience. By fostering innovation and collaboration, the initiative equips countries with tools to scale sustainable bamboo-based approaches that support climate mitigation, adaptation, and ecosystem restoration.</w:t>
            </w:r>
          </w:p>
          <w:p w14:paraId="62C8D5CA" w14:textId="77777777" w:rsidR="00A13D43" w:rsidRDefault="00A13D43" w:rsidP="00A13D43">
            <w:pPr>
              <w:rPr>
                <w:rFonts w:ascii="Arial" w:hAnsi="Arial" w:cs="Arial"/>
                <w:bCs/>
                <w:sz w:val="22"/>
                <w:szCs w:val="22"/>
              </w:rPr>
            </w:pPr>
          </w:p>
          <w:p w14:paraId="67961ED7" w14:textId="77777777" w:rsidR="00A13D43" w:rsidRDefault="00A13D43" w:rsidP="00A13D43">
            <w:pPr>
              <w:rPr>
                <w:rFonts w:ascii="Arial" w:hAnsi="Arial" w:cs="Arial"/>
                <w:bCs/>
                <w:sz w:val="22"/>
                <w:szCs w:val="22"/>
              </w:rPr>
            </w:pPr>
            <w:r w:rsidRPr="00A13D43">
              <w:rPr>
                <w:rFonts w:ascii="Arial" w:hAnsi="Arial" w:cs="Arial"/>
                <w:bCs/>
                <w:sz w:val="22"/>
                <w:szCs w:val="22"/>
              </w:rPr>
              <w:t xml:space="preserve">This paper presents progress on the </w:t>
            </w:r>
            <w:proofErr w:type="spellStart"/>
            <w:r w:rsidRPr="00A13D43">
              <w:rPr>
                <w:rFonts w:ascii="Arial" w:hAnsi="Arial" w:cs="Arial"/>
                <w:bCs/>
                <w:sz w:val="22"/>
                <w:szCs w:val="22"/>
              </w:rPr>
              <w:t>BambooBoost</w:t>
            </w:r>
            <w:proofErr w:type="spellEnd"/>
            <w:r w:rsidRPr="00A13D43">
              <w:rPr>
                <w:rFonts w:ascii="Arial" w:hAnsi="Arial" w:cs="Arial"/>
                <w:bCs/>
                <w:sz w:val="22"/>
                <w:szCs w:val="22"/>
              </w:rPr>
              <w:t xml:space="preserve"> initiative and its strategies for scaling bamboo-based solutions in climate adaptation. With its rapid growth, high carbon sequestration capacity, and potential to promote sustainable livelihoods, bamboo offers a scalable and impactful solution to addressing climate challenges, particularly in the Global South.</w:t>
            </w:r>
          </w:p>
          <w:p w14:paraId="3A35E141" w14:textId="77777777" w:rsidR="00A13D43" w:rsidRDefault="00A13D43" w:rsidP="00A13D43">
            <w:pPr>
              <w:rPr>
                <w:rFonts w:ascii="Arial" w:hAnsi="Arial" w:cs="Arial"/>
                <w:bCs/>
                <w:sz w:val="22"/>
                <w:szCs w:val="22"/>
              </w:rPr>
            </w:pPr>
          </w:p>
          <w:p w14:paraId="5B8E0252" w14:textId="77777777" w:rsidR="00A13D43" w:rsidRDefault="00A13D43" w:rsidP="00A13D43">
            <w:pPr>
              <w:rPr>
                <w:rFonts w:ascii="Arial" w:hAnsi="Arial" w:cs="Arial"/>
                <w:bCs/>
                <w:sz w:val="22"/>
                <w:szCs w:val="22"/>
              </w:rPr>
            </w:pPr>
            <w:r w:rsidRPr="00A13D43">
              <w:rPr>
                <w:rFonts w:ascii="Arial" w:hAnsi="Arial" w:cs="Arial"/>
                <w:bCs/>
                <w:sz w:val="22"/>
                <w:szCs w:val="22"/>
              </w:rPr>
              <w:t>Through the collective expertise of key stakeholders from governments, international organizations, local communities, and private sector actors, this study explores the integration of bamboo-based solutions into national climate strategies, particularly focusing on adaptation and resilience-building efforts in vulnerable regions. The paper covers successful case studies, lessons learned from implementing bamboo projects, and the role of innovative financing models in expanding bamboo initiatives.</w:t>
            </w:r>
          </w:p>
          <w:p w14:paraId="66C59768" w14:textId="77777777" w:rsidR="00A13D43" w:rsidRDefault="00A13D43" w:rsidP="00A13D43">
            <w:pPr>
              <w:rPr>
                <w:rFonts w:ascii="Arial" w:hAnsi="Arial" w:cs="Arial"/>
                <w:bCs/>
                <w:sz w:val="22"/>
                <w:szCs w:val="22"/>
              </w:rPr>
            </w:pPr>
          </w:p>
          <w:p w14:paraId="503ED5BB" w14:textId="77777777" w:rsidR="00A13D43" w:rsidRDefault="00A13D43" w:rsidP="00A13D43">
            <w:pPr>
              <w:rPr>
                <w:rFonts w:ascii="Arial" w:hAnsi="Arial" w:cs="Arial"/>
                <w:bCs/>
                <w:sz w:val="22"/>
                <w:szCs w:val="22"/>
              </w:rPr>
            </w:pPr>
            <w:r w:rsidRPr="00A13D43">
              <w:rPr>
                <w:rFonts w:ascii="Arial" w:hAnsi="Arial" w:cs="Arial"/>
                <w:bCs/>
                <w:sz w:val="22"/>
                <w:szCs w:val="22"/>
              </w:rPr>
              <w:t>The study provides actionable recommendations for policymakers and practitioners to leverage bamboo for scaling adaptation efforts. Key themes include the socio-economic benefits of bamboo for local communities, the role of gender equity in fostering bamboo initiatives, and the integration of bamboo into climate action frameworks such as Nationally Determined Contributions (NDCs) and National Adaptation Plans (NAPs).</w:t>
            </w:r>
          </w:p>
          <w:p w14:paraId="5A20F8B0" w14:textId="77777777" w:rsidR="00A13D43" w:rsidRDefault="00A13D43" w:rsidP="00A13D43">
            <w:pPr>
              <w:rPr>
                <w:rFonts w:ascii="Arial" w:hAnsi="Arial" w:cs="Arial"/>
                <w:bCs/>
                <w:sz w:val="22"/>
                <w:szCs w:val="22"/>
              </w:rPr>
            </w:pPr>
          </w:p>
          <w:p w14:paraId="43CB2428" w14:textId="159A439F" w:rsidR="00BE58D6" w:rsidRPr="00A13D43" w:rsidRDefault="00A13D43" w:rsidP="00A13D43">
            <w:pPr>
              <w:rPr>
                <w:rFonts w:ascii="Arial" w:hAnsi="Arial" w:cs="Arial"/>
                <w:bCs/>
                <w:sz w:val="22"/>
                <w:szCs w:val="22"/>
              </w:rPr>
            </w:pPr>
            <w:r w:rsidRPr="00A13D43">
              <w:rPr>
                <w:rFonts w:ascii="Arial" w:hAnsi="Arial" w:cs="Arial"/>
                <w:bCs/>
                <w:sz w:val="22"/>
                <w:szCs w:val="22"/>
              </w:rPr>
              <w:t>This work highlights the critical role of multi-stakeholder collaboration, private sector engagement, and the involvement of Indigenous and local knowledge in scaling bamboo solutions globally. Participants will leave with new insights into the potential of bamboo in advancing climate action, as well as concrete strategies for integrating bamboo-based solutions into broader climate resilience efforts.</w:t>
            </w:r>
          </w:p>
          <w:p w14:paraId="4D7B65A8" w14:textId="77777777" w:rsidR="00BE58D6" w:rsidRDefault="00BE58D6" w:rsidP="00A13D43">
            <w:pPr>
              <w:rPr>
                <w:rFonts w:ascii="Arial" w:hAnsi="Arial" w:cs="Arial"/>
                <w:b/>
                <w:sz w:val="22"/>
                <w:szCs w:val="22"/>
              </w:rPr>
            </w:pPr>
          </w:p>
          <w:p w14:paraId="39AA1BB4" w14:textId="77777777" w:rsidR="00BE58D6" w:rsidRDefault="00BE58D6" w:rsidP="00A13D43">
            <w:pPr>
              <w:rPr>
                <w:rFonts w:ascii="Arial" w:hAnsi="Arial" w:cs="Arial"/>
                <w:b/>
                <w:sz w:val="22"/>
                <w:szCs w:val="22"/>
              </w:rPr>
            </w:pPr>
          </w:p>
          <w:p w14:paraId="2CBAECD6" w14:textId="729DADBB" w:rsidR="009F4EA0" w:rsidRPr="000D7047" w:rsidRDefault="009F4EA0" w:rsidP="00A13D43">
            <w:pPr>
              <w:rPr>
                <w:rFonts w:ascii="Arial" w:hAnsi="Arial" w:cs="Arial"/>
                <w:b/>
                <w:sz w:val="22"/>
                <w:szCs w:val="22"/>
              </w:rPr>
            </w:pPr>
          </w:p>
        </w:tc>
      </w:tr>
    </w:tbl>
    <w:p w14:paraId="15AC9FEF" w14:textId="15B67474" w:rsidR="009010B0" w:rsidRPr="00C26081" w:rsidRDefault="009010B0" w:rsidP="00A13D43"/>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55315"/>
    <w:rsid w:val="00247C60"/>
    <w:rsid w:val="00254D77"/>
    <w:rsid w:val="00256963"/>
    <w:rsid w:val="002E3AA3"/>
    <w:rsid w:val="002E48DE"/>
    <w:rsid w:val="00317356"/>
    <w:rsid w:val="0034503D"/>
    <w:rsid w:val="00354C31"/>
    <w:rsid w:val="00375B20"/>
    <w:rsid w:val="00386D01"/>
    <w:rsid w:val="004049E7"/>
    <w:rsid w:val="00462B90"/>
    <w:rsid w:val="004828A0"/>
    <w:rsid w:val="004B69C7"/>
    <w:rsid w:val="004D193B"/>
    <w:rsid w:val="004F4CE8"/>
    <w:rsid w:val="004F5C81"/>
    <w:rsid w:val="0053222C"/>
    <w:rsid w:val="005469BD"/>
    <w:rsid w:val="00550B17"/>
    <w:rsid w:val="005854B8"/>
    <w:rsid w:val="0065012F"/>
    <w:rsid w:val="0068043B"/>
    <w:rsid w:val="00681CA7"/>
    <w:rsid w:val="008235E8"/>
    <w:rsid w:val="008773DF"/>
    <w:rsid w:val="008B01BA"/>
    <w:rsid w:val="008B50A0"/>
    <w:rsid w:val="008C0C35"/>
    <w:rsid w:val="008C22AD"/>
    <w:rsid w:val="008C2633"/>
    <w:rsid w:val="008E3D8D"/>
    <w:rsid w:val="008F2F93"/>
    <w:rsid w:val="009010B0"/>
    <w:rsid w:val="00906B39"/>
    <w:rsid w:val="00963443"/>
    <w:rsid w:val="009C374A"/>
    <w:rsid w:val="009F4EA0"/>
    <w:rsid w:val="00A13D43"/>
    <w:rsid w:val="00B026E8"/>
    <w:rsid w:val="00B47DE0"/>
    <w:rsid w:val="00BA0872"/>
    <w:rsid w:val="00BA26BB"/>
    <w:rsid w:val="00BC6810"/>
    <w:rsid w:val="00BE0B4D"/>
    <w:rsid w:val="00BE58D6"/>
    <w:rsid w:val="00C26081"/>
    <w:rsid w:val="00C4126D"/>
    <w:rsid w:val="00C76C99"/>
    <w:rsid w:val="00C8423A"/>
    <w:rsid w:val="00CE53FE"/>
    <w:rsid w:val="00D716AD"/>
    <w:rsid w:val="00DB7929"/>
    <w:rsid w:val="00DD1BB3"/>
    <w:rsid w:val="00E612FF"/>
    <w:rsid w:val="00EB1B31"/>
    <w:rsid w:val="00F818D6"/>
    <w:rsid w:val="00FA372B"/>
    <w:rsid w:val="00FB16AE"/>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2817A99B-F408-4D95-93DF-B7072C9D8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5252D-E591-453A-8164-E6940B4D4083}">
  <ds:schemaRefs>
    <ds:schemaRef ds:uri="http://schemas.microsoft.com/office/2006/metadata/properties"/>
    <ds:schemaRef ds:uri="http://schemas.microsoft.com/office/infopath/2007/PartnerControls"/>
    <ds:schemaRef ds:uri="http://purl.org/dc/elements/1.1/"/>
    <ds:schemaRef ds:uri="http://purl.org/dc/dcmitype/"/>
    <ds:schemaRef ds:uri="9c8a2b7b-0bee-4c48-b0a6-23db8982d3bc"/>
    <ds:schemaRef ds:uri="http://schemas.microsoft.com/office/2006/documentManagement/types"/>
    <ds:schemaRef ds:uri="http://purl.org/dc/terms/"/>
    <ds:schemaRef ds:uri="cab52c9b-ab33-4221-8af9-54f8f2b86a80"/>
    <ds:schemaRef ds:uri="http://schemas.openxmlformats.org/package/2006/metadata/core-properties"/>
    <ds:schemaRef ds:uri="6911e96c-4cc4-42d5-8e43-f93924cf6a0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325</Words>
  <Characters>1859</Characters>
  <Application>Microsoft Office Word</Application>
  <DocSecurity>0</DocSecurity>
  <Lines>15</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4</cp:revision>
  <dcterms:created xsi:type="dcterms:W3CDTF">2025-03-10T01:26:00Z</dcterms:created>
  <dcterms:modified xsi:type="dcterms:W3CDTF">2025-08-13T02:15:00Z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