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D34779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0174EC6D" w14:textId="71E79EE7" w:rsidR="00831E5B" w:rsidRPr="00D34779" w:rsidRDefault="00D34779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3477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4BC95AFB" w14:textId="77777777" w:rsidR="002E69CC" w:rsidRPr="00D34779" w:rsidRDefault="002E69CC" w:rsidP="002E69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7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Beyond Migration: Intersectional Perspective on Migration, Mobility and Climate in </w:t>
            </w:r>
            <w:proofErr w:type="spellStart"/>
            <w:r w:rsidRPr="00D34779">
              <w:rPr>
                <w:rFonts w:ascii="Arial" w:hAnsi="Arial" w:cs="Arial"/>
                <w:b/>
                <w:bCs/>
                <w:sz w:val="22"/>
                <w:szCs w:val="22"/>
              </w:rPr>
              <w:t>Indrawati</w:t>
            </w:r>
            <w:proofErr w:type="spellEnd"/>
            <w:r w:rsidRPr="00D347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34779">
              <w:rPr>
                <w:rFonts w:ascii="Arial" w:hAnsi="Arial" w:cs="Arial"/>
                <w:b/>
                <w:bCs/>
                <w:sz w:val="22"/>
                <w:szCs w:val="22"/>
              </w:rPr>
              <w:t>Sindhupalchok</w:t>
            </w:r>
            <w:proofErr w:type="spellEnd"/>
            <w:r w:rsidRPr="00D34779">
              <w:rPr>
                <w:rFonts w:ascii="Arial" w:hAnsi="Arial" w:cs="Arial"/>
                <w:b/>
                <w:bCs/>
                <w:sz w:val="22"/>
                <w:szCs w:val="22"/>
              </w:rPr>
              <w:t>, Nepal</w:t>
            </w:r>
          </w:p>
          <w:p w14:paraId="3F7D1534" w14:textId="77777777" w:rsidR="00C8423A" w:rsidRPr="00D34779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</w:tc>
      </w:tr>
      <w:tr w:rsidR="00C8423A" w:rsidRPr="0003525D" w14:paraId="1A1C8C63" w14:textId="77777777" w:rsidTr="002E69CC">
        <w:trPr>
          <w:trHeight w:val="1970"/>
        </w:trPr>
        <w:tc>
          <w:tcPr>
            <w:tcW w:w="8640" w:type="dxa"/>
          </w:tcPr>
          <w:p w14:paraId="131A5F05" w14:textId="77777777" w:rsidR="0065012F" w:rsidRPr="00B06974" w:rsidRDefault="0065012F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6974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1AE26A3" w14:textId="71436BB0" w:rsidR="002E69CC" w:rsidRPr="00B06974" w:rsidRDefault="002E69CC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6974">
              <w:rPr>
                <w:rFonts w:ascii="Arial" w:hAnsi="Arial" w:cs="Arial"/>
                <w:sz w:val="22"/>
                <w:szCs w:val="22"/>
              </w:rPr>
              <w:t xml:space="preserve">Migration has been historically prevalent in </w:t>
            </w:r>
            <w:proofErr w:type="spellStart"/>
            <w:r w:rsidRPr="00B06974">
              <w:rPr>
                <w:rFonts w:ascii="Arial" w:hAnsi="Arial" w:cs="Arial"/>
                <w:sz w:val="22"/>
                <w:szCs w:val="22"/>
              </w:rPr>
              <w:t>Sindhupalchok</w:t>
            </w:r>
            <w:proofErr w:type="spellEnd"/>
            <w:r w:rsidRPr="00B06974">
              <w:rPr>
                <w:rFonts w:ascii="Arial" w:hAnsi="Arial" w:cs="Arial"/>
                <w:sz w:val="22"/>
                <w:szCs w:val="22"/>
              </w:rPr>
              <w:t>, Nepa</w:t>
            </w:r>
            <w:r w:rsidR="004E0C24">
              <w:rPr>
                <w:rFonts w:ascii="Arial" w:hAnsi="Arial" w:cs="Arial"/>
                <w:sz w:val="22"/>
                <w:szCs w:val="22"/>
              </w:rPr>
              <w:t xml:space="preserve">l, </w:t>
            </w:r>
            <w:r w:rsidR="00417A38">
              <w:rPr>
                <w:rFonts w:ascii="Arial" w:hAnsi="Arial" w:cs="Arial"/>
                <w:sz w:val="22"/>
                <w:szCs w:val="22"/>
              </w:rPr>
              <w:t>but</w:t>
            </w:r>
            <w:r w:rsidR="00F91527">
              <w:rPr>
                <w:rFonts w:ascii="Arial" w:hAnsi="Arial" w:cs="Arial"/>
                <w:sz w:val="22"/>
                <w:szCs w:val="22"/>
              </w:rPr>
              <w:t xml:space="preserve"> significantly</w:t>
            </w:r>
            <w:r w:rsidR="004E0C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27">
              <w:rPr>
                <w:rFonts w:ascii="Arial" w:hAnsi="Arial" w:cs="Arial"/>
                <w:sz w:val="22"/>
                <w:szCs w:val="22"/>
              </w:rPr>
              <w:t xml:space="preserve">increased </w:t>
            </w:r>
            <w:r w:rsidR="00F91527" w:rsidRPr="00B06974">
              <w:rPr>
                <w:rFonts w:ascii="Arial" w:hAnsi="Arial" w:cs="Arial"/>
                <w:sz w:val="22"/>
                <w:szCs w:val="22"/>
              </w:rPr>
              <w:t>following</w:t>
            </w:r>
            <w:r w:rsidR="00417A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impact of the 2015 </w:t>
            </w:r>
            <w:r w:rsidR="00AB307D">
              <w:rPr>
                <w:rFonts w:ascii="Arial" w:hAnsi="Arial" w:cs="Arial"/>
                <w:sz w:val="22"/>
                <w:szCs w:val="22"/>
              </w:rPr>
              <w:t xml:space="preserve">Nepal 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earthquake.  </w:t>
            </w:r>
            <w:proofErr w:type="spellStart"/>
            <w:r w:rsidRPr="00B06974">
              <w:rPr>
                <w:rFonts w:ascii="Arial" w:hAnsi="Arial" w:cs="Arial"/>
                <w:sz w:val="22"/>
                <w:szCs w:val="22"/>
              </w:rPr>
              <w:t>Sindhupalchok</w:t>
            </w:r>
            <w:proofErr w:type="spellEnd"/>
            <w:r w:rsidRPr="00B06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5D7D">
              <w:rPr>
                <w:rFonts w:ascii="Arial" w:hAnsi="Arial" w:cs="Arial"/>
                <w:sz w:val="22"/>
                <w:szCs w:val="22"/>
              </w:rPr>
              <w:t>is a</w:t>
            </w:r>
            <w:r w:rsidR="00524422">
              <w:rPr>
                <w:rFonts w:ascii="Arial" w:hAnsi="Arial" w:cs="Arial"/>
                <w:sz w:val="22"/>
                <w:szCs w:val="22"/>
              </w:rPr>
              <w:t xml:space="preserve"> drought as well </w:t>
            </w:r>
            <w:r w:rsidR="00524422" w:rsidRPr="00B06974">
              <w:rPr>
                <w:rFonts w:ascii="Arial" w:hAnsi="Arial" w:cs="Arial"/>
                <w:sz w:val="22"/>
                <w:szCs w:val="22"/>
              </w:rPr>
              <w:t>as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 landslide-prone </w:t>
            </w:r>
            <w:r w:rsidR="004A5D7D">
              <w:rPr>
                <w:rFonts w:ascii="Arial" w:hAnsi="Arial" w:cs="Arial"/>
                <w:sz w:val="22"/>
                <w:szCs w:val="22"/>
              </w:rPr>
              <w:t>area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. Despite </w:t>
            </w:r>
            <w:r w:rsidR="00003F36">
              <w:rPr>
                <w:rFonts w:ascii="Arial" w:hAnsi="Arial" w:cs="Arial"/>
                <w:sz w:val="22"/>
                <w:szCs w:val="22"/>
              </w:rPr>
              <w:t xml:space="preserve">climatic and geological </w:t>
            </w:r>
            <w:r w:rsidR="00F40308">
              <w:rPr>
                <w:rFonts w:ascii="Arial" w:hAnsi="Arial" w:cs="Arial"/>
                <w:sz w:val="22"/>
                <w:szCs w:val="22"/>
              </w:rPr>
              <w:t>vulnerability</w:t>
            </w:r>
            <w:r w:rsidRPr="00B06974">
              <w:rPr>
                <w:rFonts w:ascii="Arial" w:hAnsi="Arial" w:cs="Arial"/>
                <w:sz w:val="22"/>
                <w:szCs w:val="22"/>
              </w:rPr>
              <w:t>, there are</w:t>
            </w:r>
            <w:r w:rsidR="00976E94" w:rsidRPr="00B06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2629" w:rsidRPr="00B06974">
              <w:rPr>
                <w:rFonts w:ascii="Arial" w:hAnsi="Arial" w:cs="Arial"/>
                <w:sz w:val="22"/>
                <w:szCs w:val="22"/>
              </w:rPr>
              <w:t>immobile populations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 who do not migrate either by choice or due to certain constraints. </w:t>
            </w:r>
            <w:r w:rsidR="001B7541" w:rsidRPr="00B06974" w:rsidDel="00182A6D">
              <w:rPr>
                <w:rFonts w:ascii="Arial" w:hAnsi="Arial" w:cs="Arial"/>
                <w:sz w:val="22"/>
                <w:szCs w:val="22"/>
              </w:rPr>
              <w:t>Migration is often explored from the perspective of migrant</w:t>
            </w:r>
            <w:r w:rsidR="00D36359">
              <w:rPr>
                <w:rFonts w:ascii="Arial" w:hAnsi="Arial" w:cs="Arial"/>
                <w:sz w:val="22"/>
                <w:szCs w:val="22"/>
              </w:rPr>
              <w:t xml:space="preserve"> population</w:t>
            </w:r>
            <w:r w:rsidR="001B7541" w:rsidRPr="00B06974" w:rsidDel="00182A6D">
              <w:rPr>
                <w:rFonts w:ascii="Arial" w:hAnsi="Arial" w:cs="Arial"/>
                <w:sz w:val="22"/>
                <w:szCs w:val="22"/>
              </w:rPr>
              <w:t xml:space="preserve">, yet the perspectives of those who are left behind </w:t>
            </w:r>
            <w:r w:rsidR="007516A7">
              <w:rPr>
                <w:rFonts w:ascii="Arial" w:hAnsi="Arial" w:cs="Arial"/>
                <w:sz w:val="22"/>
                <w:szCs w:val="22"/>
              </w:rPr>
              <w:t>has remained</w:t>
            </w:r>
            <w:r w:rsidR="001B7541" w:rsidRPr="00B06974" w:rsidDel="00182A6D">
              <w:rPr>
                <w:rFonts w:ascii="Arial" w:hAnsi="Arial" w:cs="Arial"/>
                <w:sz w:val="22"/>
                <w:szCs w:val="22"/>
              </w:rPr>
              <w:t xml:space="preserve"> underexplored.</w:t>
            </w:r>
            <w:r w:rsidR="001B7541" w:rsidRPr="00B06974" w:rsidDel="00E928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06BFDB" w14:textId="77777777" w:rsidR="0065012F" w:rsidRPr="00B06974" w:rsidRDefault="0065012F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Pr="00B06974" w:rsidRDefault="0065012F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6974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18D07874" w14:textId="4A6878D0" w:rsidR="002E69CC" w:rsidRPr="00B06974" w:rsidRDefault="002E69CC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6974">
              <w:rPr>
                <w:rFonts w:ascii="Arial" w:hAnsi="Arial" w:cs="Arial"/>
                <w:sz w:val="22"/>
                <w:szCs w:val="22"/>
              </w:rPr>
              <w:t xml:space="preserve">This study strives to understand immobility and the impact of migration and climate change on immobile populations using an intersectional lens.  It examines how intersecting factors namely gender, age, ethnicity, </w:t>
            </w:r>
            <w:r w:rsidR="00984412">
              <w:rPr>
                <w:rFonts w:ascii="Arial" w:hAnsi="Arial" w:cs="Arial"/>
                <w:sz w:val="22"/>
                <w:szCs w:val="22"/>
              </w:rPr>
              <w:t xml:space="preserve">caste, </w:t>
            </w:r>
            <w:r w:rsidR="0077779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B06974">
              <w:rPr>
                <w:rFonts w:ascii="Arial" w:hAnsi="Arial" w:cs="Arial"/>
                <w:sz w:val="22"/>
                <w:szCs w:val="22"/>
              </w:rPr>
              <w:t>socioeconomic status shape and influence the experience of the immobile population and impact their well-being. It also assesses how these intersecting factors impact their adaptive capacity in the face of climate change and changing demographics</w:t>
            </w:r>
            <w:r w:rsidR="002B1E44">
              <w:rPr>
                <w:rFonts w:ascii="Arial" w:hAnsi="Arial" w:cs="Arial"/>
                <w:sz w:val="22"/>
                <w:szCs w:val="22"/>
              </w:rPr>
              <w:t xml:space="preserve"> due to migration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DF7D437" w14:textId="77777777" w:rsidR="0065012F" w:rsidRPr="00B06974" w:rsidRDefault="0065012F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Pr="00B06974" w:rsidRDefault="00906B39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6974">
              <w:rPr>
                <w:rFonts w:ascii="Arial" w:hAnsi="Arial" w:cs="Arial"/>
                <w:b/>
                <w:sz w:val="22"/>
                <w:szCs w:val="22"/>
              </w:rPr>
              <w:t>Methodology</w:t>
            </w:r>
          </w:p>
          <w:p w14:paraId="1B8627C0" w14:textId="0E213A03" w:rsidR="002E69CC" w:rsidRPr="00B06974" w:rsidRDefault="002E69CC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6974">
              <w:rPr>
                <w:rFonts w:ascii="Arial" w:hAnsi="Arial" w:cs="Arial"/>
                <w:sz w:val="22"/>
                <w:szCs w:val="22"/>
              </w:rPr>
              <w:t xml:space="preserve">The research is conducted in </w:t>
            </w:r>
            <w:proofErr w:type="spellStart"/>
            <w:r w:rsidRPr="00B06974">
              <w:rPr>
                <w:rFonts w:ascii="Arial" w:hAnsi="Arial" w:cs="Arial"/>
                <w:sz w:val="22"/>
                <w:szCs w:val="22"/>
              </w:rPr>
              <w:t>Indrawati</w:t>
            </w:r>
            <w:proofErr w:type="spellEnd"/>
            <w:r w:rsidRPr="00B06974">
              <w:rPr>
                <w:rFonts w:ascii="Arial" w:hAnsi="Arial" w:cs="Arial"/>
                <w:sz w:val="22"/>
                <w:szCs w:val="22"/>
              </w:rPr>
              <w:t xml:space="preserve"> Rural Municipality in </w:t>
            </w:r>
            <w:proofErr w:type="spellStart"/>
            <w:r w:rsidRPr="00B06974">
              <w:rPr>
                <w:rFonts w:ascii="Arial" w:hAnsi="Arial" w:cs="Arial"/>
                <w:sz w:val="22"/>
                <w:szCs w:val="22"/>
              </w:rPr>
              <w:t>Sindhupalchok</w:t>
            </w:r>
            <w:proofErr w:type="spellEnd"/>
            <w:r w:rsidRPr="00B06974">
              <w:rPr>
                <w:rFonts w:ascii="Arial" w:hAnsi="Arial" w:cs="Arial"/>
                <w:sz w:val="22"/>
                <w:szCs w:val="22"/>
              </w:rPr>
              <w:t xml:space="preserve">, Nepal amongst immobile populations. This study adopts a mixed-method approach, integrating both qualitative and quantitative research tools to capture the experiences of immobile populations. The study employed in-depth interviews, focused group discussions, community participatory tools, and household surveys.  </w:t>
            </w:r>
          </w:p>
          <w:p w14:paraId="015EFC6C" w14:textId="77777777" w:rsidR="0065012F" w:rsidRPr="00B06974" w:rsidRDefault="0065012F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Pr="00B06974" w:rsidRDefault="0065012F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6974">
              <w:rPr>
                <w:rFonts w:ascii="Arial" w:hAnsi="Arial" w:cs="Arial"/>
                <w:b/>
                <w:sz w:val="22"/>
                <w:szCs w:val="22"/>
              </w:rPr>
              <w:t>Findings</w:t>
            </w:r>
          </w:p>
          <w:p w14:paraId="4DB8D2D9" w14:textId="43E50CC0" w:rsidR="002E69CC" w:rsidRPr="00B06974" w:rsidRDefault="002E69CC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6974">
              <w:rPr>
                <w:rFonts w:ascii="Arial" w:hAnsi="Arial" w:cs="Arial"/>
                <w:sz w:val="22"/>
                <w:szCs w:val="22"/>
              </w:rPr>
              <w:t xml:space="preserve">The findings show that intersecting factors </w:t>
            </w:r>
            <w:r w:rsidRPr="00B06974" w:rsidDel="00567468">
              <w:rPr>
                <w:rFonts w:ascii="Arial" w:hAnsi="Arial" w:cs="Arial"/>
                <w:sz w:val="22"/>
                <w:szCs w:val="22"/>
              </w:rPr>
              <w:t>influence access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 to resources, perspectives of autonomy to explore opportunities and sentimental place attachments that impact migration choices. Out-migration impacts households and community dynamics</w:t>
            </w:r>
            <w:r w:rsidR="00673187">
              <w:rPr>
                <w:rFonts w:ascii="Arial" w:hAnsi="Arial" w:cs="Arial"/>
                <w:sz w:val="22"/>
                <w:szCs w:val="22"/>
              </w:rPr>
              <w:t>,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 which shapes the lived experiences of those left behind. </w:t>
            </w:r>
            <w:proofErr w:type="gramStart"/>
            <w:r w:rsidRPr="00B06974">
              <w:rPr>
                <w:rFonts w:ascii="Arial" w:hAnsi="Arial" w:cs="Arial"/>
                <w:sz w:val="22"/>
                <w:szCs w:val="22"/>
              </w:rPr>
              <w:t>The majority of</w:t>
            </w:r>
            <w:proofErr w:type="gramEnd"/>
            <w:r w:rsidR="003C69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6974">
              <w:rPr>
                <w:rFonts w:ascii="Arial" w:hAnsi="Arial" w:cs="Arial"/>
                <w:sz w:val="22"/>
                <w:szCs w:val="22"/>
              </w:rPr>
              <w:t>out-migrants are male</w:t>
            </w:r>
            <w:r w:rsidR="003C6983">
              <w:rPr>
                <w:rFonts w:ascii="Arial" w:hAnsi="Arial" w:cs="Arial"/>
                <w:sz w:val="22"/>
                <w:szCs w:val="22"/>
              </w:rPr>
              <w:t>,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 belonging to economically active age group. Hence, </w:t>
            </w:r>
            <w:proofErr w:type="gramStart"/>
            <w:r w:rsidRPr="00B06974">
              <w:rPr>
                <w:rFonts w:ascii="Arial" w:hAnsi="Arial" w:cs="Arial"/>
                <w:sz w:val="22"/>
                <w:szCs w:val="22"/>
              </w:rPr>
              <w:t>the majority of</w:t>
            </w:r>
            <w:proofErr w:type="gramEnd"/>
            <w:r w:rsidRPr="00B06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2EB">
              <w:rPr>
                <w:rFonts w:ascii="Arial" w:hAnsi="Arial" w:cs="Arial"/>
                <w:sz w:val="22"/>
                <w:szCs w:val="22"/>
              </w:rPr>
              <w:t>immobile</w:t>
            </w:r>
            <w:r w:rsidRPr="00B06974" w:rsidDel="003852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6974">
              <w:rPr>
                <w:rFonts w:ascii="Arial" w:hAnsi="Arial" w:cs="Arial"/>
                <w:sz w:val="22"/>
                <w:szCs w:val="22"/>
              </w:rPr>
              <w:t>population comprises women, the elderly, children, and socio-economically marginalized groups. Although they receive benefits from the migrants such as remittance, the immobile populations are often left to deal with the changing ambiguous socio-cultural dynamics in their homes and community, labour shortage, and cascading impact on economic activities. The impacts of climate change</w:t>
            </w:r>
            <w:r w:rsidR="002F1F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6974">
              <w:rPr>
                <w:rFonts w:ascii="Arial" w:hAnsi="Arial" w:cs="Arial"/>
                <w:sz w:val="22"/>
                <w:szCs w:val="22"/>
              </w:rPr>
              <w:t>further disproportionately affect and escalate vulnerability of immobile populations particularly elderly, women, and socio-economically marginalized groups.</w:t>
            </w:r>
          </w:p>
          <w:p w14:paraId="26DC99F1" w14:textId="77777777" w:rsidR="0065012F" w:rsidRPr="00B06974" w:rsidRDefault="0065012F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Pr="00B06974" w:rsidRDefault="0065012F" w:rsidP="008D31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6974">
              <w:rPr>
                <w:rFonts w:ascii="Arial" w:hAnsi="Arial" w:cs="Arial"/>
                <w:b/>
                <w:sz w:val="22"/>
                <w:szCs w:val="22"/>
              </w:rPr>
              <w:t xml:space="preserve">Significance of the work for policy and practice </w:t>
            </w:r>
          </w:p>
          <w:p w14:paraId="7E0B6CD9" w14:textId="15306D7D" w:rsidR="002E69CC" w:rsidRPr="00B06974" w:rsidRDefault="002E69CC" w:rsidP="008D31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6974">
              <w:rPr>
                <w:rFonts w:ascii="Arial" w:hAnsi="Arial" w:cs="Arial"/>
                <w:sz w:val="22"/>
                <w:szCs w:val="22"/>
              </w:rPr>
              <w:t>This study highlights the</w:t>
            </w:r>
            <w:r w:rsidRPr="00B06974" w:rsidDel="00A117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6974">
              <w:rPr>
                <w:rFonts w:ascii="Arial" w:hAnsi="Arial" w:cs="Arial"/>
                <w:sz w:val="22"/>
                <w:szCs w:val="22"/>
              </w:rPr>
              <w:t>need for targeted interventions and supporting policies to strengthen adaptive capacity of th</w:t>
            </w:r>
            <w:r w:rsidR="00F6298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726D84">
              <w:rPr>
                <w:rFonts w:ascii="Arial" w:hAnsi="Arial" w:cs="Arial"/>
                <w:sz w:val="22"/>
                <w:szCs w:val="22"/>
              </w:rPr>
              <w:t>immobile population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 in the face of </w:t>
            </w:r>
            <w:r w:rsidR="0014612B">
              <w:rPr>
                <w:rFonts w:ascii="Arial" w:hAnsi="Arial" w:cs="Arial"/>
                <w:sz w:val="22"/>
                <w:szCs w:val="22"/>
              </w:rPr>
              <w:t>climatic and non-climatic</w:t>
            </w:r>
            <w:r w:rsidR="00E419B8">
              <w:rPr>
                <w:rFonts w:ascii="Arial" w:hAnsi="Arial" w:cs="Arial"/>
                <w:sz w:val="22"/>
                <w:szCs w:val="22"/>
              </w:rPr>
              <w:t xml:space="preserve"> changes</w:t>
            </w:r>
            <w:r w:rsidRPr="00B06974">
              <w:rPr>
                <w:rFonts w:ascii="Arial" w:hAnsi="Arial" w:cs="Arial"/>
                <w:sz w:val="22"/>
                <w:szCs w:val="22"/>
              </w:rPr>
              <w:t>. Findings also underscore the urgent need to take a holistic approach to</w:t>
            </w:r>
            <w:r w:rsidR="00E624F6">
              <w:rPr>
                <w:rFonts w:ascii="Arial" w:hAnsi="Arial" w:cs="Arial"/>
                <w:sz w:val="22"/>
                <w:szCs w:val="22"/>
              </w:rPr>
              <w:t xml:space="preserve"> social protection programs and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 poli</w:t>
            </w:r>
            <w:r w:rsidR="00E624F6">
              <w:rPr>
                <w:rFonts w:ascii="Arial" w:hAnsi="Arial" w:cs="Arial"/>
                <w:sz w:val="22"/>
                <w:szCs w:val="22"/>
              </w:rPr>
              <w:t>cies</w:t>
            </w:r>
            <w:r w:rsidR="00C14399">
              <w:rPr>
                <w:rFonts w:ascii="Arial" w:hAnsi="Arial" w:cs="Arial"/>
                <w:sz w:val="22"/>
                <w:szCs w:val="22"/>
              </w:rPr>
              <w:t>,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 consider</w:t>
            </w:r>
            <w:r w:rsidR="00EE7ECA">
              <w:rPr>
                <w:rFonts w:ascii="Arial" w:hAnsi="Arial" w:cs="Arial"/>
                <w:sz w:val="22"/>
                <w:szCs w:val="22"/>
              </w:rPr>
              <w:t>ing</w:t>
            </w:r>
            <w:r w:rsidR="001E5E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6974">
              <w:rPr>
                <w:rFonts w:ascii="Arial" w:hAnsi="Arial" w:cs="Arial"/>
                <w:sz w:val="22"/>
                <w:szCs w:val="22"/>
              </w:rPr>
              <w:t>vulnerabilities of immobile populations</w:t>
            </w:r>
            <w:r w:rsidR="0048719A">
              <w:rPr>
                <w:rFonts w:ascii="Arial" w:hAnsi="Arial" w:cs="Arial"/>
                <w:sz w:val="22"/>
                <w:szCs w:val="22"/>
              </w:rPr>
              <w:t xml:space="preserve"> in the changing demographics due to migration</w:t>
            </w:r>
            <w:r w:rsidRPr="00B0697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D6" w14:textId="769925F0" w:rsidR="009F4EA0" w:rsidRPr="00D34779" w:rsidRDefault="009F4EA0" w:rsidP="00D3477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B538BA"/>
    <w:multiLevelType w:val="multilevel"/>
    <w:tmpl w:val="D896A1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3"/>
  </w:num>
  <w:num w:numId="3" w16cid:durableId="1316374630">
    <w:abstractNumId w:val="2"/>
  </w:num>
  <w:num w:numId="4" w16cid:durableId="67399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3F36"/>
    <w:rsid w:val="00025DAF"/>
    <w:rsid w:val="000454E9"/>
    <w:rsid w:val="00105E39"/>
    <w:rsid w:val="00132AE5"/>
    <w:rsid w:val="0014612B"/>
    <w:rsid w:val="0015452D"/>
    <w:rsid w:val="00155315"/>
    <w:rsid w:val="001644E4"/>
    <w:rsid w:val="001B7541"/>
    <w:rsid w:val="001E5EFC"/>
    <w:rsid w:val="002215C5"/>
    <w:rsid w:val="00247C60"/>
    <w:rsid w:val="00256963"/>
    <w:rsid w:val="00292A6C"/>
    <w:rsid w:val="002B1E44"/>
    <w:rsid w:val="002B5419"/>
    <w:rsid w:val="002D7D4F"/>
    <w:rsid w:val="002E3AA3"/>
    <w:rsid w:val="002E69CC"/>
    <w:rsid w:val="002F1FC4"/>
    <w:rsid w:val="00317356"/>
    <w:rsid w:val="00335AFA"/>
    <w:rsid w:val="0034503D"/>
    <w:rsid w:val="00354C31"/>
    <w:rsid w:val="00375B20"/>
    <w:rsid w:val="00386D01"/>
    <w:rsid w:val="003C6983"/>
    <w:rsid w:val="004049E7"/>
    <w:rsid w:val="00417A38"/>
    <w:rsid w:val="00433597"/>
    <w:rsid w:val="00462B90"/>
    <w:rsid w:val="00476A30"/>
    <w:rsid w:val="004828A0"/>
    <w:rsid w:val="0048719A"/>
    <w:rsid w:val="004A5D7D"/>
    <w:rsid w:val="004B69C7"/>
    <w:rsid w:val="004D193B"/>
    <w:rsid w:val="004E0C24"/>
    <w:rsid w:val="004F4CE8"/>
    <w:rsid w:val="004F5C81"/>
    <w:rsid w:val="00524422"/>
    <w:rsid w:val="0053222C"/>
    <w:rsid w:val="005469BD"/>
    <w:rsid w:val="00550B17"/>
    <w:rsid w:val="005854B8"/>
    <w:rsid w:val="005F2AFC"/>
    <w:rsid w:val="0065012F"/>
    <w:rsid w:val="00653E44"/>
    <w:rsid w:val="00673187"/>
    <w:rsid w:val="0067324E"/>
    <w:rsid w:val="0068043B"/>
    <w:rsid w:val="00681CA7"/>
    <w:rsid w:val="006B4E3F"/>
    <w:rsid w:val="00726D84"/>
    <w:rsid w:val="007516A7"/>
    <w:rsid w:val="007632EB"/>
    <w:rsid w:val="0077779E"/>
    <w:rsid w:val="0079561F"/>
    <w:rsid w:val="008235E8"/>
    <w:rsid w:val="00831E5B"/>
    <w:rsid w:val="008773DF"/>
    <w:rsid w:val="00894620"/>
    <w:rsid w:val="008A2D9F"/>
    <w:rsid w:val="008B01BA"/>
    <w:rsid w:val="008B50A0"/>
    <w:rsid w:val="008C0C35"/>
    <w:rsid w:val="008C22AD"/>
    <w:rsid w:val="008C2633"/>
    <w:rsid w:val="008D3162"/>
    <w:rsid w:val="008E3D8D"/>
    <w:rsid w:val="008F2F93"/>
    <w:rsid w:val="009010B0"/>
    <w:rsid w:val="00906B39"/>
    <w:rsid w:val="00963443"/>
    <w:rsid w:val="00976E94"/>
    <w:rsid w:val="00980529"/>
    <w:rsid w:val="00984412"/>
    <w:rsid w:val="009C374A"/>
    <w:rsid w:val="009C58AA"/>
    <w:rsid w:val="009F4EA0"/>
    <w:rsid w:val="00AB307D"/>
    <w:rsid w:val="00B026E8"/>
    <w:rsid w:val="00B06974"/>
    <w:rsid w:val="00B22629"/>
    <w:rsid w:val="00B92317"/>
    <w:rsid w:val="00BA0872"/>
    <w:rsid w:val="00BA26BB"/>
    <w:rsid w:val="00BC6810"/>
    <w:rsid w:val="00BE0B4D"/>
    <w:rsid w:val="00BE58D6"/>
    <w:rsid w:val="00C14399"/>
    <w:rsid w:val="00C26081"/>
    <w:rsid w:val="00C4126D"/>
    <w:rsid w:val="00C76C99"/>
    <w:rsid w:val="00C8393E"/>
    <w:rsid w:val="00C8423A"/>
    <w:rsid w:val="00CE53FE"/>
    <w:rsid w:val="00D34779"/>
    <w:rsid w:val="00D36359"/>
    <w:rsid w:val="00D716AD"/>
    <w:rsid w:val="00D83D35"/>
    <w:rsid w:val="00DB7929"/>
    <w:rsid w:val="00DD1BB3"/>
    <w:rsid w:val="00E129DC"/>
    <w:rsid w:val="00E419B8"/>
    <w:rsid w:val="00E612FF"/>
    <w:rsid w:val="00E624F6"/>
    <w:rsid w:val="00EB1B31"/>
    <w:rsid w:val="00EC1F05"/>
    <w:rsid w:val="00EE7ECA"/>
    <w:rsid w:val="00F40308"/>
    <w:rsid w:val="00F6298D"/>
    <w:rsid w:val="00F818D6"/>
    <w:rsid w:val="00F91527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cab52c9b-ab33-4221-8af9-54f8f2b86a80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6911e96c-4cc4-42d5-8e43-f93924cf6a05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D598D7E-FC4B-4E8A-B0F8-7FA96985D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394</Words>
  <Characters>2580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58</cp:revision>
  <dcterms:created xsi:type="dcterms:W3CDTF">2024-09-16T20:56:00Z</dcterms:created>
  <dcterms:modified xsi:type="dcterms:W3CDTF">2025-08-13T19:44:00Z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061b811c985ab3db01c31d16601139915f5a803b442315f2c1b4906354b5b01f</vt:lpwstr>
  </property>
</Properties>
</file>