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C7C8" w14:textId="040BF5CB" w:rsidR="005A0F32" w:rsidRDefault="005A0F32" w:rsidP="005A0F32">
      <w:pPr>
        <w:pStyle w:val="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People’s perceptions and experiences of returning to sport after a myocardial infarction</w:t>
      </w:r>
    </w:p>
    <w:p w14:paraId="2B449B59" w14:textId="77777777" w:rsidR="005A0F32" w:rsidRDefault="005A0F32" w:rsidP="005A0F32">
      <w:pPr>
        <w:pStyle w:val="Text"/>
        <w:jc w:val="both"/>
        <w:rPr>
          <w:b/>
          <w:bCs/>
          <w:sz w:val="22"/>
          <w:szCs w:val="22"/>
        </w:rPr>
      </w:pPr>
    </w:p>
    <w:p w14:paraId="4AE76130" w14:textId="41F06B30" w:rsidR="008A4B30" w:rsidRDefault="008A4B30" w:rsidP="00F14ECB">
      <w:pPr>
        <w:pStyle w:val="Text"/>
        <w:jc w:val="both"/>
        <w:rPr>
          <w:sz w:val="22"/>
          <w:szCs w:val="22"/>
        </w:rPr>
      </w:pPr>
      <w:r w:rsidRPr="005A0F32">
        <w:rPr>
          <w:b/>
          <w:bCs/>
          <w:sz w:val="22"/>
          <w:szCs w:val="22"/>
        </w:rPr>
        <w:t>Background:</w:t>
      </w:r>
      <w:r w:rsidRPr="00CA7751">
        <w:rPr>
          <w:sz w:val="22"/>
          <w:szCs w:val="22"/>
        </w:rPr>
        <w:t xml:space="preserve"> Guidelines for returning to sport after myocardial infarction (MI) mostly encompass physical signs and symptoms</w:t>
      </w:r>
      <w:r w:rsidR="00C42861" w:rsidRPr="00CA7751">
        <w:rPr>
          <w:sz w:val="22"/>
          <w:szCs w:val="22"/>
        </w:rPr>
        <w:t>, with psychosocial factors being less comprehensively considered</w:t>
      </w:r>
      <w:r w:rsidRPr="00CA7751">
        <w:rPr>
          <w:sz w:val="22"/>
          <w:szCs w:val="22"/>
        </w:rPr>
        <w:t xml:space="preserve">. </w:t>
      </w:r>
      <w:r w:rsidR="00505BF2">
        <w:rPr>
          <w:sz w:val="22"/>
          <w:szCs w:val="22"/>
        </w:rPr>
        <w:t>B</w:t>
      </w:r>
      <w:r w:rsidRPr="00CA7751">
        <w:rPr>
          <w:sz w:val="22"/>
          <w:szCs w:val="22"/>
        </w:rPr>
        <w:t>ecause previous research has focused on</w:t>
      </w:r>
      <w:r w:rsidR="00C42861" w:rsidRPr="00CA7751">
        <w:rPr>
          <w:sz w:val="22"/>
          <w:szCs w:val="22"/>
        </w:rPr>
        <w:t xml:space="preserve"> returning to low to moderate levels of physical activity after MI, </w:t>
      </w:r>
      <w:r w:rsidRPr="00CA7751">
        <w:rPr>
          <w:sz w:val="22"/>
          <w:szCs w:val="22"/>
        </w:rPr>
        <w:t xml:space="preserve">we lack information about the experiences and </w:t>
      </w:r>
      <w:r w:rsidR="005A0F32">
        <w:rPr>
          <w:sz w:val="22"/>
          <w:szCs w:val="22"/>
        </w:rPr>
        <w:t xml:space="preserve">psychosocial </w:t>
      </w:r>
      <w:r w:rsidRPr="00CA7751">
        <w:rPr>
          <w:sz w:val="22"/>
          <w:szCs w:val="22"/>
        </w:rPr>
        <w:t xml:space="preserve">needs </w:t>
      </w:r>
      <w:r w:rsidR="00260C78">
        <w:rPr>
          <w:sz w:val="22"/>
          <w:szCs w:val="22"/>
        </w:rPr>
        <w:t xml:space="preserve">of </w:t>
      </w:r>
      <w:r w:rsidRPr="00CA7751">
        <w:rPr>
          <w:sz w:val="22"/>
          <w:szCs w:val="22"/>
        </w:rPr>
        <w:t xml:space="preserve">highly active populations returning to sport after MI. The study aim was to explore </w:t>
      </w:r>
      <w:r w:rsidR="00C42861" w:rsidRPr="00CA7751">
        <w:rPr>
          <w:sz w:val="22"/>
          <w:szCs w:val="22"/>
        </w:rPr>
        <w:t>people’s</w:t>
      </w:r>
      <w:r w:rsidRPr="00CA7751">
        <w:rPr>
          <w:sz w:val="22"/>
          <w:szCs w:val="22"/>
        </w:rPr>
        <w:t xml:space="preserve"> perceptions and experiences of returning to sport after a MI.</w:t>
      </w:r>
    </w:p>
    <w:p w14:paraId="3920FAE0" w14:textId="77777777" w:rsidR="00BA3507" w:rsidRPr="00CA7751" w:rsidRDefault="00BA3507" w:rsidP="00F14ECB">
      <w:pPr>
        <w:pStyle w:val="Text"/>
        <w:jc w:val="both"/>
        <w:rPr>
          <w:sz w:val="22"/>
          <w:szCs w:val="22"/>
        </w:rPr>
      </w:pPr>
    </w:p>
    <w:p w14:paraId="1DBB570B" w14:textId="0DC08F6F" w:rsidR="000B7DEA" w:rsidRDefault="008A4B30" w:rsidP="00F14ECB">
      <w:pPr>
        <w:spacing w:after="0" w:line="240" w:lineRule="auto"/>
        <w:jc w:val="both"/>
        <w:rPr>
          <w:rFonts w:ascii="Arial" w:hAnsi="Arial" w:cs="Arial"/>
        </w:rPr>
      </w:pPr>
      <w:r w:rsidRPr="005A0F32">
        <w:rPr>
          <w:rFonts w:ascii="Arial" w:hAnsi="Arial" w:cs="Arial"/>
          <w:b/>
          <w:bCs/>
        </w:rPr>
        <w:t>Method:</w:t>
      </w:r>
      <w:r w:rsidRPr="00CA7751">
        <w:rPr>
          <w:rFonts w:ascii="Arial" w:hAnsi="Arial" w:cs="Arial"/>
        </w:rPr>
        <w:t xml:space="preserve"> </w:t>
      </w:r>
      <w:r w:rsidR="00C42861" w:rsidRPr="00CA7751">
        <w:rPr>
          <w:rFonts w:ascii="Arial" w:hAnsi="Arial" w:cs="Arial"/>
        </w:rPr>
        <w:t xml:space="preserve">Qualitative description methodology informed the study design. </w:t>
      </w:r>
      <w:r w:rsidR="00260C78">
        <w:rPr>
          <w:rFonts w:ascii="Arial" w:hAnsi="Arial" w:cs="Arial"/>
        </w:rPr>
        <w:t>30-60-minute s</w:t>
      </w:r>
      <w:r w:rsidR="00C42861" w:rsidRPr="00CA7751">
        <w:rPr>
          <w:rFonts w:ascii="Arial" w:hAnsi="Arial" w:cs="Arial"/>
        </w:rPr>
        <w:t>emi-structured interviews</w:t>
      </w:r>
      <w:r w:rsidR="00FC68B9" w:rsidRPr="00CA7751">
        <w:rPr>
          <w:rFonts w:ascii="Arial" w:hAnsi="Arial" w:cs="Arial"/>
        </w:rPr>
        <w:t xml:space="preserve"> </w:t>
      </w:r>
      <w:r w:rsidR="00C42861" w:rsidRPr="00CA7751">
        <w:rPr>
          <w:rFonts w:ascii="Arial" w:hAnsi="Arial" w:cs="Arial"/>
        </w:rPr>
        <w:t xml:space="preserve">were conducted with 15 people who had experienced an MI </w:t>
      </w:r>
      <w:r w:rsidR="00260C78">
        <w:rPr>
          <w:rFonts w:ascii="Arial" w:hAnsi="Arial" w:cs="Arial"/>
        </w:rPr>
        <w:t xml:space="preserve">within the past two years </w:t>
      </w:r>
      <w:r w:rsidR="00C42861" w:rsidRPr="00CA7751">
        <w:rPr>
          <w:rFonts w:ascii="Arial" w:hAnsi="Arial" w:cs="Arial"/>
        </w:rPr>
        <w:t>and</w:t>
      </w:r>
      <w:r w:rsidR="00260C78">
        <w:rPr>
          <w:rFonts w:ascii="Arial" w:hAnsi="Arial" w:cs="Arial"/>
        </w:rPr>
        <w:t xml:space="preserve"> were regularly participating</w:t>
      </w:r>
      <w:r w:rsidR="00CA7751">
        <w:rPr>
          <w:rFonts w:ascii="Arial" w:hAnsi="Arial" w:cs="Arial"/>
        </w:rPr>
        <w:t xml:space="preserve"> in</w:t>
      </w:r>
      <w:r w:rsidR="00C42861" w:rsidRPr="00CA7751">
        <w:rPr>
          <w:rFonts w:ascii="Arial" w:hAnsi="Arial" w:cs="Arial"/>
        </w:rPr>
        <w:t xml:space="preserve"> sporting activities</w:t>
      </w:r>
      <w:r w:rsidR="00260C78">
        <w:rPr>
          <w:rFonts w:ascii="Arial" w:hAnsi="Arial" w:cs="Arial"/>
        </w:rPr>
        <w:t xml:space="preserve"> prior to their MI</w:t>
      </w:r>
      <w:r w:rsidR="00C42861" w:rsidRPr="00CA7751">
        <w:rPr>
          <w:rFonts w:ascii="Arial" w:hAnsi="Arial" w:cs="Arial"/>
        </w:rPr>
        <w:t xml:space="preserve">. </w:t>
      </w:r>
      <w:r w:rsidR="00FC68B9" w:rsidRPr="00CA7751">
        <w:rPr>
          <w:rFonts w:ascii="Arial" w:hAnsi="Arial" w:cs="Arial"/>
        </w:rPr>
        <w:t>I</w:t>
      </w:r>
      <w:r w:rsidR="00C42861" w:rsidRPr="00CA7751">
        <w:rPr>
          <w:rFonts w:ascii="Arial" w:hAnsi="Arial" w:cs="Arial"/>
        </w:rPr>
        <w:t>nterviews were</w:t>
      </w:r>
      <w:r w:rsidRPr="00CA7751">
        <w:rPr>
          <w:rFonts w:ascii="Arial" w:hAnsi="Arial" w:cs="Arial"/>
        </w:rPr>
        <w:t xml:space="preserve"> </w:t>
      </w:r>
      <w:r w:rsidR="00FC68B9" w:rsidRPr="00CA7751">
        <w:rPr>
          <w:rFonts w:ascii="Arial" w:hAnsi="Arial" w:cs="Arial"/>
        </w:rPr>
        <w:t xml:space="preserve">recorded and </w:t>
      </w:r>
      <w:r w:rsidRPr="00CA7751">
        <w:rPr>
          <w:rFonts w:ascii="Arial" w:hAnsi="Arial" w:cs="Arial"/>
        </w:rPr>
        <w:t>transcribed verbatim</w:t>
      </w:r>
      <w:r w:rsidR="00FC68B9" w:rsidRPr="00CA7751">
        <w:rPr>
          <w:rFonts w:ascii="Arial" w:hAnsi="Arial" w:cs="Arial"/>
        </w:rPr>
        <w:t>. The data were</w:t>
      </w:r>
      <w:r w:rsidRPr="00CA7751">
        <w:rPr>
          <w:rFonts w:ascii="Arial" w:hAnsi="Arial" w:cs="Arial"/>
        </w:rPr>
        <w:t xml:space="preserve"> </w:t>
      </w:r>
      <w:proofErr w:type="spellStart"/>
      <w:r w:rsidRPr="00CA7751">
        <w:rPr>
          <w:rFonts w:ascii="Arial" w:hAnsi="Arial" w:cs="Arial"/>
        </w:rPr>
        <w:t>analysed</w:t>
      </w:r>
      <w:proofErr w:type="spellEnd"/>
      <w:r w:rsidRPr="00CA7751">
        <w:rPr>
          <w:rFonts w:ascii="Arial" w:hAnsi="Arial" w:cs="Arial"/>
        </w:rPr>
        <w:t xml:space="preserve"> using Thomas’s General Inductive Analysis to generate </w:t>
      </w:r>
      <w:r w:rsidR="00C42861" w:rsidRPr="00CA7751">
        <w:rPr>
          <w:rFonts w:ascii="Arial" w:hAnsi="Arial" w:cs="Arial"/>
        </w:rPr>
        <w:t>themes.</w:t>
      </w:r>
    </w:p>
    <w:p w14:paraId="1672CDDD" w14:textId="77777777" w:rsidR="00BA3507" w:rsidRPr="00CA7751" w:rsidRDefault="00BA3507" w:rsidP="00F14ECB">
      <w:pPr>
        <w:spacing w:after="0" w:line="240" w:lineRule="auto"/>
        <w:jc w:val="both"/>
        <w:rPr>
          <w:rFonts w:ascii="Arial" w:hAnsi="Arial" w:cs="Arial"/>
        </w:rPr>
      </w:pPr>
    </w:p>
    <w:p w14:paraId="6CDEAB3E" w14:textId="2DBA9C75" w:rsidR="008A4B30" w:rsidRDefault="008A4B30" w:rsidP="00F14ECB">
      <w:pPr>
        <w:spacing w:after="0" w:line="240" w:lineRule="auto"/>
        <w:jc w:val="both"/>
        <w:rPr>
          <w:rFonts w:ascii="Arial" w:hAnsi="Arial" w:cs="Arial"/>
        </w:rPr>
      </w:pPr>
      <w:r w:rsidRPr="005A0F32">
        <w:rPr>
          <w:rFonts w:ascii="Arial" w:hAnsi="Arial" w:cs="Arial"/>
          <w:b/>
          <w:bCs/>
        </w:rPr>
        <w:t>Results:</w:t>
      </w:r>
      <w:r w:rsidR="00C42861" w:rsidRPr="00CA7751">
        <w:rPr>
          <w:rFonts w:ascii="Arial" w:hAnsi="Arial" w:cs="Arial"/>
        </w:rPr>
        <w:t xml:space="preserve"> </w:t>
      </w:r>
      <w:r w:rsidR="00FC68B9" w:rsidRPr="00CA7751">
        <w:rPr>
          <w:rFonts w:ascii="Arial" w:hAnsi="Arial" w:cs="Arial"/>
        </w:rPr>
        <w:t>The key themes were: 1) Reconciling an activ</w:t>
      </w:r>
      <w:r w:rsidR="00CA7751" w:rsidRPr="00CA7751">
        <w:rPr>
          <w:rFonts w:ascii="Arial" w:hAnsi="Arial" w:cs="Arial"/>
        </w:rPr>
        <w:t>e</w:t>
      </w:r>
      <w:r w:rsidR="00FC68B9" w:rsidRPr="00CA7751">
        <w:rPr>
          <w:rFonts w:ascii="Arial" w:hAnsi="Arial" w:cs="Arial"/>
        </w:rPr>
        <w:t xml:space="preserve"> identity with a new reality; 2) Feeling vulnerable; 3) The need for </w:t>
      </w:r>
      <w:r w:rsidR="00FD5C1F">
        <w:rPr>
          <w:rFonts w:ascii="Arial" w:hAnsi="Arial" w:cs="Arial"/>
        </w:rPr>
        <w:t>strong</w:t>
      </w:r>
      <w:r w:rsidR="00FC68B9" w:rsidRPr="00CA7751">
        <w:rPr>
          <w:rFonts w:ascii="Arial" w:hAnsi="Arial" w:cs="Arial"/>
        </w:rPr>
        <w:t xml:space="preserve"> and relevant support; and 4) Navigating my own path. </w:t>
      </w:r>
      <w:r w:rsidR="00595F91" w:rsidRPr="00CA7751">
        <w:rPr>
          <w:rFonts w:ascii="Arial" w:hAnsi="Arial" w:cs="Arial"/>
        </w:rPr>
        <w:t xml:space="preserve">All participants viewed sport participation as integral to their identify and many </w:t>
      </w:r>
      <w:r w:rsidR="00CA7751" w:rsidRPr="00CA7751">
        <w:rPr>
          <w:rFonts w:ascii="Arial" w:hAnsi="Arial" w:cs="Arial"/>
        </w:rPr>
        <w:t>grappled</w:t>
      </w:r>
      <w:r w:rsidR="00595F91" w:rsidRPr="00CA7751">
        <w:rPr>
          <w:rFonts w:ascii="Arial" w:hAnsi="Arial" w:cs="Arial"/>
        </w:rPr>
        <w:t xml:space="preserve"> with having an MI despite </w:t>
      </w:r>
      <w:r w:rsidR="00CA7751" w:rsidRPr="00CA7751">
        <w:rPr>
          <w:rFonts w:ascii="Arial" w:hAnsi="Arial" w:cs="Arial"/>
        </w:rPr>
        <w:t>their</w:t>
      </w:r>
      <w:r w:rsidR="00595F91" w:rsidRPr="00CA7751">
        <w:rPr>
          <w:rFonts w:ascii="Arial" w:hAnsi="Arial" w:cs="Arial"/>
        </w:rPr>
        <w:t xml:space="preserve"> healthy lifestyle.</w:t>
      </w:r>
      <w:r w:rsidR="002B09AF" w:rsidRPr="00CA7751">
        <w:rPr>
          <w:rFonts w:ascii="Arial" w:hAnsi="Arial" w:cs="Arial"/>
        </w:rPr>
        <w:t xml:space="preserve"> </w:t>
      </w:r>
      <w:r w:rsidR="00CA7751" w:rsidRPr="00CA7751">
        <w:rPr>
          <w:rFonts w:ascii="Arial" w:hAnsi="Arial" w:cs="Arial"/>
        </w:rPr>
        <w:t>Fear, uncertainty and weighing up risks versus benefits were prominent during recovery. P</w:t>
      </w:r>
      <w:r w:rsidR="00FC68B9" w:rsidRPr="00CA7751">
        <w:rPr>
          <w:rFonts w:ascii="Arial" w:hAnsi="Arial" w:cs="Arial"/>
        </w:rPr>
        <w:t xml:space="preserve">articipants were highly motivated to return to sport but often lacked </w:t>
      </w:r>
      <w:r w:rsidR="002B09AF" w:rsidRPr="00CA7751">
        <w:rPr>
          <w:rFonts w:ascii="Arial" w:hAnsi="Arial" w:cs="Arial"/>
        </w:rPr>
        <w:t>clear</w:t>
      </w:r>
      <w:r w:rsidR="00FC68B9" w:rsidRPr="00CA7751">
        <w:rPr>
          <w:rFonts w:ascii="Arial" w:hAnsi="Arial" w:cs="Arial"/>
        </w:rPr>
        <w:t xml:space="preserve"> and relevant guidance to support decision making for how to do</w:t>
      </w:r>
      <w:r w:rsidR="00595F91" w:rsidRPr="00CA7751">
        <w:rPr>
          <w:rFonts w:ascii="Arial" w:hAnsi="Arial" w:cs="Arial"/>
        </w:rPr>
        <w:t xml:space="preserve"> so</w:t>
      </w:r>
      <w:r w:rsidR="00CA7751" w:rsidRPr="00CA7751">
        <w:rPr>
          <w:rFonts w:ascii="Arial" w:hAnsi="Arial" w:cs="Arial"/>
        </w:rPr>
        <w:t xml:space="preserve">. </w:t>
      </w:r>
    </w:p>
    <w:p w14:paraId="1FCC046C" w14:textId="77777777" w:rsidR="00BA3507" w:rsidRPr="00CA7751" w:rsidRDefault="00BA3507" w:rsidP="00F14ECB">
      <w:pPr>
        <w:spacing w:after="0" w:line="240" w:lineRule="auto"/>
        <w:jc w:val="both"/>
        <w:rPr>
          <w:rFonts w:ascii="Arial" w:hAnsi="Arial" w:cs="Arial"/>
        </w:rPr>
      </w:pPr>
    </w:p>
    <w:p w14:paraId="304F9E53" w14:textId="09506E63" w:rsidR="008A4B30" w:rsidRPr="00CA7751" w:rsidRDefault="008A4B30" w:rsidP="00F14ECB">
      <w:pPr>
        <w:spacing w:line="240" w:lineRule="auto"/>
        <w:jc w:val="both"/>
        <w:rPr>
          <w:rFonts w:ascii="Arial" w:hAnsi="Arial" w:cs="Arial"/>
        </w:rPr>
      </w:pPr>
      <w:r w:rsidRPr="005A0F32">
        <w:rPr>
          <w:rFonts w:ascii="Arial" w:hAnsi="Arial" w:cs="Arial"/>
          <w:b/>
          <w:bCs/>
        </w:rPr>
        <w:t>Conclusion</w:t>
      </w:r>
      <w:r w:rsidR="00FC68B9" w:rsidRPr="005A0F32">
        <w:rPr>
          <w:rFonts w:ascii="Arial" w:hAnsi="Arial" w:cs="Arial"/>
          <w:b/>
          <w:bCs/>
        </w:rPr>
        <w:t>:</w:t>
      </w:r>
      <w:r w:rsidR="00FC68B9" w:rsidRPr="00CA7751">
        <w:rPr>
          <w:rFonts w:ascii="Arial" w:hAnsi="Arial" w:cs="Arial"/>
        </w:rPr>
        <w:t xml:space="preserve"> The</w:t>
      </w:r>
      <w:r w:rsidR="00595F91" w:rsidRPr="00CA7751">
        <w:rPr>
          <w:rFonts w:ascii="Arial" w:hAnsi="Arial" w:cs="Arial"/>
        </w:rPr>
        <w:t xml:space="preserve"> study findings provide insights into the broader psychosocial needs of people w</w:t>
      </w:r>
      <w:r w:rsidR="00884087">
        <w:rPr>
          <w:rFonts w:ascii="Arial" w:hAnsi="Arial" w:cs="Arial"/>
        </w:rPr>
        <w:t>anting</w:t>
      </w:r>
      <w:r w:rsidR="00595F91" w:rsidRPr="00CA7751">
        <w:rPr>
          <w:rFonts w:ascii="Arial" w:hAnsi="Arial" w:cs="Arial"/>
        </w:rPr>
        <w:t xml:space="preserve"> to return to sport after MI and potential ways for health professionals to support their aspirations.</w:t>
      </w:r>
    </w:p>
    <w:sectPr w:rsidR="008A4B30" w:rsidRPr="00CA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30"/>
    <w:rsid w:val="000B7DEA"/>
    <w:rsid w:val="00260C78"/>
    <w:rsid w:val="002B09AF"/>
    <w:rsid w:val="003D26C6"/>
    <w:rsid w:val="004C0A18"/>
    <w:rsid w:val="00505BF2"/>
    <w:rsid w:val="00595F91"/>
    <w:rsid w:val="005A0F32"/>
    <w:rsid w:val="00622A94"/>
    <w:rsid w:val="006770EF"/>
    <w:rsid w:val="00753605"/>
    <w:rsid w:val="007B465D"/>
    <w:rsid w:val="00884087"/>
    <w:rsid w:val="008A4B30"/>
    <w:rsid w:val="00AC3D50"/>
    <w:rsid w:val="00BA3507"/>
    <w:rsid w:val="00BD3BC4"/>
    <w:rsid w:val="00C42861"/>
    <w:rsid w:val="00CA7751"/>
    <w:rsid w:val="00F14ECB"/>
    <w:rsid w:val="00FC68B9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85A6"/>
  <w15:chartTrackingRefBased/>
  <w15:docId w15:val="{EE86BB46-FF62-4982-8547-21491EC2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3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B30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al"/>
    <w:qFormat/>
    <w:rsid w:val="008A4B30"/>
    <w:pPr>
      <w:spacing w:after="0" w:line="240" w:lineRule="auto"/>
    </w:pPr>
    <w:rPr>
      <w:rFonts w:ascii="Arial" w:eastAsia="Times New Roman" w:hAnsi="Arial" w:cs="Arial"/>
      <w:sz w:val="20"/>
      <w:szCs w:val="16"/>
      <w:lang w:val="en-NZ"/>
    </w:rPr>
  </w:style>
  <w:style w:type="paragraph" w:styleId="Revision">
    <w:name w:val="Revision"/>
    <w:hidden/>
    <w:uiPriority w:val="99"/>
    <w:semiHidden/>
    <w:rsid w:val="008A4B3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5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C1F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1F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Gray</dc:creator>
  <cp:keywords/>
  <dc:description/>
  <cp:lastModifiedBy>Emily Gray</cp:lastModifiedBy>
  <cp:revision>2</cp:revision>
  <dcterms:created xsi:type="dcterms:W3CDTF">2025-02-04T21:51:00Z</dcterms:created>
  <dcterms:modified xsi:type="dcterms:W3CDTF">2025-02-04T21:51:00Z</dcterms:modified>
</cp:coreProperties>
</file>