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97FA0" w14:textId="42C76B52" w:rsidR="008427FA" w:rsidRPr="0063041A" w:rsidRDefault="008427FA" w:rsidP="008427FA">
      <w:pPr>
        <w:rPr>
          <w:rFonts w:ascii="Arial" w:hAnsi="Arial" w:cs="Arial"/>
          <w:color w:val="808080" w:themeColor="background1" w:themeShade="80"/>
        </w:rPr>
      </w:pPr>
      <w:r w:rsidRPr="0063041A">
        <w:rPr>
          <w:rFonts w:ascii="Arial" w:hAnsi="Arial" w:cs="Arial"/>
          <w:color w:val="808080" w:themeColor="background1" w:themeShade="80"/>
        </w:rPr>
        <w:t xml:space="preserve">Abstract title (max. </w:t>
      </w:r>
      <w:r w:rsidR="0028124D" w:rsidRPr="0063041A">
        <w:rPr>
          <w:rFonts w:ascii="Arial" w:hAnsi="Arial" w:cs="Arial"/>
          <w:color w:val="808080" w:themeColor="background1" w:themeShade="80"/>
        </w:rPr>
        <w:t>25</w:t>
      </w:r>
      <w:r w:rsidRPr="0063041A">
        <w:rPr>
          <w:rFonts w:ascii="Arial" w:hAnsi="Arial" w:cs="Arial"/>
          <w:color w:val="808080" w:themeColor="background1" w:themeShade="80"/>
        </w:rPr>
        <w:t xml:space="preserve"> words): </w:t>
      </w:r>
    </w:p>
    <w:p w14:paraId="265C7D9B" w14:textId="4D4A8712" w:rsidR="008427FA" w:rsidRPr="001F3642" w:rsidRDefault="0052770B" w:rsidP="008427FA">
      <w:pPr>
        <w:rPr>
          <w:rFonts w:ascii="Arial" w:hAnsi="Arial" w:cs="Arial"/>
          <w:b/>
          <w:bCs/>
        </w:rPr>
      </w:pPr>
      <w:r w:rsidRPr="001F3642">
        <w:rPr>
          <w:rFonts w:ascii="Arial" w:hAnsi="Arial" w:cs="Arial"/>
          <w:b/>
          <w:bCs/>
        </w:rPr>
        <w:t>Childhood antecedents of adult disease (the CANDID study)</w:t>
      </w:r>
      <w:r w:rsidR="00045300" w:rsidRPr="001F3642">
        <w:rPr>
          <w:rFonts w:ascii="Arial" w:hAnsi="Arial" w:cs="Arial"/>
          <w:b/>
          <w:bCs/>
        </w:rPr>
        <w:t>: Tertiary a</w:t>
      </w:r>
      <w:r w:rsidRPr="001F3642">
        <w:rPr>
          <w:rFonts w:ascii="Arial" w:hAnsi="Arial" w:cs="Arial"/>
          <w:b/>
          <w:bCs/>
        </w:rPr>
        <w:t>dolescent</w:t>
      </w:r>
      <w:r w:rsidR="00045300" w:rsidRPr="001F3642">
        <w:rPr>
          <w:rFonts w:ascii="Arial" w:hAnsi="Arial" w:cs="Arial"/>
          <w:b/>
          <w:bCs/>
        </w:rPr>
        <w:t xml:space="preserve"> healthcare </w:t>
      </w:r>
      <w:r w:rsidRPr="001F3642">
        <w:rPr>
          <w:rFonts w:ascii="Arial" w:hAnsi="Arial" w:cs="Arial"/>
          <w:b/>
          <w:bCs/>
        </w:rPr>
        <w:t>management</w:t>
      </w:r>
      <w:r w:rsidR="00045300" w:rsidRPr="001F3642">
        <w:rPr>
          <w:rFonts w:ascii="Arial" w:hAnsi="Arial" w:cs="Arial"/>
          <w:b/>
          <w:bCs/>
        </w:rPr>
        <w:t xml:space="preserve"> of childhood-onset diabetes and risk of chronic complications in adulthood</w:t>
      </w:r>
    </w:p>
    <w:p w14:paraId="6C11C45F" w14:textId="77777777" w:rsidR="00045300" w:rsidRPr="0063041A" w:rsidRDefault="00045300" w:rsidP="008427FA">
      <w:pPr>
        <w:rPr>
          <w:rFonts w:ascii="Arial" w:hAnsi="Arial" w:cs="Arial"/>
          <w:color w:val="808080" w:themeColor="background1" w:themeShade="80"/>
        </w:rPr>
      </w:pPr>
    </w:p>
    <w:p w14:paraId="7BE4AE49" w14:textId="77777777" w:rsidR="008427FA" w:rsidRPr="0052770B" w:rsidRDefault="008427FA" w:rsidP="008427FA">
      <w:pPr>
        <w:rPr>
          <w:rFonts w:ascii="Arial" w:hAnsi="Arial" w:cs="Arial"/>
        </w:rPr>
      </w:pPr>
    </w:p>
    <w:p w14:paraId="755190ED" w14:textId="44AB9E67" w:rsidR="0052770B" w:rsidRPr="00D84322" w:rsidRDefault="0052770B" w:rsidP="0052770B">
      <w:pPr>
        <w:rPr>
          <w:rFonts w:ascii="Arial" w:hAnsi="Arial" w:cs="Arial"/>
        </w:rPr>
      </w:pPr>
      <w:r w:rsidRPr="00D84322">
        <w:rPr>
          <w:rFonts w:ascii="Arial" w:hAnsi="Arial" w:cs="Arial"/>
        </w:rPr>
        <w:t xml:space="preserve">Aim: </w:t>
      </w:r>
      <w:r w:rsidR="00E738E7">
        <w:rPr>
          <w:rFonts w:ascii="Arial" w:hAnsi="Arial" w:cs="Arial"/>
        </w:rPr>
        <w:t>To d</w:t>
      </w:r>
      <w:r w:rsidRPr="00D84322">
        <w:rPr>
          <w:rFonts w:ascii="Arial" w:hAnsi="Arial" w:cs="Arial"/>
        </w:rPr>
        <w:t>etermine the effect of childhood and adolescent healthcare utilisation and treatment on long-term complications amongst people with childhood-onset type 1 diabetes (T1D)</w:t>
      </w:r>
    </w:p>
    <w:p w14:paraId="5CBD006E" w14:textId="77777777" w:rsidR="0052770B" w:rsidRPr="00D84322" w:rsidRDefault="0052770B" w:rsidP="0052770B">
      <w:pPr>
        <w:rPr>
          <w:rFonts w:ascii="Arial" w:hAnsi="Arial" w:cs="Arial"/>
        </w:rPr>
      </w:pPr>
    </w:p>
    <w:p w14:paraId="11143DB6" w14:textId="16C5259C" w:rsidR="0071591B" w:rsidRPr="00D84322" w:rsidRDefault="0052770B" w:rsidP="0052770B">
      <w:pPr>
        <w:rPr>
          <w:rFonts w:ascii="Arial" w:hAnsi="Arial" w:cs="Arial"/>
        </w:rPr>
      </w:pPr>
      <w:r w:rsidRPr="00D84322">
        <w:rPr>
          <w:rFonts w:ascii="Arial" w:hAnsi="Arial" w:cs="Arial"/>
        </w:rPr>
        <w:t>Methods: A childhood-onset</w:t>
      </w:r>
      <w:r w:rsidR="00FB6C8D" w:rsidRPr="00D84322">
        <w:rPr>
          <w:rFonts w:ascii="Arial" w:hAnsi="Arial" w:cs="Arial"/>
        </w:rPr>
        <w:t xml:space="preserve"> (aged &lt;16</w:t>
      </w:r>
      <w:r w:rsidR="00E738E7">
        <w:rPr>
          <w:rFonts w:ascii="Arial" w:hAnsi="Arial" w:cs="Arial"/>
        </w:rPr>
        <w:t xml:space="preserve"> </w:t>
      </w:r>
      <w:r w:rsidR="00FB6C8D" w:rsidRPr="00D84322">
        <w:rPr>
          <w:rFonts w:ascii="Arial" w:hAnsi="Arial" w:cs="Arial"/>
        </w:rPr>
        <w:t xml:space="preserve">years) </w:t>
      </w:r>
      <w:r w:rsidRPr="00D84322">
        <w:rPr>
          <w:rFonts w:ascii="Arial" w:hAnsi="Arial" w:cs="Arial"/>
        </w:rPr>
        <w:t>T1D cohort</w:t>
      </w:r>
      <w:r w:rsidR="00FB6C8D" w:rsidRPr="00D84322">
        <w:rPr>
          <w:rFonts w:ascii="Arial" w:hAnsi="Arial" w:cs="Arial"/>
        </w:rPr>
        <w:t xml:space="preserve"> </w:t>
      </w:r>
      <w:r w:rsidRPr="00D84322">
        <w:rPr>
          <w:rFonts w:ascii="Arial" w:hAnsi="Arial" w:cs="Arial"/>
        </w:rPr>
        <w:t>diagnosed</w:t>
      </w:r>
      <w:r w:rsidR="00FB6C8D" w:rsidRPr="00D84322">
        <w:rPr>
          <w:rFonts w:ascii="Arial" w:hAnsi="Arial" w:cs="Arial"/>
        </w:rPr>
        <w:t xml:space="preserve"> </w:t>
      </w:r>
      <w:r w:rsidR="00045300" w:rsidRPr="00D84322">
        <w:rPr>
          <w:rFonts w:ascii="Arial" w:hAnsi="Arial" w:cs="Arial"/>
        </w:rPr>
        <w:t>between</w:t>
      </w:r>
      <w:r w:rsidR="00243C0F">
        <w:rPr>
          <w:rFonts w:ascii="Arial" w:hAnsi="Arial" w:cs="Arial"/>
        </w:rPr>
        <w:t xml:space="preserve"> </w:t>
      </w:r>
      <w:r w:rsidR="00045300" w:rsidRPr="00D84322">
        <w:rPr>
          <w:rFonts w:ascii="Arial" w:hAnsi="Arial" w:cs="Arial"/>
        </w:rPr>
        <w:t xml:space="preserve">1990-2009 in New South Wales (NSW) </w:t>
      </w:r>
      <w:r w:rsidRPr="00D84322">
        <w:rPr>
          <w:rFonts w:ascii="Arial" w:hAnsi="Arial" w:cs="Arial"/>
        </w:rPr>
        <w:t>w</w:t>
      </w:r>
      <w:r w:rsidR="00FB6C8D" w:rsidRPr="00D84322">
        <w:rPr>
          <w:rFonts w:ascii="Arial" w:hAnsi="Arial" w:cs="Arial"/>
        </w:rPr>
        <w:t>as</w:t>
      </w:r>
      <w:r w:rsidRPr="00D84322">
        <w:rPr>
          <w:rFonts w:ascii="Arial" w:hAnsi="Arial" w:cs="Arial"/>
        </w:rPr>
        <w:t xml:space="preserve"> identified from the Australasian Paediatric Endocrine Group (APEG) </w:t>
      </w:r>
      <w:r w:rsidR="00FB6C8D" w:rsidRPr="00D84322">
        <w:rPr>
          <w:rFonts w:ascii="Arial" w:hAnsi="Arial" w:cs="Arial"/>
        </w:rPr>
        <w:t>dataset</w:t>
      </w:r>
      <w:r w:rsidR="00045300" w:rsidRPr="00D84322">
        <w:rPr>
          <w:rFonts w:ascii="Arial" w:hAnsi="Arial" w:cs="Arial"/>
        </w:rPr>
        <w:t xml:space="preserve"> </w:t>
      </w:r>
      <w:r w:rsidRPr="00D84322">
        <w:rPr>
          <w:rFonts w:ascii="Arial" w:hAnsi="Arial" w:cs="Arial"/>
        </w:rPr>
        <w:t xml:space="preserve">and linked with </w:t>
      </w:r>
      <w:r w:rsidR="00030BDE">
        <w:rPr>
          <w:rFonts w:ascii="Arial" w:hAnsi="Arial" w:cs="Arial"/>
        </w:rPr>
        <w:t xml:space="preserve">adolescent </w:t>
      </w:r>
      <w:r w:rsidRPr="00D84322">
        <w:rPr>
          <w:rFonts w:ascii="Arial" w:hAnsi="Arial" w:cs="Arial"/>
        </w:rPr>
        <w:t xml:space="preserve">clinic visit </w:t>
      </w:r>
      <w:r w:rsidR="00FB6C8D" w:rsidRPr="00D84322">
        <w:rPr>
          <w:rFonts w:ascii="Arial" w:hAnsi="Arial" w:cs="Arial"/>
        </w:rPr>
        <w:t xml:space="preserve">data from </w:t>
      </w:r>
      <w:r w:rsidRPr="00D84322">
        <w:rPr>
          <w:rFonts w:ascii="Arial" w:hAnsi="Arial" w:cs="Arial"/>
        </w:rPr>
        <w:t xml:space="preserve">the </w:t>
      </w:r>
      <w:r w:rsidR="00045300" w:rsidRPr="00D84322">
        <w:rPr>
          <w:rFonts w:ascii="Arial" w:hAnsi="Arial" w:cs="Arial"/>
        </w:rPr>
        <w:t xml:space="preserve">tertiary </w:t>
      </w:r>
      <w:r w:rsidRPr="00D84322">
        <w:rPr>
          <w:rFonts w:ascii="Arial" w:hAnsi="Arial" w:cs="Arial"/>
        </w:rPr>
        <w:t>Children’s Hospital at Westmead.</w:t>
      </w:r>
      <w:r w:rsidR="0071591B" w:rsidRPr="00D84322">
        <w:rPr>
          <w:rFonts w:ascii="Arial" w:hAnsi="Arial" w:cs="Arial"/>
        </w:rPr>
        <w:t xml:space="preserve"> </w:t>
      </w:r>
      <w:r w:rsidR="00FB6C8D" w:rsidRPr="00D84322">
        <w:rPr>
          <w:rFonts w:ascii="Arial" w:hAnsi="Arial" w:cs="Arial"/>
        </w:rPr>
        <w:t>Th</w:t>
      </w:r>
      <w:r w:rsidR="0071591B" w:rsidRPr="00D84322">
        <w:rPr>
          <w:rFonts w:ascii="Arial" w:hAnsi="Arial" w:cs="Arial"/>
        </w:rPr>
        <w:t>e</w:t>
      </w:r>
      <w:r w:rsidR="00FB6C8D" w:rsidRPr="00D84322">
        <w:rPr>
          <w:rFonts w:ascii="Arial" w:hAnsi="Arial" w:cs="Arial"/>
        </w:rPr>
        <w:t xml:space="preserve"> cohort was longitudinally </w:t>
      </w:r>
      <w:r w:rsidRPr="00D84322">
        <w:rPr>
          <w:rFonts w:ascii="Arial" w:hAnsi="Arial" w:cs="Arial"/>
        </w:rPr>
        <w:t>linked to NSW Hospital</w:t>
      </w:r>
      <w:r w:rsidR="00FD1588" w:rsidRPr="00D84322">
        <w:rPr>
          <w:rFonts w:ascii="Arial" w:hAnsi="Arial" w:cs="Arial"/>
        </w:rPr>
        <w:t xml:space="preserve"> admission</w:t>
      </w:r>
      <w:r w:rsidRPr="00D84322">
        <w:rPr>
          <w:rFonts w:ascii="Arial" w:hAnsi="Arial" w:cs="Arial"/>
        </w:rPr>
        <w:t>, Emergency Department</w:t>
      </w:r>
      <w:r w:rsidR="00453959">
        <w:rPr>
          <w:rFonts w:ascii="Arial" w:hAnsi="Arial" w:cs="Arial"/>
        </w:rPr>
        <w:t xml:space="preserve"> (ED)</w:t>
      </w:r>
      <w:r w:rsidR="00FB6C8D" w:rsidRPr="00D84322">
        <w:rPr>
          <w:rFonts w:ascii="Arial" w:hAnsi="Arial" w:cs="Arial"/>
        </w:rPr>
        <w:t>,</w:t>
      </w:r>
      <w:r w:rsidRPr="00D84322">
        <w:rPr>
          <w:rFonts w:ascii="Arial" w:hAnsi="Arial" w:cs="Arial"/>
        </w:rPr>
        <w:t xml:space="preserve"> Medicare Benefit Schedule data from 200</w:t>
      </w:r>
      <w:r w:rsidR="0071591B" w:rsidRPr="00D84322">
        <w:rPr>
          <w:rFonts w:ascii="Arial" w:hAnsi="Arial" w:cs="Arial"/>
        </w:rPr>
        <w:t>2</w:t>
      </w:r>
      <w:r w:rsidRPr="00D84322">
        <w:rPr>
          <w:rFonts w:ascii="Arial" w:hAnsi="Arial" w:cs="Arial"/>
        </w:rPr>
        <w:t xml:space="preserve">-2019 to identify </w:t>
      </w:r>
      <w:r w:rsidR="003C1D99">
        <w:rPr>
          <w:rFonts w:ascii="Arial" w:hAnsi="Arial" w:cs="Arial"/>
        </w:rPr>
        <w:t xml:space="preserve">any </w:t>
      </w:r>
      <w:r w:rsidRPr="00D84322">
        <w:rPr>
          <w:rFonts w:ascii="Arial" w:hAnsi="Arial" w:cs="Arial"/>
        </w:rPr>
        <w:t xml:space="preserve">chronic </w:t>
      </w:r>
      <w:r w:rsidR="003C1D99">
        <w:rPr>
          <w:rFonts w:ascii="Arial" w:hAnsi="Arial" w:cs="Arial"/>
        </w:rPr>
        <w:t xml:space="preserve">or </w:t>
      </w:r>
      <w:r w:rsidRPr="00D84322">
        <w:rPr>
          <w:rFonts w:ascii="Arial" w:hAnsi="Arial" w:cs="Arial"/>
        </w:rPr>
        <w:t>cardiac, eye, lower limb</w:t>
      </w:r>
      <w:r w:rsidR="00FB6C8D" w:rsidRPr="00D84322">
        <w:rPr>
          <w:rFonts w:ascii="Arial" w:hAnsi="Arial" w:cs="Arial"/>
        </w:rPr>
        <w:t>,</w:t>
      </w:r>
      <w:r w:rsidRPr="00D84322">
        <w:rPr>
          <w:rFonts w:ascii="Arial" w:hAnsi="Arial" w:cs="Arial"/>
        </w:rPr>
        <w:t xml:space="preserve"> and kidney complications</w:t>
      </w:r>
      <w:r w:rsidR="0071591B" w:rsidRPr="00D84322">
        <w:rPr>
          <w:rFonts w:ascii="Arial" w:hAnsi="Arial" w:cs="Arial"/>
        </w:rPr>
        <w:t xml:space="preserve"> in adulthood (</w:t>
      </w:r>
      <w:r w:rsidR="003C1D99">
        <w:rPr>
          <w:rFonts w:ascii="Arial" w:hAnsi="Arial" w:cs="Arial"/>
        </w:rPr>
        <w:t>from</w:t>
      </w:r>
      <w:r w:rsidR="0071591B" w:rsidRPr="00D84322">
        <w:rPr>
          <w:rFonts w:ascii="Arial" w:hAnsi="Arial" w:cs="Arial"/>
        </w:rPr>
        <w:t xml:space="preserve"> ≥18 years)</w:t>
      </w:r>
      <w:r w:rsidRPr="00D84322">
        <w:rPr>
          <w:rFonts w:ascii="Arial" w:hAnsi="Arial" w:cs="Arial"/>
        </w:rPr>
        <w:t>.</w:t>
      </w:r>
      <w:r w:rsidR="00C36338" w:rsidRPr="00D84322">
        <w:rPr>
          <w:rFonts w:ascii="Arial" w:hAnsi="Arial" w:cs="Arial"/>
        </w:rPr>
        <w:t xml:space="preserve"> </w:t>
      </w:r>
      <w:r w:rsidR="00F22098" w:rsidRPr="00D84322">
        <w:rPr>
          <w:rFonts w:ascii="Arial" w:hAnsi="Arial" w:cs="Arial"/>
        </w:rPr>
        <w:t xml:space="preserve">Multivariable </w:t>
      </w:r>
      <w:r w:rsidRPr="00D84322">
        <w:rPr>
          <w:rFonts w:ascii="Arial" w:hAnsi="Arial" w:cs="Arial"/>
        </w:rPr>
        <w:t xml:space="preserve">Cox regression models were used to </w:t>
      </w:r>
      <w:r w:rsidR="00F400CF">
        <w:rPr>
          <w:rFonts w:ascii="Arial" w:hAnsi="Arial" w:cs="Arial"/>
        </w:rPr>
        <w:t xml:space="preserve">assess the </w:t>
      </w:r>
      <w:r w:rsidR="00F400CF">
        <w:rPr>
          <w:rFonts w:ascii="Arial" w:hAnsi="Arial" w:cs="Arial"/>
        </w:rPr>
        <w:t xml:space="preserve">impact of </w:t>
      </w:r>
      <w:r w:rsidR="007641F3">
        <w:rPr>
          <w:rFonts w:ascii="Arial" w:hAnsi="Arial" w:cs="Arial"/>
        </w:rPr>
        <w:t xml:space="preserve">mean </w:t>
      </w:r>
      <w:r w:rsidR="00F400CF">
        <w:rPr>
          <w:rFonts w:ascii="Arial" w:hAnsi="Arial" w:cs="Arial"/>
        </w:rPr>
        <w:t xml:space="preserve">HbA1c </w:t>
      </w:r>
      <w:r w:rsidR="005D232A">
        <w:rPr>
          <w:rFonts w:ascii="Arial" w:hAnsi="Arial" w:cs="Arial"/>
        </w:rPr>
        <w:t xml:space="preserve">during adolescence </w:t>
      </w:r>
      <w:r w:rsidR="00F400CF">
        <w:rPr>
          <w:rFonts w:ascii="Arial" w:hAnsi="Arial" w:cs="Arial"/>
        </w:rPr>
        <w:t>(&lt;</w:t>
      </w:r>
      <w:r w:rsidR="00483CE1">
        <w:rPr>
          <w:rFonts w:ascii="Arial" w:hAnsi="Arial" w:cs="Arial"/>
        </w:rPr>
        <w:t>7</w:t>
      </w:r>
      <w:r w:rsidR="005D232A">
        <w:rPr>
          <w:rFonts w:ascii="Arial" w:hAnsi="Arial" w:cs="Arial"/>
        </w:rPr>
        <w:t>%</w:t>
      </w:r>
      <w:r w:rsidR="00483CE1">
        <w:rPr>
          <w:rFonts w:ascii="Arial" w:hAnsi="Arial" w:cs="Arial"/>
        </w:rPr>
        <w:t>, 7-9</w:t>
      </w:r>
      <w:r w:rsidR="005D232A">
        <w:rPr>
          <w:rFonts w:ascii="Arial" w:hAnsi="Arial" w:cs="Arial"/>
        </w:rPr>
        <w:t>%</w:t>
      </w:r>
      <w:r w:rsidR="00483CE1">
        <w:rPr>
          <w:rFonts w:ascii="Arial" w:hAnsi="Arial" w:cs="Arial"/>
        </w:rPr>
        <w:t xml:space="preserve">, &gt;9%) on </w:t>
      </w:r>
      <w:r w:rsidRPr="00D84322">
        <w:rPr>
          <w:rFonts w:ascii="Arial" w:hAnsi="Arial" w:cs="Arial"/>
        </w:rPr>
        <w:t xml:space="preserve">risk of </w:t>
      </w:r>
      <w:r w:rsidR="00E76173" w:rsidRPr="00D84322">
        <w:rPr>
          <w:rFonts w:ascii="Arial" w:hAnsi="Arial" w:cs="Arial"/>
        </w:rPr>
        <w:t>chronic</w:t>
      </w:r>
      <w:r w:rsidR="00E76173" w:rsidRPr="00D84322">
        <w:rPr>
          <w:rFonts w:ascii="Arial" w:hAnsi="Arial" w:cs="Arial"/>
        </w:rPr>
        <w:t xml:space="preserve"> </w:t>
      </w:r>
      <w:r w:rsidRPr="00D84322">
        <w:rPr>
          <w:rFonts w:ascii="Arial" w:hAnsi="Arial" w:cs="Arial"/>
        </w:rPr>
        <w:t>complications</w:t>
      </w:r>
      <w:r w:rsidR="00F22098" w:rsidRPr="00D84322">
        <w:rPr>
          <w:rFonts w:ascii="Arial" w:hAnsi="Arial" w:cs="Arial"/>
        </w:rPr>
        <w:t>, adjusted for socio</w:t>
      </w:r>
      <w:r w:rsidR="00FC7AE9">
        <w:rPr>
          <w:rFonts w:ascii="Arial" w:hAnsi="Arial" w:cs="Arial"/>
        </w:rPr>
        <w:t>-</w:t>
      </w:r>
      <w:r w:rsidR="00F22098" w:rsidRPr="00D84322">
        <w:rPr>
          <w:rFonts w:ascii="Arial" w:hAnsi="Arial" w:cs="Arial"/>
        </w:rPr>
        <w:t>demographic</w:t>
      </w:r>
      <w:r w:rsidR="00DC72EB">
        <w:rPr>
          <w:rFonts w:ascii="Arial" w:hAnsi="Arial" w:cs="Arial"/>
        </w:rPr>
        <w:t>s</w:t>
      </w:r>
      <w:r w:rsidR="00AF1C5E">
        <w:rPr>
          <w:rFonts w:ascii="Arial" w:hAnsi="Arial" w:cs="Arial"/>
        </w:rPr>
        <w:t xml:space="preserve">, </w:t>
      </w:r>
      <w:r w:rsidR="00030BDE">
        <w:rPr>
          <w:rFonts w:ascii="Arial" w:hAnsi="Arial" w:cs="Arial"/>
        </w:rPr>
        <w:t>decade</w:t>
      </w:r>
      <w:r w:rsidR="00B31063">
        <w:rPr>
          <w:rFonts w:ascii="Arial" w:hAnsi="Arial" w:cs="Arial"/>
        </w:rPr>
        <w:t>/</w:t>
      </w:r>
      <w:r w:rsidR="00030BDE">
        <w:rPr>
          <w:rFonts w:ascii="Arial" w:hAnsi="Arial" w:cs="Arial"/>
        </w:rPr>
        <w:t xml:space="preserve">age of diagnosis, </w:t>
      </w:r>
      <w:r w:rsidR="00AF1C5E">
        <w:rPr>
          <w:rFonts w:ascii="Arial" w:hAnsi="Arial" w:cs="Arial"/>
        </w:rPr>
        <w:t>comorbidities</w:t>
      </w:r>
      <w:r w:rsidR="00E76173" w:rsidRPr="00D84322">
        <w:rPr>
          <w:rFonts w:ascii="Arial" w:hAnsi="Arial" w:cs="Arial"/>
        </w:rPr>
        <w:t xml:space="preserve"> and acute complication events (</w:t>
      </w:r>
      <w:r w:rsidR="00B31063">
        <w:rPr>
          <w:rFonts w:ascii="Arial" w:hAnsi="Arial" w:cs="Arial"/>
        </w:rPr>
        <w:t>hospitalisation</w:t>
      </w:r>
      <w:r w:rsidR="00DC72EB">
        <w:rPr>
          <w:rFonts w:ascii="Arial" w:hAnsi="Arial" w:cs="Arial"/>
        </w:rPr>
        <w:t>/</w:t>
      </w:r>
      <w:r w:rsidR="00453959">
        <w:rPr>
          <w:rFonts w:ascii="Arial" w:hAnsi="Arial" w:cs="Arial"/>
        </w:rPr>
        <w:t xml:space="preserve">ED </w:t>
      </w:r>
      <w:r w:rsidR="00B31063">
        <w:rPr>
          <w:rFonts w:ascii="Arial" w:hAnsi="Arial" w:cs="Arial"/>
        </w:rPr>
        <w:t xml:space="preserve">for </w:t>
      </w:r>
      <w:r w:rsidR="00E76173" w:rsidRPr="00D84322">
        <w:rPr>
          <w:rFonts w:ascii="Arial" w:hAnsi="Arial" w:cs="Arial"/>
        </w:rPr>
        <w:t>diabetic ketoacidosis, hypoglycaemia, hyperglycaemia).</w:t>
      </w:r>
    </w:p>
    <w:p w14:paraId="473AF3FB" w14:textId="77777777" w:rsidR="0071591B" w:rsidRPr="00D84322" w:rsidRDefault="0071591B" w:rsidP="0052770B">
      <w:pPr>
        <w:rPr>
          <w:rFonts w:ascii="Arial" w:hAnsi="Arial" w:cs="Arial"/>
        </w:rPr>
      </w:pPr>
    </w:p>
    <w:p w14:paraId="580B0C7E" w14:textId="787F0A10" w:rsidR="00045300" w:rsidRPr="00D84322" w:rsidRDefault="0052770B" w:rsidP="0052770B">
      <w:pPr>
        <w:rPr>
          <w:rFonts w:ascii="Arial" w:hAnsi="Arial" w:cs="Arial"/>
        </w:rPr>
      </w:pPr>
      <w:r w:rsidRPr="00D84322">
        <w:rPr>
          <w:rFonts w:ascii="Arial" w:hAnsi="Arial" w:cs="Arial"/>
        </w:rPr>
        <w:t xml:space="preserve">Results: </w:t>
      </w:r>
      <w:r w:rsidR="00FD1588" w:rsidRPr="00D84322">
        <w:rPr>
          <w:rFonts w:ascii="Arial" w:hAnsi="Arial" w:cs="Arial"/>
        </w:rPr>
        <w:t xml:space="preserve">Of </w:t>
      </w:r>
      <w:r w:rsidR="008F7A8F" w:rsidRPr="00D84322">
        <w:rPr>
          <w:rFonts w:ascii="Arial" w:hAnsi="Arial" w:cs="Arial"/>
        </w:rPr>
        <w:t>2275</w:t>
      </w:r>
      <w:r w:rsidRPr="00D84322">
        <w:rPr>
          <w:rFonts w:ascii="Arial" w:hAnsi="Arial" w:cs="Arial"/>
        </w:rPr>
        <w:t xml:space="preserve"> you</w:t>
      </w:r>
      <w:r w:rsidR="00E738E7">
        <w:rPr>
          <w:rFonts w:ascii="Arial" w:hAnsi="Arial" w:cs="Arial"/>
        </w:rPr>
        <w:t xml:space="preserve">th </w:t>
      </w:r>
      <w:r w:rsidRPr="00D84322">
        <w:rPr>
          <w:rFonts w:ascii="Arial" w:hAnsi="Arial" w:cs="Arial"/>
        </w:rPr>
        <w:t>with T1D</w:t>
      </w:r>
      <w:r w:rsidR="00E738E7" w:rsidRPr="00E738E7">
        <w:rPr>
          <w:rFonts w:ascii="Arial" w:hAnsi="Arial" w:cs="Arial"/>
        </w:rPr>
        <w:t xml:space="preserve"> </w:t>
      </w:r>
      <w:r w:rsidR="00E738E7">
        <w:rPr>
          <w:rFonts w:ascii="Arial" w:hAnsi="Arial" w:cs="Arial"/>
        </w:rPr>
        <w:t xml:space="preserve">(mean </w:t>
      </w:r>
      <w:r w:rsidR="00514F83">
        <w:rPr>
          <w:rFonts w:ascii="Arial" w:hAnsi="Arial" w:cs="Arial"/>
        </w:rPr>
        <w:t>a</w:t>
      </w:r>
      <w:r w:rsidR="00E738E7">
        <w:rPr>
          <w:rFonts w:ascii="Arial" w:hAnsi="Arial" w:cs="Arial"/>
        </w:rPr>
        <w:t xml:space="preserve">ge at </w:t>
      </w:r>
      <w:r w:rsidR="00165F3A">
        <w:rPr>
          <w:rFonts w:ascii="Arial" w:hAnsi="Arial" w:cs="Arial"/>
        </w:rPr>
        <w:t>diagnosis</w:t>
      </w:r>
      <w:r w:rsidR="00514F83">
        <w:rPr>
          <w:rFonts w:ascii="Arial" w:hAnsi="Arial" w:cs="Arial"/>
        </w:rPr>
        <w:t xml:space="preserve"> 8.4 (SD 3.7) years)</w:t>
      </w:r>
      <w:r w:rsidR="00FD1588" w:rsidRPr="00D84322">
        <w:rPr>
          <w:rFonts w:ascii="Arial" w:hAnsi="Arial" w:cs="Arial"/>
        </w:rPr>
        <w:t xml:space="preserve">, </w:t>
      </w:r>
      <w:r w:rsidR="00F80E76">
        <w:rPr>
          <w:rFonts w:ascii="Arial" w:hAnsi="Arial" w:cs="Arial"/>
        </w:rPr>
        <w:t>7.8</w:t>
      </w:r>
      <w:r w:rsidR="00B927E2">
        <w:rPr>
          <w:rFonts w:ascii="Arial" w:hAnsi="Arial" w:cs="Arial"/>
        </w:rPr>
        <w:t xml:space="preserve">% had </w:t>
      </w:r>
      <w:r w:rsidR="007641F3">
        <w:rPr>
          <w:rFonts w:ascii="Arial" w:hAnsi="Arial" w:cs="Arial"/>
        </w:rPr>
        <w:t>mean</w:t>
      </w:r>
      <w:r w:rsidR="00200C83">
        <w:rPr>
          <w:rFonts w:ascii="Arial" w:hAnsi="Arial" w:cs="Arial"/>
        </w:rPr>
        <w:t xml:space="preserve"> </w:t>
      </w:r>
      <w:r w:rsidR="00200C83">
        <w:rPr>
          <w:rFonts w:ascii="Arial" w:hAnsi="Arial" w:cs="Arial"/>
        </w:rPr>
        <w:t>H</w:t>
      </w:r>
      <w:r w:rsidR="00855145">
        <w:rPr>
          <w:rFonts w:ascii="Arial" w:hAnsi="Arial" w:cs="Arial"/>
        </w:rPr>
        <w:t xml:space="preserve">bA1c </w:t>
      </w:r>
      <w:r w:rsidR="00F80E76">
        <w:rPr>
          <w:rFonts w:ascii="Arial" w:hAnsi="Arial" w:cs="Arial"/>
        </w:rPr>
        <w:t xml:space="preserve">during adolescence </w:t>
      </w:r>
      <w:r w:rsidR="00855145">
        <w:rPr>
          <w:rFonts w:ascii="Arial" w:hAnsi="Arial" w:cs="Arial"/>
        </w:rPr>
        <w:t>of &lt;7</w:t>
      </w:r>
      <w:r w:rsidR="00B927E2">
        <w:rPr>
          <w:rFonts w:ascii="Arial" w:hAnsi="Arial" w:cs="Arial"/>
        </w:rPr>
        <w:t xml:space="preserve">%, </w:t>
      </w:r>
      <w:r w:rsidR="00C36139">
        <w:rPr>
          <w:rFonts w:ascii="Arial" w:hAnsi="Arial" w:cs="Arial"/>
        </w:rPr>
        <w:t>6</w:t>
      </w:r>
      <w:r w:rsidR="00027A3A">
        <w:rPr>
          <w:rFonts w:ascii="Arial" w:hAnsi="Arial" w:cs="Arial"/>
        </w:rPr>
        <w:t>7</w:t>
      </w:r>
      <w:r w:rsidR="00C36139">
        <w:rPr>
          <w:rFonts w:ascii="Arial" w:hAnsi="Arial" w:cs="Arial"/>
        </w:rPr>
        <w:t xml:space="preserve">.4% HbA1c 7-9% and </w:t>
      </w:r>
      <w:r w:rsidR="00720E33">
        <w:rPr>
          <w:rFonts w:ascii="Arial" w:hAnsi="Arial" w:cs="Arial"/>
        </w:rPr>
        <w:t>2</w:t>
      </w:r>
      <w:r w:rsidR="005E111A">
        <w:rPr>
          <w:rFonts w:ascii="Arial" w:hAnsi="Arial" w:cs="Arial"/>
        </w:rPr>
        <w:t>4</w:t>
      </w:r>
      <w:r w:rsidR="00720E33">
        <w:rPr>
          <w:rFonts w:ascii="Arial" w:hAnsi="Arial" w:cs="Arial"/>
        </w:rPr>
        <w:t>.</w:t>
      </w:r>
      <w:r w:rsidR="005E111A">
        <w:rPr>
          <w:rFonts w:ascii="Arial" w:hAnsi="Arial" w:cs="Arial"/>
        </w:rPr>
        <w:t>8</w:t>
      </w:r>
      <w:r w:rsidR="00720E33">
        <w:rPr>
          <w:rFonts w:ascii="Arial" w:hAnsi="Arial" w:cs="Arial"/>
        </w:rPr>
        <w:t>% H</w:t>
      </w:r>
      <w:r w:rsidR="006F58AA">
        <w:rPr>
          <w:rFonts w:ascii="Arial" w:hAnsi="Arial" w:cs="Arial"/>
        </w:rPr>
        <w:t xml:space="preserve">bA1c &gt;9%. </w:t>
      </w:r>
      <w:r w:rsidR="0041393B">
        <w:rPr>
          <w:rFonts w:ascii="Arial" w:hAnsi="Arial" w:cs="Arial"/>
        </w:rPr>
        <w:t>O</w:t>
      </w:r>
      <w:r w:rsidR="006F58AA">
        <w:rPr>
          <w:rFonts w:ascii="Arial" w:hAnsi="Arial" w:cs="Arial"/>
        </w:rPr>
        <w:t>ne</w:t>
      </w:r>
      <w:r w:rsidR="00247A5F">
        <w:rPr>
          <w:rFonts w:ascii="Arial" w:hAnsi="Arial" w:cs="Arial"/>
        </w:rPr>
        <w:t xml:space="preserve"> </w:t>
      </w:r>
      <w:r w:rsidR="006F58AA">
        <w:rPr>
          <w:rFonts w:ascii="Arial" w:hAnsi="Arial" w:cs="Arial"/>
        </w:rPr>
        <w:t>in five (</w:t>
      </w:r>
      <w:r w:rsidR="00FD1588" w:rsidRPr="00D84322">
        <w:rPr>
          <w:rFonts w:ascii="Arial" w:hAnsi="Arial" w:cs="Arial"/>
        </w:rPr>
        <w:t xml:space="preserve">19.2%) experienced an incident chronic complication during adulthood </w:t>
      </w:r>
      <w:r w:rsidR="00BA3FCE" w:rsidRPr="00D84322">
        <w:rPr>
          <w:rFonts w:ascii="Arial" w:hAnsi="Arial" w:cs="Arial"/>
        </w:rPr>
        <w:t>with m</w:t>
      </w:r>
      <w:r w:rsidRPr="00D84322">
        <w:rPr>
          <w:rFonts w:ascii="Arial" w:hAnsi="Arial" w:cs="Arial"/>
        </w:rPr>
        <w:t xml:space="preserve">edian follow-up </w:t>
      </w:r>
      <w:r w:rsidR="00E0193B">
        <w:rPr>
          <w:rFonts w:ascii="Arial" w:hAnsi="Arial" w:cs="Arial"/>
        </w:rPr>
        <w:t xml:space="preserve">from </w:t>
      </w:r>
      <w:r w:rsidR="007C1B88">
        <w:rPr>
          <w:rFonts w:ascii="Arial" w:hAnsi="Arial" w:cs="Arial"/>
        </w:rPr>
        <w:t>age</w:t>
      </w:r>
      <w:r w:rsidR="000D53A6">
        <w:rPr>
          <w:rFonts w:ascii="Arial" w:hAnsi="Arial" w:cs="Arial"/>
        </w:rPr>
        <w:t xml:space="preserve"> 1</w:t>
      </w:r>
      <w:r w:rsidR="00E0193B">
        <w:rPr>
          <w:rFonts w:ascii="Arial" w:hAnsi="Arial" w:cs="Arial"/>
        </w:rPr>
        <w:t xml:space="preserve">8 </w:t>
      </w:r>
      <w:r w:rsidR="00BA3FCE" w:rsidRPr="00D84322">
        <w:rPr>
          <w:rFonts w:ascii="Arial" w:hAnsi="Arial" w:cs="Arial"/>
        </w:rPr>
        <w:t>of</w:t>
      </w:r>
      <w:r w:rsidRPr="00D84322">
        <w:rPr>
          <w:rFonts w:ascii="Arial" w:hAnsi="Arial" w:cs="Arial"/>
        </w:rPr>
        <w:t xml:space="preserve"> </w:t>
      </w:r>
      <w:r w:rsidR="008F7A8F" w:rsidRPr="00D84322">
        <w:rPr>
          <w:rFonts w:ascii="Arial" w:hAnsi="Arial" w:cs="Arial"/>
        </w:rPr>
        <w:t>9.5</w:t>
      </w:r>
      <w:r w:rsidRPr="00D84322">
        <w:rPr>
          <w:rFonts w:ascii="Arial" w:hAnsi="Arial" w:cs="Arial"/>
        </w:rPr>
        <w:t xml:space="preserve"> years [IQR </w:t>
      </w:r>
      <w:r w:rsidR="008F7A8F" w:rsidRPr="00D84322">
        <w:rPr>
          <w:rFonts w:ascii="Arial" w:hAnsi="Arial" w:cs="Arial"/>
        </w:rPr>
        <w:t>5.5</w:t>
      </w:r>
      <w:r w:rsidRPr="00D84322">
        <w:rPr>
          <w:rFonts w:ascii="Arial" w:hAnsi="Arial" w:cs="Arial"/>
        </w:rPr>
        <w:t>-</w:t>
      </w:r>
      <w:r w:rsidR="008F7A8F" w:rsidRPr="00D84322">
        <w:rPr>
          <w:rFonts w:ascii="Arial" w:hAnsi="Arial" w:cs="Arial"/>
        </w:rPr>
        <w:t>13.7</w:t>
      </w:r>
      <w:r w:rsidRPr="00D84322">
        <w:rPr>
          <w:rFonts w:ascii="Arial" w:hAnsi="Arial" w:cs="Arial"/>
        </w:rPr>
        <w:t>]</w:t>
      </w:r>
      <w:r w:rsidR="006F58AA">
        <w:rPr>
          <w:rFonts w:ascii="Arial" w:hAnsi="Arial" w:cs="Arial"/>
        </w:rPr>
        <w:t xml:space="preserve"> </w:t>
      </w:r>
      <w:r w:rsidR="00E22EB2">
        <w:rPr>
          <w:rFonts w:ascii="Arial" w:hAnsi="Arial" w:cs="Arial"/>
        </w:rPr>
        <w:t xml:space="preserve">and T1D duration </w:t>
      </w:r>
      <w:r w:rsidR="00F400CF" w:rsidRPr="00F400CF">
        <w:rPr>
          <w:rFonts w:ascii="Arial" w:hAnsi="Arial" w:cs="Arial"/>
        </w:rPr>
        <w:t xml:space="preserve">of 18 years </w:t>
      </w:r>
      <w:r w:rsidR="007641F3">
        <w:rPr>
          <w:rFonts w:ascii="Arial" w:hAnsi="Arial" w:cs="Arial"/>
        </w:rPr>
        <w:t>[</w:t>
      </w:r>
      <w:r w:rsidR="00F400CF" w:rsidRPr="00F400CF">
        <w:rPr>
          <w:rFonts w:ascii="Arial" w:hAnsi="Arial" w:cs="Arial"/>
        </w:rPr>
        <w:t>IQR 15-23</w:t>
      </w:r>
      <w:r w:rsidR="007641F3">
        <w:rPr>
          <w:rFonts w:ascii="Arial" w:hAnsi="Arial" w:cs="Arial"/>
        </w:rPr>
        <w:t>]</w:t>
      </w:r>
      <w:r w:rsidR="00F400CF">
        <w:rPr>
          <w:rFonts w:ascii="Arial" w:hAnsi="Arial" w:cs="Arial"/>
        </w:rPr>
        <w:t>.</w:t>
      </w:r>
      <w:r w:rsidR="008F7A8F" w:rsidRPr="00D84322">
        <w:rPr>
          <w:rFonts w:ascii="Arial" w:hAnsi="Arial" w:cs="Arial"/>
        </w:rPr>
        <w:t xml:space="preserve"> </w:t>
      </w:r>
      <w:r w:rsidR="00247A5F">
        <w:rPr>
          <w:rFonts w:ascii="Arial" w:hAnsi="Arial" w:cs="Arial"/>
        </w:rPr>
        <w:t>Almost</w:t>
      </w:r>
      <w:r w:rsidR="00D929A0">
        <w:rPr>
          <w:rFonts w:ascii="Arial" w:hAnsi="Arial" w:cs="Arial"/>
        </w:rPr>
        <w:t xml:space="preserve"> half (</w:t>
      </w:r>
      <w:r w:rsidR="00247A5F">
        <w:rPr>
          <w:rFonts w:ascii="Arial" w:hAnsi="Arial" w:cs="Arial"/>
        </w:rPr>
        <w:t>45.0</w:t>
      </w:r>
      <w:r w:rsidR="00F71883">
        <w:rPr>
          <w:rFonts w:ascii="Arial" w:hAnsi="Arial" w:cs="Arial"/>
        </w:rPr>
        <w:t xml:space="preserve">%) had an acute complication. </w:t>
      </w:r>
      <w:r w:rsidR="007B4DE7">
        <w:rPr>
          <w:rFonts w:ascii="Arial" w:hAnsi="Arial" w:cs="Arial"/>
        </w:rPr>
        <w:t xml:space="preserve">After </w:t>
      </w:r>
      <w:r w:rsidR="005C2FCC">
        <w:rPr>
          <w:rFonts w:ascii="Arial" w:hAnsi="Arial" w:cs="Arial"/>
        </w:rPr>
        <w:t>adjusting for risk factors, e</w:t>
      </w:r>
      <w:r w:rsidR="008F7A8F" w:rsidRPr="00D84322">
        <w:rPr>
          <w:rFonts w:ascii="Arial" w:hAnsi="Arial" w:cs="Arial"/>
        </w:rPr>
        <w:t>levated HbA1c</w:t>
      </w:r>
      <w:r w:rsidR="00806FD9">
        <w:rPr>
          <w:rFonts w:ascii="Arial" w:hAnsi="Arial" w:cs="Arial"/>
        </w:rPr>
        <w:t xml:space="preserve"> </w:t>
      </w:r>
      <w:r w:rsidR="00692E84" w:rsidRPr="00D84322">
        <w:rPr>
          <w:rFonts w:ascii="Arial" w:hAnsi="Arial" w:cs="Arial"/>
        </w:rPr>
        <w:t xml:space="preserve">(&gt;9% vs. &lt;7%) </w:t>
      </w:r>
      <w:r w:rsidR="008F7A8F" w:rsidRPr="00D84322">
        <w:rPr>
          <w:rFonts w:ascii="Arial" w:hAnsi="Arial" w:cs="Arial"/>
        </w:rPr>
        <w:t xml:space="preserve">was associated </w:t>
      </w:r>
      <w:r w:rsidR="00F67205" w:rsidRPr="00D84322">
        <w:rPr>
          <w:rFonts w:ascii="Arial" w:hAnsi="Arial" w:cs="Arial"/>
        </w:rPr>
        <w:t xml:space="preserve">with </w:t>
      </w:r>
      <w:r w:rsidR="008F7A8F" w:rsidRPr="00D84322">
        <w:rPr>
          <w:rFonts w:ascii="Arial" w:hAnsi="Arial" w:cs="Arial"/>
        </w:rPr>
        <w:t>increased risk of</w:t>
      </w:r>
      <w:r w:rsidR="00C36338" w:rsidRPr="00D84322">
        <w:rPr>
          <w:rFonts w:ascii="Arial" w:hAnsi="Arial" w:cs="Arial"/>
        </w:rPr>
        <w:t xml:space="preserve"> </w:t>
      </w:r>
      <w:r w:rsidR="005425DC" w:rsidRPr="00D84322">
        <w:rPr>
          <w:rFonts w:ascii="Arial" w:hAnsi="Arial" w:cs="Arial"/>
        </w:rPr>
        <w:t xml:space="preserve">any </w:t>
      </w:r>
      <w:r w:rsidR="00806FD9">
        <w:rPr>
          <w:rFonts w:ascii="Arial" w:hAnsi="Arial" w:cs="Arial"/>
        </w:rPr>
        <w:t xml:space="preserve">chronic </w:t>
      </w:r>
      <w:r w:rsidR="005425DC" w:rsidRPr="00D84322">
        <w:rPr>
          <w:rFonts w:ascii="Arial" w:hAnsi="Arial" w:cs="Arial"/>
        </w:rPr>
        <w:t>complication (HR 2.14</w:t>
      </w:r>
      <w:r w:rsidR="00257034" w:rsidRPr="00D84322">
        <w:rPr>
          <w:rFonts w:ascii="Arial" w:hAnsi="Arial" w:cs="Arial"/>
        </w:rPr>
        <w:t>;</w:t>
      </w:r>
      <w:r w:rsidR="005425DC" w:rsidRPr="00D84322">
        <w:rPr>
          <w:rFonts w:ascii="Arial" w:hAnsi="Arial" w:cs="Arial"/>
        </w:rPr>
        <w:t xml:space="preserve"> 1.46</w:t>
      </w:r>
      <w:r w:rsidR="00257034" w:rsidRPr="00D84322">
        <w:rPr>
          <w:rFonts w:ascii="Arial" w:hAnsi="Arial" w:cs="Arial"/>
        </w:rPr>
        <w:t>-</w:t>
      </w:r>
      <w:r w:rsidR="005425DC" w:rsidRPr="00D84322">
        <w:rPr>
          <w:rFonts w:ascii="Arial" w:hAnsi="Arial" w:cs="Arial"/>
        </w:rPr>
        <w:t>3.14), eye (HR 2.39</w:t>
      </w:r>
      <w:r w:rsidR="00257034" w:rsidRPr="00D84322">
        <w:rPr>
          <w:rFonts w:ascii="Arial" w:hAnsi="Arial" w:cs="Arial"/>
        </w:rPr>
        <w:t>;</w:t>
      </w:r>
      <w:r w:rsidR="005425DC" w:rsidRPr="00D84322">
        <w:rPr>
          <w:rFonts w:ascii="Arial" w:hAnsi="Arial" w:cs="Arial"/>
        </w:rPr>
        <w:t xml:space="preserve"> 1.51</w:t>
      </w:r>
      <w:r w:rsidR="00257034" w:rsidRPr="00D84322">
        <w:rPr>
          <w:rFonts w:ascii="Arial" w:hAnsi="Arial" w:cs="Arial"/>
        </w:rPr>
        <w:t>-</w:t>
      </w:r>
      <w:r w:rsidR="005425DC" w:rsidRPr="00D84322">
        <w:rPr>
          <w:rFonts w:ascii="Arial" w:hAnsi="Arial" w:cs="Arial"/>
        </w:rPr>
        <w:t>3.78)</w:t>
      </w:r>
      <w:r w:rsidR="00600CE8">
        <w:rPr>
          <w:rFonts w:ascii="Arial" w:hAnsi="Arial" w:cs="Arial"/>
        </w:rPr>
        <w:t>,</w:t>
      </w:r>
      <w:r w:rsidR="005425DC" w:rsidRPr="00D84322">
        <w:rPr>
          <w:rFonts w:ascii="Arial" w:hAnsi="Arial" w:cs="Arial"/>
        </w:rPr>
        <w:t xml:space="preserve"> kidney HR 2.75</w:t>
      </w:r>
      <w:r w:rsidR="00257034" w:rsidRPr="00D84322">
        <w:rPr>
          <w:rFonts w:ascii="Arial" w:hAnsi="Arial" w:cs="Arial"/>
        </w:rPr>
        <w:t>;</w:t>
      </w:r>
      <w:r w:rsidR="00B26E3A" w:rsidRPr="00D84322">
        <w:rPr>
          <w:rFonts w:ascii="Arial" w:hAnsi="Arial" w:cs="Arial"/>
        </w:rPr>
        <w:t xml:space="preserve"> </w:t>
      </w:r>
      <w:r w:rsidR="005425DC" w:rsidRPr="00D84322">
        <w:rPr>
          <w:rFonts w:ascii="Arial" w:hAnsi="Arial" w:cs="Arial"/>
        </w:rPr>
        <w:t>1.48</w:t>
      </w:r>
      <w:r w:rsidR="00B26E3A" w:rsidRPr="00D84322">
        <w:rPr>
          <w:rFonts w:ascii="Arial" w:hAnsi="Arial" w:cs="Arial"/>
        </w:rPr>
        <w:t>-</w:t>
      </w:r>
      <w:r w:rsidR="005425DC" w:rsidRPr="00D84322">
        <w:rPr>
          <w:rFonts w:ascii="Arial" w:hAnsi="Arial" w:cs="Arial"/>
        </w:rPr>
        <w:t>5.14)</w:t>
      </w:r>
      <w:r w:rsidR="00600CE8">
        <w:rPr>
          <w:rFonts w:ascii="Arial" w:hAnsi="Arial" w:cs="Arial"/>
        </w:rPr>
        <w:t xml:space="preserve"> and </w:t>
      </w:r>
      <w:r w:rsidR="00AF1C5E">
        <w:rPr>
          <w:rFonts w:ascii="Arial" w:hAnsi="Arial" w:cs="Arial"/>
        </w:rPr>
        <w:t xml:space="preserve">lower limb </w:t>
      </w:r>
      <w:r w:rsidR="00600CE8">
        <w:rPr>
          <w:rFonts w:ascii="Arial" w:hAnsi="Arial" w:cs="Arial"/>
        </w:rPr>
        <w:t>complications</w:t>
      </w:r>
      <w:r w:rsidR="00600CE8">
        <w:rPr>
          <w:rFonts w:ascii="Arial" w:hAnsi="Arial" w:cs="Arial"/>
        </w:rPr>
        <w:t xml:space="preserve"> </w:t>
      </w:r>
      <w:r w:rsidR="00301E24">
        <w:rPr>
          <w:rFonts w:ascii="Arial" w:hAnsi="Arial" w:cs="Arial"/>
        </w:rPr>
        <w:t xml:space="preserve">(HR </w:t>
      </w:r>
      <w:r w:rsidR="00301E24" w:rsidRPr="00301E24">
        <w:rPr>
          <w:rFonts w:ascii="Arial" w:hAnsi="Arial" w:cs="Arial"/>
        </w:rPr>
        <w:t>1.70</w:t>
      </w:r>
      <w:r w:rsidR="00301E24">
        <w:rPr>
          <w:rFonts w:ascii="Arial" w:hAnsi="Arial" w:cs="Arial"/>
        </w:rPr>
        <w:t>;</w:t>
      </w:r>
      <w:r w:rsidR="00301E24" w:rsidRPr="00301E24">
        <w:rPr>
          <w:rFonts w:ascii="Arial" w:hAnsi="Arial" w:cs="Arial"/>
        </w:rPr>
        <w:t xml:space="preserve"> 0.94</w:t>
      </w:r>
      <w:r w:rsidR="00301E24">
        <w:rPr>
          <w:rFonts w:ascii="Arial" w:hAnsi="Arial" w:cs="Arial"/>
        </w:rPr>
        <w:t>-</w:t>
      </w:r>
      <w:r w:rsidR="00301E24" w:rsidRPr="00301E24">
        <w:rPr>
          <w:rFonts w:ascii="Arial" w:hAnsi="Arial" w:cs="Arial"/>
        </w:rPr>
        <w:t>3.07)</w:t>
      </w:r>
      <w:r w:rsidR="00600CE8">
        <w:rPr>
          <w:rFonts w:ascii="Arial" w:hAnsi="Arial" w:cs="Arial"/>
        </w:rPr>
        <w:t xml:space="preserve">. </w:t>
      </w:r>
      <w:r w:rsidR="000A1F38">
        <w:rPr>
          <w:rFonts w:ascii="Arial" w:hAnsi="Arial" w:cs="Arial"/>
        </w:rPr>
        <w:t>Further adjustment</w:t>
      </w:r>
      <w:r w:rsidR="00703254">
        <w:rPr>
          <w:rFonts w:ascii="Arial" w:hAnsi="Arial" w:cs="Arial"/>
        </w:rPr>
        <w:t xml:space="preserve"> </w:t>
      </w:r>
      <w:r w:rsidR="00F67205" w:rsidRPr="00D84322">
        <w:rPr>
          <w:rFonts w:ascii="Arial" w:hAnsi="Arial" w:cs="Arial"/>
        </w:rPr>
        <w:t>for acute complication</w:t>
      </w:r>
      <w:r w:rsidR="00B26E3A" w:rsidRPr="00D84322">
        <w:rPr>
          <w:rFonts w:ascii="Arial" w:hAnsi="Arial" w:cs="Arial"/>
        </w:rPr>
        <w:t>s</w:t>
      </w:r>
      <w:r w:rsidR="00AB389D">
        <w:rPr>
          <w:rFonts w:ascii="Arial" w:hAnsi="Arial" w:cs="Arial"/>
        </w:rPr>
        <w:t xml:space="preserve">, the effect of </w:t>
      </w:r>
      <w:r w:rsidR="00D61808">
        <w:rPr>
          <w:rFonts w:ascii="Arial" w:hAnsi="Arial" w:cs="Arial"/>
        </w:rPr>
        <w:t xml:space="preserve">HbA1c </w:t>
      </w:r>
      <w:r w:rsidR="001E1F65">
        <w:rPr>
          <w:rFonts w:ascii="Arial" w:hAnsi="Arial" w:cs="Arial"/>
        </w:rPr>
        <w:t>&gt;9</w:t>
      </w:r>
      <w:r w:rsidR="0024205D">
        <w:rPr>
          <w:rFonts w:ascii="Arial" w:hAnsi="Arial" w:cs="Arial"/>
        </w:rPr>
        <w:t xml:space="preserve">% </w:t>
      </w:r>
      <w:r w:rsidR="00C36338" w:rsidRPr="00D84322">
        <w:rPr>
          <w:rFonts w:ascii="Arial" w:hAnsi="Arial" w:cs="Arial"/>
        </w:rPr>
        <w:t xml:space="preserve">was </w:t>
      </w:r>
      <w:r w:rsidR="00B90CE4">
        <w:rPr>
          <w:rFonts w:ascii="Arial" w:hAnsi="Arial" w:cs="Arial"/>
        </w:rPr>
        <w:t xml:space="preserve">slightly attenuated but remained </w:t>
      </w:r>
      <w:r w:rsidR="00692E84" w:rsidRPr="00D84322">
        <w:rPr>
          <w:rFonts w:ascii="Arial" w:hAnsi="Arial" w:cs="Arial"/>
        </w:rPr>
        <w:t xml:space="preserve">associated with </w:t>
      </w:r>
      <w:r w:rsidR="00636B7E">
        <w:rPr>
          <w:rFonts w:ascii="Arial" w:hAnsi="Arial" w:cs="Arial"/>
        </w:rPr>
        <w:t xml:space="preserve">any chronic </w:t>
      </w:r>
      <w:r w:rsidR="00CA2A85">
        <w:rPr>
          <w:rFonts w:ascii="Arial" w:hAnsi="Arial" w:cs="Arial"/>
        </w:rPr>
        <w:t>complication</w:t>
      </w:r>
      <w:r w:rsidR="00CA2A85">
        <w:rPr>
          <w:rFonts w:ascii="Arial" w:hAnsi="Arial" w:cs="Arial"/>
        </w:rPr>
        <w:t xml:space="preserve"> </w:t>
      </w:r>
      <w:r w:rsidR="00636B7E">
        <w:rPr>
          <w:rFonts w:ascii="Arial" w:hAnsi="Arial" w:cs="Arial"/>
        </w:rPr>
        <w:t xml:space="preserve">(HR </w:t>
      </w:r>
      <w:r w:rsidR="00692ACC" w:rsidRPr="00692ACC">
        <w:rPr>
          <w:rFonts w:ascii="Arial" w:hAnsi="Arial" w:cs="Arial"/>
        </w:rPr>
        <w:t>1.65</w:t>
      </w:r>
      <w:r w:rsidR="00692ACC">
        <w:rPr>
          <w:rFonts w:ascii="Arial" w:hAnsi="Arial" w:cs="Arial"/>
        </w:rPr>
        <w:t>;</w:t>
      </w:r>
      <w:r w:rsidR="00CB09E4">
        <w:rPr>
          <w:rFonts w:ascii="Arial" w:hAnsi="Arial" w:cs="Arial"/>
        </w:rPr>
        <w:t xml:space="preserve"> </w:t>
      </w:r>
      <w:r w:rsidR="00692ACC" w:rsidRPr="00692ACC">
        <w:rPr>
          <w:rFonts w:ascii="Arial" w:hAnsi="Arial" w:cs="Arial"/>
        </w:rPr>
        <w:t>1.12</w:t>
      </w:r>
      <w:r w:rsidR="00CB09E4">
        <w:rPr>
          <w:rFonts w:ascii="Arial" w:hAnsi="Arial" w:cs="Arial"/>
        </w:rPr>
        <w:t>-</w:t>
      </w:r>
      <w:r w:rsidR="00692ACC" w:rsidRPr="00692ACC">
        <w:rPr>
          <w:rFonts w:ascii="Arial" w:hAnsi="Arial" w:cs="Arial"/>
        </w:rPr>
        <w:t>2.43</w:t>
      </w:r>
      <w:r w:rsidR="00CB09E4">
        <w:rPr>
          <w:rFonts w:ascii="Arial" w:hAnsi="Arial" w:cs="Arial"/>
        </w:rPr>
        <w:t>)</w:t>
      </w:r>
      <w:r w:rsidR="00692E84" w:rsidRPr="00D84322">
        <w:rPr>
          <w:rFonts w:ascii="Arial" w:hAnsi="Arial" w:cs="Arial"/>
        </w:rPr>
        <w:t>.</w:t>
      </w:r>
    </w:p>
    <w:p w14:paraId="07B0AE71" w14:textId="6D9138B6" w:rsidR="00692E84" w:rsidRPr="00D84322" w:rsidRDefault="00692E84" w:rsidP="0052770B">
      <w:pPr>
        <w:rPr>
          <w:rFonts w:ascii="Arial" w:hAnsi="Arial" w:cs="Arial"/>
        </w:rPr>
      </w:pPr>
    </w:p>
    <w:p w14:paraId="0EFF133E" w14:textId="61888B69" w:rsidR="008427FA" w:rsidRPr="00D84322" w:rsidRDefault="0052770B" w:rsidP="0052770B">
      <w:pPr>
        <w:rPr>
          <w:rFonts w:ascii="Arial" w:hAnsi="Arial" w:cs="Arial"/>
        </w:rPr>
      </w:pPr>
      <w:r w:rsidRPr="00D84322">
        <w:rPr>
          <w:rFonts w:ascii="Arial" w:hAnsi="Arial" w:cs="Arial"/>
        </w:rPr>
        <w:t>Conclusions: Young adults</w:t>
      </w:r>
      <w:r w:rsidR="00FB6C8D" w:rsidRPr="00D84322">
        <w:rPr>
          <w:rFonts w:ascii="Arial" w:hAnsi="Arial" w:cs="Arial"/>
        </w:rPr>
        <w:t>’</w:t>
      </w:r>
      <w:r w:rsidRPr="00D84322">
        <w:rPr>
          <w:rFonts w:ascii="Arial" w:hAnsi="Arial" w:cs="Arial"/>
        </w:rPr>
        <w:t xml:space="preserve"> risk of chronic </w:t>
      </w:r>
      <w:r w:rsidR="00692E84" w:rsidRPr="00D84322">
        <w:rPr>
          <w:rFonts w:ascii="Arial" w:hAnsi="Arial" w:cs="Arial"/>
        </w:rPr>
        <w:t xml:space="preserve">diabetes </w:t>
      </w:r>
      <w:r w:rsidRPr="00D84322">
        <w:rPr>
          <w:rFonts w:ascii="Arial" w:hAnsi="Arial" w:cs="Arial"/>
        </w:rPr>
        <w:t>complications</w:t>
      </w:r>
      <w:r w:rsidR="00B243B9" w:rsidRPr="00D84322">
        <w:rPr>
          <w:rFonts w:ascii="Arial" w:hAnsi="Arial" w:cs="Arial"/>
        </w:rPr>
        <w:t xml:space="preserve"> </w:t>
      </w:r>
      <w:r w:rsidR="00692E84" w:rsidRPr="00D84322">
        <w:rPr>
          <w:rFonts w:ascii="Arial" w:hAnsi="Arial" w:cs="Arial"/>
        </w:rPr>
        <w:t>w</w:t>
      </w:r>
      <w:r w:rsidR="00E22EB2">
        <w:rPr>
          <w:rFonts w:ascii="Arial" w:hAnsi="Arial" w:cs="Arial"/>
        </w:rPr>
        <w:t>as</w:t>
      </w:r>
      <w:r w:rsidR="00692E84" w:rsidRPr="00D84322">
        <w:rPr>
          <w:rFonts w:ascii="Arial" w:hAnsi="Arial" w:cs="Arial"/>
        </w:rPr>
        <w:t xml:space="preserve"> associated </w:t>
      </w:r>
      <w:r w:rsidR="00254512">
        <w:rPr>
          <w:rFonts w:ascii="Arial" w:hAnsi="Arial" w:cs="Arial"/>
        </w:rPr>
        <w:t>with</w:t>
      </w:r>
      <w:r w:rsidR="00B243B9" w:rsidRPr="00D84322">
        <w:rPr>
          <w:rFonts w:ascii="Arial" w:hAnsi="Arial" w:cs="Arial"/>
        </w:rPr>
        <w:t xml:space="preserve"> elevated HbA1c during childhood/adolescence</w:t>
      </w:r>
      <w:r w:rsidR="00F07BE5">
        <w:rPr>
          <w:rFonts w:ascii="Arial" w:hAnsi="Arial" w:cs="Arial"/>
        </w:rPr>
        <w:t xml:space="preserve"> and </w:t>
      </w:r>
      <w:r w:rsidR="00961AD3">
        <w:rPr>
          <w:rFonts w:ascii="Arial" w:hAnsi="Arial" w:cs="Arial"/>
        </w:rPr>
        <w:t>increased acute complications</w:t>
      </w:r>
      <w:r w:rsidR="008C0B9A">
        <w:rPr>
          <w:rFonts w:ascii="Arial" w:hAnsi="Arial" w:cs="Arial"/>
        </w:rPr>
        <w:t xml:space="preserve"> during adulthood</w:t>
      </w:r>
      <w:r w:rsidR="00B243B9" w:rsidRPr="00D84322">
        <w:rPr>
          <w:rFonts w:ascii="Arial" w:hAnsi="Arial" w:cs="Arial"/>
        </w:rPr>
        <w:t xml:space="preserve">, highlighting the importance of diabetes management </w:t>
      </w:r>
      <w:r w:rsidR="00961AD3">
        <w:rPr>
          <w:rFonts w:ascii="Arial" w:hAnsi="Arial" w:cs="Arial"/>
        </w:rPr>
        <w:t xml:space="preserve">across the lifespan </w:t>
      </w:r>
      <w:r w:rsidR="00B243B9" w:rsidRPr="00D84322">
        <w:rPr>
          <w:rFonts w:ascii="Arial" w:hAnsi="Arial" w:cs="Arial"/>
        </w:rPr>
        <w:t>on individuals’ long-term health.</w:t>
      </w:r>
    </w:p>
    <w:p w14:paraId="484FA34F" w14:textId="77777777" w:rsidR="00830A4D" w:rsidRDefault="00830A4D">
      <w:pPr>
        <w:rPr>
          <w:rFonts w:ascii="Arial" w:hAnsi="Arial" w:cs="Arial"/>
        </w:rPr>
      </w:pPr>
    </w:p>
    <w:p w14:paraId="677474E4" w14:textId="4AE1769D" w:rsidR="009859B5" w:rsidRDefault="009859B5">
      <w:pPr>
        <w:rPr>
          <w:rFonts w:ascii="Arial" w:hAnsi="Arial" w:cs="Arial"/>
        </w:rPr>
      </w:pPr>
    </w:p>
    <w:p w14:paraId="0B1F5690" w14:textId="73F24343" w:rsidR="00BA2684" w:rsidRPr="00B243B9" w:rsidRDefault="00BA2684" w:rsidP="00BA2684">
      <w:pPr>
        <w:rPr>
          <w:rFonts w:ascii="Arial" w:hAnsi="Arial" w:cs="Arial"/>
          <w:color w:val="70AD47" w:themeColor="accent6"/>
        </w:rPr>
      </w:pPr>
    </w:p>
    <w:p w14:paraId="0D8F6D12" w14:textId="77777777" w:rsidR="00BA2684" w:rsidRPr="007244F0" w:rsidRDefault="00BA2684">
      <w:pPr>
        <w:rPr>
          <w:rFonts w:ascii="Arial" w:hAnsi="Arial" w:cs="Arial"/>
        </w:rPr>
      </w:pPr>
    </w:p>
    <w:sectPr w:rsidR="00BA2684" w:rsidRPr="007244F0" w:rsidSect="00BA7A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027A3A"/>
    <w:rsid w:val="00030BDE"/>
    <w:rsid w:val="00031836"/>
    <w:rsid w:val="00045300"/>
    <w:rsid w:val="0005165E"/>
    <w:rsid w:val="00053F1F"/>
    <w:rsid w:val="0008052A"/>
    <w:rsid w:val="000A1F38"/>
    <w:rsid w:val="000A2B34"/>
    <w:rsid w:val="000D53A6"/>
    <w:rsid w:val="000E29CE"/>
    <w:rsid w:val="00127473"/>
    <w:rsid w:val="00165F3A"/>
    <w:rsid w:val="001B2888"/>
    <w:rsid w:val="001E1F65"/>
    <w:rsid w:val="001F3642"/>
    <w:rsid w:val="00200C83"/>
    <w:rsid w:val="0024205D"/>
    <w:rsid w:val="00243876"/>
    <w:rsid w:val="00243C0F"/>
    <w:rsid w:val="00247A5F"/>
    <w:rsid w:val="00254512"/>
    <w:rsid w:val="00257034"/>
    <w:rsid w:val="0028124D"/>
    <w:rsid w:val="002E7161"/>
    <w:rsid w:val="002F5E14"/>
    <w:rsid w:val="002F616B"/>
    <w:rsid w:val="00301E24"/>
    <w:rsid w:val="003344AA"/>
    <w:rsid w:val="00345B71"/>
    <w:rsid w:val="00360AF2"/>
    <w:rsid w:val="00376B39"/>
    <w:rsid w:val="003C1D99"/>
    <w:rsid w:val="003D161C"/>
    <w:rsid w:val="003F0286"/>
    <w:rsid w:val="0041393B"/>
    <w:rsid w:val="004528E0"/>
    <w:rsid w:val="00453959"/>
    <w:rsid w:val="00463CF3"/>
    <w:rsid w:val="00475B9C"/>
    <w:rsid w:val="00483CE1"/>
    <w:rsid w:val="004E09DD"/>
    <w:rsid w:val="00514F83"/>
    <w:rsid w:val="0052770B"/>
    <w:rsid w:val="00535329"/>
    <w:rsid w:val="00541458"/>
    <w:rsid w:val="005425DC"/>
    <w:rsid w:val="00595DBC"/>
    <w:rsid w:val="005C17F7"/>
    <w:rsid w:val="005C2FCC"/>
    <w:rsid w:val="005D232A"/>
    <w:rsid w:val="005D7B69"/>
    <w:rsid w:val="005E111A"/>
    <w:rsid w:val="00600CE8"/>
    <w:rsid w:val="0063041A"/>
    <w:rsid w:val="00636B7E"/>
    <w:rsid w:val="006516BA"/>
    <w:rsid w:val="00692ACC"/>
    <w:rsid w:val="00692E84"/>
    <w:rsid w:val="006C2C6A"/>
    <w:rsid w:val="006D0A08"/>
    <w:rsid w:val="006F27D3"/>
    <w:rsid w:val="006F58AA"/>
    <w:rsid w:val="00703254"/>
    <w:rsid w:val="0071463F"/>
    <w:rsid w:val="0071591B"/>
    <w:rsid w:val="00720E33"/>
    <w:rsid w:val="007244F0"/>
    <w:rsid w:val="0075157E"/>
    <w:rsid w:val="00753778"/>
    <w:rsid w:val="007641F3"/>
    <w:rsid w:val="00772A49"/>
    <w:rsid w:val="007B4DE7"/>
    <w:rsid w:val="007C1B88"/>
    <w:rsid w:val="007D0EB7"/>
    <w:rsid w:val="00806FD9"/>
    <w:rsid w:val="00830A4D"/>
    <w:rsid w:val="008326E0"/>
    <w:rsid w:val="008427FA"/>
    <w:rsid w:val="00855145"/>
    <w:rsid w:val="00883775"/>
    <w:rsid w:val="008953CF"/>
    <w:rsid w:val="008C033D"/>
    <w:rsid w:val="008C0B9A"/>
    <w:rsid w:val="008F04D4"/>
    <w:rsid w:val="008F5B79"/>
    <w:rsid w:val="008F7A8F"/>
    <w:rsid w:val="00922F13"/>
    <w:rsid w:val="00934A05"/>
    <w:rsid w:val="00961AD3"/>
    <w:rsid w:val="009678D4"/>
    <w:rsid w:val="0098370C"/>
    <w:rsid w:val="009859B5"/>
    <w:rsid w:val="00987895"/>
    <w:rsid w:val="009A582D"/>
    <w:rsid w:val="009D79DB"/>
    <w:rsid w:val="009F3E73"/>
    <w:rsid w:val="00A02C4E"/>
    <w:rsid w:val="00A54B07"/>
    <w:rsid w:val="00A55CA2"/>
    <w:rsid w:val="00A63F83"/>
    <w:rsid w:val="00A85759"/>
    <w:rsid w:val="00AA320F"/>
    <w:rsid w:val="00AB389D"/>
    <w:rsid w:val="00AF1C5E"/>
    <w:rsid w:val="00AF663F"/>
    <w:rsid w:val="00B243B9"/>
    <w:rsid w:val="00B26E3A"/>
    <w:rsid w:val="00B31063"/>
    <w:rsid w:val="00B339FF"/>
    <w:rsid w:val="00B73219"/>
    <w:rsid w:val="00B90CE4"/>
    <w:rsid w:val="00B927E2"/>
    <w:rsid w:val="00BA0F76"/>
    <w:rsid w:val="00BA2684"/>
    <w:rsid w:val="00BA3FCE"/>
    <w:rsid w:val="00BA7A4D"/>
    <w:rsid w:val="00BC2D38"/>
    <w:rsid w:val="00BC61E3"/>
    <w:rsid w:val="00BC6B7B"/>
    <w:rsid w:val="00BC73E4"/>
    <w:rsid w:val="00BE3546"/>
    <w:rsid w:val="00C350CC"/>
    <w:rsid w:val="00C36139"/>
    <w:rsid w:val="00C36338"/>
    <w:rsid w:val="00C41276"/>
    <w:rsid w:val="00C50C11"/>
    <w:rsid w:val="00C75D2B"/>
    <w:rsid w:val="00C80C2B"/>
    <w:rsid w:val="00CA2A85"/>
    <w:rsid w:val="00CB049B"/>
    <w:rsid w:val="00CB09E4"/>
    <w:rsid w:val="00D14B73"/>
    <w:rsid w:val="00D26514"/>
    <w:rsid w:val="00D278A1"/>
    <w:rsid w:val="00D56368"/>
    <w:rsid w:val="00D61808"/>
    <w:rsid w:val="00D84322"/>
    <w:rsid w:val="00D929A0"/>
    <w:rsid w:val="00DB403C"/>
    <w:rsid w:val="00DC72EB"/>
    <w:rsid w:val="00DD0D64"/>
    <w:rsid w:val="00E0193B"/>
    <w:rsid w:val="00E049E8"/>
    <w:rsid w:val="00E120C6"/>
    <w:rsid w:val="00E22EB2"/>
    <w:rsid w:val="00E36A0C"/>
    <w:rsid w:val="00E55714"/>
    <w:rsid w:val="00E738E7"/>
    <w:rsid w:val="00E76173"/>
    <w:rsid w:val="00EF6B25"/>
    <w:rsid w:val="00F07BE5"/>
    <w:rsid w:val="00F124FB"/>
    <w:rsid w:val="00F22098"/>
    <w:rsid w:val="00F30D6F"/>
    <w:rsid w:val="00F30E26"/>
    <w:rsid w:val="00F400CF"/>
    <w:rsid w:val="00F67205"/>
    <w:rsid w:val="00F71883"/>
    <w:rsid w:val="00F72E0A"/>
    <w:rsid w:val="00F80E76"/>
    <w:rsid w:val="00FA0361"/>
    <w:rsid w:val="00FB6C8D"/>
    <w:rsid w:val="00FC7AE9"/>
    <w:rsid w:val="00FD1588"/>
    <w:rsid w:val="00FD73A5"/>
    <w:rsid w:val="00FE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92E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2E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2E84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E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E84"/>
    <w:rPr>
      <w:b/>
      <w:bCs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FD1588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88504a-94cd-4107-8cb6-0ac6e0777545" xsi:nil="true"/>
    <lcf76f155ced4ddcb4097134ff3c332f xmlns="f4b49f43-5ee2-4d92-a88c-619c1e6330f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585175686C1469484B63A8C721D40" ma:contentTypeVersion="13" ma:contentTypeDescription="Create a new document." ma:contentTypeScope="" ma:versionID="7403ac506119f397d9f87b10142eb9da">
  <xsd:schema xmlns:xsd="http://www.w3.org/2001/XMLSchema" xmlns:xs="http://www.w3.org/2001/XMLSchema" xmlns:p="http://schemas.microsoft.com/office/2006/metadata/properties" xmlns:ns2="f4b49f43-5ee2-4d92-a88c-619c1e6330fb" xmlns:ns3="1b88504a-94cd-4107-8cb6-0ac6e0777545" targetNamespace="http://schemas.microsoft.com/office/2006/metadata/properties" ma:root="true" ma:fieldsID="f4c2cc331da827502d63bad1ca07ddd2" ns2:_="" ns3:_="">
    <xsd:import namespace="f4b49f43-5ee2-4d92-a88c-619c1e6330fb"/>
    <xsd:import namespace="1b88504a-94cd-4107-8cb6-0ac6e07775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49f43-5ee2-4d92-a88c-619c1e633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b492977-2dea-498c-99b4-1555f3d0d9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8504a-94cd-4107-8cb6-0ac6e077754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9682305-b3bd-4817-91a9-bedeca2d1ec0}" ma:internalName="TaxCatchAll" ma:showField="CatchAllData" ma:web="1b88504a-94cd-4107-8cb6-0ac6e07775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3B2FA3-0FF8-4077-8934-B30CFC89774E}">
  <ds:schemaRefs>
    <ds:schemaRef ds:uri="http://schemas.microsoft.com/office/2006/metadata/properties"/>
    <ds:schemaRef ds:uri="http://schemas.microsoft.com/office/infopath/2007/PartnerControls"/>
    <ds:schemaRef ds:uri="1b88504a-94cd-4107-8cb6-0ac6e0777545"/>
    <ds:schemaRef ds:uri="f4b49f43-5ee2-4d92-a88c-619c1e6330fb"/>
  </ds:schemaRefs>
</ds:datastoreItem>
</file>

<file path=customXml/itemProps2.xml><?xml version="1.0" encoding="utf-8"?>
<ds:datastoreItem xmlns:ds="http://schemas.openxmlformats.org/officeDocument/2006/customXml" ds:itemID="{F259DC94-9348-4C4B-89DE-255D83A3E2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49f43-5ee2-4d92-a88c-619c1e6330fb"/>
    <ds:schemaRef ds:uri="1b88504a-94cd-4107-8cb6-0ac6e07775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2014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Natasha Nassar</cp:lastModifiedBy>
  <cp:revision>3</cp:revision>
  <cp:lastPrinted>2026-03-13T08:06:00Z</cp:lastPrinted>
  <dcterms:created xsi:type="dcterms:W3CDTF">2026-03-16T05:21:00Z</dcterms:created>
  <dcterms:modified xsi:type="dcterms:W3CDTF">2026-03-16T05:21:00Z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0x010100211585175686C1469484B63A8C721D40</vt:lpwstr>
  </property>
</Properties>
</file>