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8892A0C" w:rsidR="002B7FC8" w:rsidRPr="00242808" w:rsidRDefault="00B46500" w:rsidP="006037E0">
            <w:pPr>
              <w:rPr>
                <w:rFonts w:ascii="Arial" w:hAnsi="Arial" w:cs="Arial"/>
                <w:sz w:val="22"/>
                <w:szCs w:val="22"/>
              </w:rPr>
            </w:pPr>
            <w:r w:rsidRPr="005C2022">
              <w:rPr>
                <w:rFonts w:ascii="Arial" w:hAnsi="Arial" w:cs="Arial"/>
                <w:b/>
                <w:sz w:val="22"/>
                <w:szCs w:val="22"/>
              </w:rPr>
              <w:t>Strategic Community Development Collaboration, Ecology and Health</w:t>
            </w:r>
            <w:r>
              <w:rPr>
                <w:rFonts w:ascii="Arial" w:hAnsi="Arial" w:cs="Arial"/>
                <w:b/>
                <w:sz w:val="22"/>
                <w:szCs w:val="22"/>
              </w:rPr>
              <w:t xml:space="preserve"> Promotion</w:t>
            </w:r>
            <w:r w:rsidR="00E36AD7" w:rsidRPr="00E36AD7">
              <w:rPr>
                <w:rFonts w:ascii="Arial" w:hAnsi="Arial" w:cs="Arial"/>
                <w:b/>
                <w:sz w:val="22"/>
                <w:szCs w:val="22"/>
              </w:rPr>
              <w:t xml:space="preserve"> </w:t>
            </w:r>
          </w:p>
        </w:tc>
      </w:tr>
      <w:tr w:rsidR="002B7FC8" w:rsidRPr="0003525D" w14:paraId="5A4DE264" w14:textId="77777777" w:rsidTr="00D71EFE">
        <w:trPr>
          <w:trHeight w:val="7663"/>
        </w:trPr>
        <w:tc>
          <w:tcPr>
            <w:tcW w:w="8640" w:type="dxa"/>
          </w:tcPr>
          <w:p w14:paraId="6FDE5530" w14:textId="58906785" w:rsidR="006037E0" w:rsidRPr="005C2022" w:rsidRDefault="004B7D91" w:rsidP="006037E0">
            <w:pPr>
              <w:rPr>
                <w:rFonts w:ascii="Arial" w:hAnsi="Arial" w:cs="Arial"/>
                <w:sz w:val="22"/>
                <w:szCs w:val="22"/>
              </w:rPr>
            </w:pPr>
            <w:r>
              <w:rPr>
                <w:rFonts w:ascii="Arial" w:hAnsi="Arial" w:cs="Arial"/>
                <w:b/>
                <w:sz w:val="22"/>
                <w:szCs w:val="22"/>
              </w:rPr>
              <w:t>Background/Objectives</w:t>
            </w:r>
            <w:r w:rsidR="006037E0" w:rsidRPr="005C2022">
              <w:rPr>
                <w:rFonts w:ascii="Arial" w:hAnsi="Arial" w:cs="Arial"/>
                <w:sz w:val="22"/>
                <w:szCs w:val="22"/>
              </w:rPr>
              <w:t xml:space="preserve"> The paper </w:t>
            </w:r>
            <w:r w:rsidR="00FC7FAC">
              <w:rPr>
                <w:rFonts w:ascii="Arial" w:hAnsi="Arial" w:cs="Arial"/>
                <w:sz w:val="22"/>
                <w:szCs w:val="22"/>
              </w:rPr>
              <w:t>e</w:t>
            </w:r>
            <w:r w:rsidR="006037E0" w:rsidRPr="005C2022">
              <w:rPr>
                <w:rFonts w:ascii="Arial" w:hAnsi="Arial" w:cs="Arial"/>
                <w:sz w:val="22"/>
                <w:szCs w:val="22"/>
              </w:rPr>
              <w:t>xamine</w:t>
            </w:r>
            <w:r w:rsidR="00FC7FAC">
              <w:rPr>
                <w:rFonts w:ascii="Arial" w:hAnsi="Arial" w:cs="Arial"/>
                <w:sz w:val="22"/>
                <w:szCs w:val="22"/>
              </w:rPr>
              <w:t>s</w:t>
            </w:r>
            <w:r w:rsidR="006037E0" w:rsidRPr="005C2022">
              <w:rPr>
                <w:rFonts w:ascii="Arial" w:hAnsi="Arial" w:cs="Arial"/>
                <w:sz w:val="22"/>
                <w:szCs w:val="22"/>
              </w:rPr>
              <w:t xml:space="preserve"> the value </w:t>
            </w:r>
            <w:r w:rsidR="006E05EF">
              <w:rPr>
                <w:rFonts w:ascii="Arial" w:hAnsi="Arial" w:cs="Arial"/>
                <w:sz w:val="22"/>
                <w:szCs w:val="22"/>
              </w:rPr>
              <w:t xml:space="preserve">add </w:t>
            </w:r>
            <w:r w:rsidR="006037E0" w:rsidRPr="005C2022">
              <w:rPr>
                <w:rFonts w:ascii="Arial" w:hAnsi="Arial" w:cs="Arial"/>
                <w:sz w:val="22"/>
                <w:szCs w:val="22"/>
              </w:rPr>
              <w:t>of the Municipal Health &amp; Wellbeing Plans</w:t>
            </w:r>
            <w:r w:rsidR="00845238">
              <w:rPr>
                <w:rFonts w:ascii="Arial" w:hAnsi="Arial" w:cs="Arial"/>
                <w:sz w:val="22"/>
                <w:szCs w:val="22"/>
              </w:rPr>
              <w:t xml:space="preserve"> </w:t>
            </w:r>
            <w:r w:rsidR="006037E0" w:rsidRPr="005C2022">
              <w:rPr>
                <w:rFonts w:ascii="Arial" w:hAnsi="Arial" w:cs="Arial"/>
                <w:sz w:val="22"/>
                <w:szCs w:val="22"/>
              </w:rPr>
              <w:t>(MHW) Plans, a legislative requirement on local government in Victoria, Australia. This legislation has been in place in Victoria, Australia since 2008</w:t>
            </w:r>
            <w:r w:rsidR="006037E0" w:rsidRPr="005C2022">
              <w:rPr>
                <w:rStyle w:val="FootnoteReference"/>
                <w:rFonts w:ascii="Arial" w:hAnsi="Arial" w:cs="Arial"/>
                <w:sz w:val="22"/>
                <w:szCs w:val="22"/>
              </w:rPr>
              <w:footnoteReference w:id="1"/>
            </w:r>
            <w:r w:rsidR="006037E0" w:rsidRPr="005C2022">
              <w:rPr>
                <w:rFonts w:ascii="Arial" w:hAnsi="Arial" w:cs="Arial"/>
                <w:sz w:val="22"/>
                <w:szCs w:val="22"/>
              </w:rPr>
              <w:t>.</w:t>
            </w:r>
          </w:p>
          <w:p w14:paraId="498FC187" w14:textId="6785C571" w:rsidR="006037E0" w:rsidRPr="005C2022" w:rsidRDefault="006037E0" w:rsidP="006037E0">
            <w:pPr>
              <w:rPr>
                <w:rFonts w:ascii="Arial" w:hAnsi="Arial" w:cs="Arial"/>
                <w:b/>
                <w:sz w:val="22"/>
                <w:szCs w:val="22"/>
              </w:rPr>
            </w:pPr>
            <w:r w:rsidRPr="005C2022">
              <w:rPr>
                <w:rFonts w:ascii="Arial" w:hAnsi="Arial" w:cs="Arial"/>
                <w:sz w:val="22"/>
                <w:szCs w:val="22"/>
              </w:rPr>
              <w:t xml:space="preserve">The </w:t>
            </w:r>
            <w:r w:rsidR="002A6FF9" w:rsidRPr="007C4A2F">
              <w:rPr>
                <w:rFonts w:ascii="Arial" w:hAnsi="Arial" w:cs="Arial"/>
                <w:b/>
                <w:sz w:val="22"/>
                <w:szCs w:val="22"/>
              </w:rPr>
              <w:t>m</w:t>
            </w:r>
            <w:r w:rsidRPr="007C4A2F">
              <w:rPr>
                <w:rFonts w:ascii="Arial" w:hAnsi="Arial" w:cs="Arial"/>
                <w:b/>
                <w:sz w:val="22"/>
                <w:szCs w:val="22"/>
              </w:rPr>
              <w:t>unicipa</w:t>
            </w:r>
            <w:r w:rsidRPr="005C2022">
              <w:rPr>
                <w:rFonts w:ascii="Arial" w:hAnsi="Arial" w:cs="Arial"/>
                <w:b/>
                <w:sz w:val="22"/>
                <w:szCs w:val="22"/>
              </w:rPr>
              <w:t xml:space="preserve">l integrated planning environment </w:t>
            </w:r>
            <w:r w:rsidR="00845238" w:rsidRPr="005C2022">
              <w:rPr>
                <w:rFonts w:ascii="Arial" w:hAnsi="Arial" w:cs="Arial"/>
                <w:b/>
                <w:sz w:val="22"/>
                <w:szCs w:val="22"/>
              </w:rPr>
              <w:t>provides future</w:t>
            </w:r>
            <w:r w:rsidRPr="005C2022">
              <w:rPr>
                <w:rFonts w:ascii="Arial" w:hAnsi="Arial" w:cs="Arial"/>
                <w:b/>
                <w:sz w:val="22"/>
                <w:szCs w:val="22"/>
              </w:rPr>
              <w:t xml:space="preserve"> opportunities for strategic community development action for improved of ecology and health outcomes.</w:t>
            </w:r>
            <w:r w:rsidRPr="005C2022">
              <w:rPr>
                <w:rFonts w:ascii="Arial" w:hAnsi="Arial" w:cs="Arial"/>
                <w:sz w:val="22"/>
                <w:szCs w:val="22"/>
              </w:rPr>
              <w:t xml:space="preserve"> MHWPs </w:t>
            </w:r>
            <w:r w:rsidR="00E21922">
              <w:rPr>
                <w:rFonts w:ascii="Arial" w:hAnsi="Arial" w:cs="Arial"/>
                <w:sz w:val="22"/>
                <w:szCs w:val="22"/>
              </w:rPr>
              <w:t xml:space="preserve">is a </w:t>
            </w:r>
            <w:r w:rsidRPr="005C2022">
              <w:rPr>
                <w:rFonts w:ascii="Arial" w:hAnsi="Arial" w:cs="Arial"/>
                <w:sz w:val="22"/>
                <w:szCs w:val="22"/>
              </w:rPr>
              <w:t xml:space="preserve">multisectoral planning tool which can accommodate collaborative policy interdependencies and outcomes planning. </w:t>
            </w:r>
            <w:r w:rsidR="003831D1">
              <w:rPr>
                <w:rFonts w:ascii="Arial" w:hAnsi="Arial" w:cs="Arial"/>
                <w:sz w:val="22"/>
                <w:szCs w:val="22"/>
              </w:rPr>
              <w:t xml:space="preserve">It can provide </w:t>
            </w:r>
            <w:r w:rsidRPr="005C2022">
              <w:rPr>
                <w:rFonts w:ascii="Arial" w:hAnsi="Arial" w:cs="Arial"/>
                <w:sz w:val="22"/>
                <w:szCs w:val="22"/>
              </w:rPr>
              <w:t>a way to encourage a truer representation of the policy interdependencies between ecology and a community’s health and wellbeing.</w:t>
            </w:r>
            <w:r w:rsidR="00B013AF">
              <w:rPr>
                <w:rFonts w:ascii="Arial" w:hAnsi="Arial" w:cs="Arial"/>
                <w:sz w:val="22"/>
                <w:szCs w:val="22"/>
              </w:rPr>
              <w:t xml:space="preserve"> T</w:t>
            </w:r>
            <w:r w:rsidRPr="005C2022">
              <w:rPr>
                <w:rFonts w:ascii="Arial" w:hAnsi="Arial" w:cs="Arial"/>
                <w:sz w:val="22"/>
                <w:szCs w:val="22"/>
              </w:rPr>
              <w:t>he planning environment for these plans has altered. The</w:t>
            </w:r>
            <w:r w:rsidR="004D1E8A">
              <w:rPr>
                <w:rFonts w:ascii="Arial" w:hAnsi="Arial" w:cs="Arial"/>
                <w:sz w:val="22"/>
                <w:szCs w:val="22"/>
              </w:rPr>
              <w:t>y</w:t>
            </w:r>
            <w:r w:rsidR="00E21922">
              <w:rPr>
                <w:rFonts w:ascii="Arial" w:hAnsi="Arial" w:cs="Arial"/>
                <w:sz w:val="22"/>
                <w:szCs w:val="22"/>
              </w:rPr>
              <w:t xml:space="preserve"> </w:t>
            </w:r>
            <w:r w:rsidR="00924C7C">
              <w:rPr>
                <w:rFonts w:ascii="Arial" w:hAnsi="Arial" w:cs="Arial"/>
                <w:sz w:val="22"/>
                <w:szCs w:val="22"/>
              </w:rPr>
              <w:t xml:space="preserve">are </w:t>
            </w:r>
            <w:r w:rsidR="00E21922">
              <w:rPr>
                <w:rFonts w:ascii="Arial" w:hAnsi="Arial" w:cs="Arial"/>
                <w:sz w:val="22"/>
                <w:szCs w:val="22"/>
              </w:rPr>
              <w:t>now</w:t>
            </w:r>
            <w:r w:rsidR="00DA1D54">
              <w:rPr>
                <w:rFonts w:ascii="Arial" w:hAnsi="Arial" w:cs="Arial"/>
                <w:sz w:val="22"/>
                <w:szCs w:val="22"/>
              </w:rPr>
              <w:t xml:space="preserve"> </w:t>
            </w:r>
            <w:r w:rsidR="007A5218">
              <w:rPr>
                <w:rFonts w:ascii="Arial" w:hAnsi="Arial" w:cs="Arial"/>
                <w:sz w:val="22"/>
                <w:szCs w:val="22"/>
              </w:rPr>
              <w:t>being de</w:t>
            </w:r>
            <w:r w:rsidRPr="005C2022">
              <w:rPr>
                <w:rFonts w:ascii="Arial" w:hAnsi="Arial" w:cs="Arial"/>
                <w:sz w:val="22"/>
                <w:szCs w:val="22"/>
              </w:rPr>
              <w:t xml:space="preserve">veloped </w:t>
            </w:r>
            <w:r w:rsidRPr="00DA1D54">
              <w:rPr>
                <w:rFonts w:ascii="Arial" w:hAnsi="Arial" w:cs="Arial"/>
                <w:sz w:val="22"/>
                <w:szCs w:val="22"/>
              </w:rPr>
              <w:t>in a</w:t>
            </w:r>
            <w:r w:rsidRPr="005C2022">
              <w:rPr>
                <w:rFonts w:ascii="Arial" w:hAnsi="Arial" w:cs="Arial"/>
                <w:sz w:val="22"/>
                <w:szCs w:val="22"/>
                <w:u w:val="single"/>
              </w:rPr>
              <w:t xml:space="preserve"> more integrated </w:t>
            </w:r>
            <w:r w:rsidRPr="005C2022">
              <w:rPr>
                <w:rFonts w:ascii="Arial" w:hAnsi="Arial" w:cs="Arial"/>
                <w:sz w:val="22"/>
                <w:szCs w:val="22"/>
              </w:rPr>
              <w:t xml:space="preserve">way across </w:t>
            </w:r>
            <w:r w:rsidRPr="005C2022">
              <w:rPr>
                <w:rFonts w:ascii="Arial" w:hAnsi="Arial" w:cs="Arial"/>
                <w:b/>
                <w:sz w:val="22"/>
                <w:szCs w:val="22"/>
              </w:rPr>
              <w:t xml:space="preserve">all </w:t>
            </w:r>
            <w:r w:rsidRPr="005C2022">
              <w:rPr>
                <w:rFonts w:ascii="Arial" w:hAnsi="Arial" w:cs="Arial"/>
                <w:sz w:val="22"/>
                <w:szCs w:val="22"/>
              </w:rPr>
              <w:t>business divisions of the local governments.</w:t>
            </w:r>
            <w:r w:rsidR="00E21922">
              <w:rPr>
                <w:rFonts w:ascii="Arial" w:hAnsi="Arial" w:cs="Arial"/>
                <w:sz w:val="22"/>
                <w:szCs w:val="22"/>
              </w:rPr>
              <w:t xml:space="preserve"> T</w:t>
            </w:r>
            <w:r w:rsidRPr="005C2022">
              <w:rPr>
                <w:rFonts w:ascii="Arial" w:hAnsi="Arial" w:cs="Arial"/>
                <w:sz w:val="22"/>
                <w:szCs w:val="22"/>
              </w:rPr>
              <w:t>h</w:t>
            </w:r>
            <w:r w:rsidR="004D1E8A">
              <w:rPr>
                <w:rFonts w:ascii="Arial" w:hAnsi="Arial" w:cs="Arial"/>
                <w:sz w:val="22"/>
                <w:szCs w:val="22"/>
              </w:rPr>
              <w:t xml:space="preserve">is </w:t>
            </w:r>
            <w:r w:rsidRPr="005C2022">
              <w:rPr>
                <w:rFonts w:ascii="Arial" w:hAnsi="Arial" w:cs="Arial"/>
                <w:sz w:val="22"/>
                <w:szCs w:val="22"/>
              </w:rPr>
              <w:t xml:space="preserve">integrated approach is seen </w:t>
            </w:r>
            <w:r w:rsidR="00E21922">
              <w:rPr>
                <w:rFonts w:ascii="Arial" w:hAnsi="Arial" w:cs="Arial"/>
                <w:sz w:val="22"/>
                <w:szCs w:val="22"/>
              </w:rPr>
              <w:t xml:space="preserve">as </w:t>
            </w:r>
            <w:r w:rsidRPr="005C2022">
              <w:rPr>
                <w:rFonts w:ascii="Arial" w:hAnsi="Arial" w:cs="Arial"/>
                <w:sz w:val="22"/>
                <w:szCs w:val="22"/>
              </w:rPr>
              <w:t xml:space="preserve">a strong movement </w:t>
            </w:r>
            <w:r w:rsidR="00E21922">
              <w:rPr>
                <w:rFonts w:ascii="Arial" w:hAnsi="Arial" w:cs="Arial"/>
                <w:sz w:val="22"/>
                <w:szCs w:val="22"/>
              </w:rPr>
              <w:t xml:space="preserve">forward to </w:t>
            </w:r>
            <w:r w:rsidRPr="005C2022">
              <w:rPr>
                <w:rFonts w:ascii="Arial" w:hAnsi="Arial" w:cs="Arial"/>
                <w:sz w:val="22"/>
                <w:szCs w:val="22"/>
              </w:rPr>
              <w:t>'whole of organisation',</w:t>
            </w:r>
            <w:r w:rsidR="00E21922">
              <w:rPr>
                <w:rFonts w:ascii="Arial" w:hAnsi="Arial" w:cs="Arial"/>
                <w:sz w:val="22"/>
                <w:szCs w:val="22"/>
              </w:rPr>
              <w:t xml:space="preserve"> </w:t>
            </w:r>
            <w:r w:rsidRPr="005C2022">
              <w:rPr>
                <w:rFonts w:ascii="Arial" w:hAnsi="Arial" w:cs="Arial"/>
                <w:sz w:val="22"/>
                <w:szCs w:val="22"/>
              </w:rPr>
              <w:t xml:space="preserve">collaborative and 'systemic' approach to implementation and outcome success across the organisation. </w:t>
            </w:r>
          </w:p>
          <w:p w14:paraId="2B00412B" w14:textId="6157A425" w:rsidR="006037E0" w:rsidRPr="005C2022" w:rsidRDefault="006037E0" w:rsidP="006037E0">
            <w:pPr>
              <w:rPr>
                <w:rFonts w:ascii="Arial" w:hAnsi="Arial" w:cs="Arial"/>
                <w:b/>
                <w:sz w:val="22"/>
                <w:szCs w:val="22"/>
              </w:rPr>
            </w:pPr>
            <w:r w:rsidRPr="005C2022">
              <w:rPr>
                <w:rFonts w:ascii="Arial" w:hAnsi="Arial" w:cs="Arial"/>
                <w:b/>
                <w:sz w:val="22"/>
                <w:szCs w:val="22"/>
              </w:rPr>
              <w:t>Objectives</w:t>
            </w:r>
          </w:p>
          <w:p w14:paraId="43D0E264" w14:textId="34B2B4EE" w:rsidR="006037E0" w:rsidRPr="005C2022" w:rsidRDefault="006037E0" w:rsidP="006037E0">
            <w:pPr>
              <w:rPr>
                <w:rFonts w:ascii="Arial" w:hAnsi="Arial" w:cs="Arial"/>
                <w:b/>
                <w:sz w:val="22"/>
                <w:szCs w:val="22"/>
              </w:rPr>
            </w:pPr>
            <w:r w:rsidRPr="005C2022">
              <w:rPr>
                <w:rFonts w:ascii="Arial" w:hAnsi="Arial" w:cs="Arial"/>
                <w:sz w:val="22"/>
                <w:szCs w:val="22"/>
              </w:rPr>
              <w:t>Using a state government and population health lens,</w:t>
            </w:r>
            <w:r w:rsidR="00515EBB">
              <w:rPr>
                <w:rFonts w:ascii="Arial" w:hAnsi="Arial" w:cs="Arial"/>
                <w:sz w:val="22"/>
                <w:szCs w:val="22"/>
              </w:rPr>
              <w:t xml:space="preserve"> this work</w:t>
            </w:r>
            <w:r w:rsidRPr="005C2022">
              <w:rPr>
                <w:rFonts w:ascii="Arial" w:hAnsi="Arial" w:cs="Arial"/>
                <w:sz w:val="22"/>
                <w:szCs w:val="22"/>
              </w:rPr>
              <w:t>:</w:t>
            </w:r>
          </w:p>
          <w:p w14:paraId="3F89F304" w14:textId="69AF52B3" w:rsidR="006037E0" w:rsidRPr="005C2022" w:rsidRDefault="006037E0" w:rsidP="006037E0">
            <w:pPr>
              <w:pStyle w:val="ListParagraph"/>
              <w:numPr>
                <w:ilvl w:val="0"/>
                <w:numId w:val="1"/>
              </w:numPr>
              <w:spacing w:line="240" w:lineRule="auto"/>
              <w:rPr>
                <w:rFonts w:ascii="Arial" w:hAnsi="Arial" w:cs="Arial"/>
              </w:rPr>
            </w:pPr>
            <w:r w:rsidRPr="005C2022">
              <w:rPr>
                <w:rFonts w:ascii="Arial" w:hAnsi="Arial" w:cs="Arial"/>
              </w:rPr>
              <w:t xml:space="preserve">participated and reviewed the MHW planning across the Inner East area of Melbourne, Australia over a </w:t>
            </w:r>
            <w:r w:rsidR="00515EBB" w:rsidRPr="005C2022">
              <w:rPr>
                <w:rFonts w:ascii="Arial" w:hAnsi="Arial" w:cs="Arial"/>
              </w:rPr>
              <w:t>6-month</w:t>
            </w:r>
            <w:r w:rsidRPr="005C2022">
              <w:rPr>
                <w:rFonts w:ascii="Arial" w:hAnsi="Arial" w:cs="Arial"/>
              </w:rPr>
              <w:t xml:space="preserve"> period</w:t>
            </w:r>
            <w:r w:rsidR="00E21238">
              <w:rPr>
                <w:rStyle w:val="FootnoteReference"/>
                <w:rFonts w:ascii="Arial" w:hAnsi="Arial" w:cs="Arial"/>
              </w:rPr>
              <w:footnoteReference w:id="2"/>
            </w:r>
            <w:r w:rsidRPr="005C2022">
              <w:rPr>
                <w:rFonts w:ascii="Arial" w:hAnsi="Arial" w:cs="Arial"/>
              </w:rPr>
              <w:t xml:space="preserve"> </w:t>
            </w:r>
          </w:p>
          <w:p w14:paraId="164705BA" w14:textId="46D3EAFF" w:rsidR="00B35821" w:rsidRPr="00B35821" w:rsidRDefault="006037E0" w:rsidP="006037E0">
            <w:pPr>
              <w:pStyle w:val="ListParagraph"/>
              <w:numPr>
                <w:ilvl w:val="0"/>
                <w:numId w:val="1"/>
              </w:numPr>
              <w:spacing w:line="240" w:lineRule="auto"/>
              <w:rPr>
                <w:rFonts w:ascii="Arial" w:hAnsi="Arial" w:cs="Arial"/>
                <w:b/>
              </w:rPr>
            </w:pPr>
            <w:r w:rsidRPr="006037E0">
              <w:rPr>
                <w:rFonts w:ascii="Arial" w:hAnsi="Arial" w:cs="Arial"/>
              </w:rPr>
              <w:t xml:space="preserve">identified progress toward a less siloed organisational systems approach </w:t>
            </w:r>
            <w:r w:rsidR="007E4AA8">
              <w:rPr>
                <w:rFonts w:ascii="Arial" w:hAnsi="Arial" w:cs="Arial"/>
              </w:rPr>
              <w:t>and</w:t>
            </w:r>
          </w:p>
          <w:p w14:paraId="36AF748A" w14:textId="77777777" w:rsidR="00924C7C" w:rsidRDefault="006037E0" w:rsidP="009D2D5E">
            <w:pPr>
              <w:pStyle w:val="ListParagraph"/>
              <w:numPr>
                <w:ilvl w:val="0"/>
                <w:numId w:val="1"/>
              </w:numPr>
              <w:spacing w:line="240" w:lineRule="auto"/>
              <w:rPr>
                <w:rFonts w:ascii="Arial" w:hAnsi="Arial" w:cs="Arial"/>
              </w:rPr>
            </w:pPr>
            <w:r w:rsidRPr="00924C7C">
              <w:rPr>
                <w:rFonts w:ascii="Arial" w:hAnsi="Arial" w:cs="Arial"/>
              </w:rPr>
              <w:t xml:space="preserve">sought out </w:t>
            </w:r>
            <w:r w:rsidR="00B35821" w:rsidRPr="00924C7C">
              <w:rPr>
                <w:rFonts w:ascii="Arial" w:hAnsi="Arial" w:cs="Arial"/>
              </w:rPr>
              <w:t>o</w:t>
            </w:r>
            <w:r w:rsidRPr="00924C7C">
              <w:rPr>
                <w:rFonts w:ascii="Arial" w:hAnsi="Arial" w:cs="Arial"/>
              </w:rPr>
              <w:t xml:space="preserve">pportunities </w:t>
            </w:r>
            <w:r w:rsidR="00B35821" w:rsidRPr="00924C7C">
              <w:rPr>
                <w:rFonts w:ascii="Arial" w:hAnsi="Arial" w:cs="Arial"/>
              </w:rPr>
              <w:t>to</w:t>
            </w:r>
            <w:r w:rsidRPr="00924C7C">
              <w:rPr>
                <w:rFonts w:ascii="Arial" w:hAnsi="Arial" w:cs="Arial"/>
              </w:rPr>
              <w:t xml:space="preserve"> maximis</w:t>
            </w:r>
            <w:r w:rsidR="00B35821" w:rsidRPr="00924C7C">
              <w:rPr>
                <w:rFonts w:ascii="Arial" w:hAnsi="Arial" w:cs="Arial"/>
              </w:rPr>
              <w:t>e</w:t>
            </w:r>
            <w:r w:rsidRPr="00924C7C">
              <w:rPr>
                <w:rFonts w:ascii="Arial" w:hAnsi="Arial" w:cs="Arial"/>
              </w:rPr>
              <w:t xml:space="preserve"> policy outcome interdependencies between ecology and health outcomes in communities.</w:t>
            </w:r>
          </w:p>
          <w:p w14:paraId="64FEF922" w14:textId="45124A0B" w:rsidR="004D32F7" w:rsidRPr="00924C7C" w:rsidRDefault="004B7D91" w:rsidP="00924C7C">
            <w:pPr>
              <w:rPr>
                <w:rFonts w:ascii="Arial" w:hAnsi="Arial" w:cs="Arial"/>
                <w:sz w:val="22"/>
                <w:szCs w:val="22"/>
              </w:rPr>
            </w:pPr>
            <w:r w:rsidRPr="00924C7C">
              <w:rPr>
                <w:rFonts w:ascii="Arial" w:hAnsi="Arial" w:cs="Arial"/>
                <w:b/>
                <w:sz w:val="22"/>
                <w:szCs w:val="22"/>
              </w:rPr>
              <w:t>Methods</w:t>
            </w:r>
            <w:r w:rsidR="004D32F7" w:rsidRPr="00924C7C">
              <w:rPr>
                <w:rFonts w:ascii="Arial" w:hAnsi="Arial" w:cs="Arial"/>
                <w:sz w:val="22"/>
                <w:szCs w:val="22"/>
              </w:rPr>
              <w:t xml:space="preserve"> This work </w:t>
            </w:r>
            <w:r w:rsidR="00AE7FB5">
              <w:rPr>
                <w:rFonts w:ascii="Arial" w:hAnsi="Arial" w:cs="Arial"/>
                <w:sz w:val="22"/>
                <w:szCs w:val="22"/>
              </w:rPr>
              <w:t xml:space="preserve">was </w:t>
            </w:r>
            <w:r w:rsidR="004D32F7" w:rsidRPr="00924C7C">
              <w:rPr>
                <w:rFonts w:ascii="Arial" w:hAnsi="Arial" w:cs="Arial"/>
                <w:sz w:val="22"/>
                <w:szCs w:val="22"/>
              </w:rPr>
              <w:t xml:space="preserve">conducted over a </w:t>
            </w:r>
            <w:r w:rsidR="00407C51" w:rsidRPr="00924C7C">
              <w:rPr>
                <w:rFonts w:ascii="Arial" w:hAnsi="Arial" w:cs="Arial"/>
                <w:sz w:val="22"/>
                <w:szCs w:val="22"/>
              </w:rPr>
              <w:t>6-month</w:t>
            </w:r>
            <w:r w:rsidR="004D32F7" w:rsidRPr="00924C7C">
              <w:rPr>
                <w:rFonts w:ascii="Arial" w:hAnsi="Arial" w:cs="Arial"/>
                <w:sz w:val="22"/>
                <w:szCs w:val="22"/>
              </w:rPr>
              <w:t xml:space="preserve"> period </w:t>
            </w:r>
            <w:r w:rsidR="00AE7FB5">
              <w:rPr>
                <w:rFonts w:ascii="Arial" w:hAnsi="Arial" w:cs="Arial"/>
                <w:sz w:val="22"/>
                <w:szCs w:val="22"/>
              </w:rPr>
              <w:t xml:space="preserve">while </w:t>
            </w:r>
            <w:r w:rsidR="004D32F7" w:rsidRPr="00924C7C">
              <w:rPr>
                <w:rFonts w:ascii="Arial" w:hAnsi="Arial" w:cs="Arial"/>
                <w:sz w:val="22"/>
                <w:szCs w:val="22"/>
              </w:rPr>
              <w:t>a member of a cross sector team</w:t>
            </w:r>
            <w:r w:rsidR="009B65AF" w:rsidRPr="00924C7C">
              <w:rPr>
                <w:rFonts w:ascii="Arial" w:hAnsi="Arial" w:cs="Arial"/>
                <w:sz w:val="22"/>
                <w:szCs w:val="22"/>
              </w:rPr>
              <w:t xml:space="preserve">. The work examined </w:t>
            </w:r>
            <w:r w:rsidR="005E4FA1" w:rsidRPr="00924C7C">
              <w:rPr>
                <w:rFonts w:ascii="Arial" w:hAnsi="Arial" w:cs="Arial"/>
                <w:sz w:val="22"/>
                <w:szCs w:val="22"/>
              </w:rPr>
              <w:t>the development and content analysis of Municipal</w:t>
            </w:r>
            <w:r w:rsidR="004D32F7" w:rsidRPr="00924C7C">
              <w:rPr>
                <w:rFonts w:ascii="Arial" w:hAnsi="Arial" w:cs="Arial"/>
                <w:sz w:val="22"/>
                <w:szCs w:val="22"/>
              </w:rPr>
              <w:t xml:space="preserve"> Health Plans in four local areas. </w:t>
            </w:r>
          </w:p>
          <w:p w14:paraId="649AEE48" w14:textId="615DE406" w:rsidR="006834CC" w:rsidRPr="005C2022" w:rsidRDefault="004B7D91" w:rsidP="006834CC">
            <w:pPr>
              <w:rPr>
                <w:rFonts w:ascii="Arial" w:hAnsi="Arial" w:cs="Arial"/>
                <w:sz w:val="22"/>
                <w:szCs w:val="22"/>
              </w:rPr>
            </w:pPr>
            <w:r>
              <w:rPr>
                <w:rFonts w:ascii="Arial" w:hAnsi="Arial" w:cs="Arial"/>
                <w:b/>
                <w:sz w:val="22"/>
                <w:szCs w:val="22"/>
              </w:rPr>
              <w:t>Results</w:t>
            </w:r>
            <w:r w:rsidR="006834CC" w:rsidRPr="005C2022">
              <w:rPr>
                <w:rFonts w:ascii="Arial" w:hAnsi="Arial" w:cs="Arial"/>
                <w:sz w:val="22"/>
                <w:szCs w:val="22"/>
              </w:rPr>
              <w:t xml:space="preserve"> All four (4) Councils opted to 'utilise the Environmental for Health' </w:t>
            </w:r>
            <w:r w:rsidR="006834CC" w:rsidRPr="005C2022">
              <w:rPr>
                <w:rStyle w:val="FootnoteReference"/>
                <w:rFonts w:ascii="Arial" w:hAnsi="Arial" w:cs="Arial"/>
                <w:sz w:val="22"/>
                <w:szCs w:val="22"/>
              </w:rPr>
              <w:footnoteReference w:id="3"/>
            </w:r>
            <w:r w:rsidR="006834CC" w:rsidRPr="005C2022">
              <w:rPr>
                <w:rFonts w:ascii="Arial" w:hAnsi="Arial" w:cs="Arial"/>
                <w:sz w:val="22"/>
                <w:szCs w:val="22"/>
              </w:rPr>
              <w:t>Framework for the MHWPs. Some Councils more than others</w:t>
            </w:r>
            <w:r w:rsidR="006834CC">
              <w:rPr>
                <w:rFonts w:ascii="Arial" w:hAnsi="Arial" w:cs="Arial"/>
                <w:sz w:val="22"/>
                <w:szCs w:val="22"/>
              </w:rPr>
              <w:t>,</w:t>
            </w:r>
            <w:r w:rsidR="006834CC" w:rsidRPr="005C2022">
              <w:rPr>
                <w:rFonts w:ascii="Arial" w:hAnsi="Arial" w:cs="Arial"/>
                <w:sz w:val="22"/>
                <w:szCs w:val="22"/>
              </w:rPr>
              <w:t xml:space="preserve"> explored the links between natural systems and social and health and well-being or even economic outcomes.</w:t>
            </w:r>
            <w:r w:rsidR="00BC11BE">
              <w:rPr>
                <w:rFonts w:ascii="Arial" w:hAnsi="Arial" w:cs="Arial"/>
                <w:sz w:val="22"/>
                <w:szCs w:val="22"/>
              </w:rPr>
              <w:t xml:space="preserve"> </w:t>
            </w:r>
            <w:r w:rsidR="006834CC" w:rsidRPr="005C2022">
              <w:rPr>
                <w:rFonts w:ascii="Arial" w:hAnsi="Arial" w:cs="Arial"/>
                <w:sz w:val="22"/>
                <w:szCs w:val="22"/>
              </w:rPr>
              <w:t xml:space="preserve">The review found a trend towards more integrated planning in the Health and Well Being platform, where there are stronger cross disciplinary approaches to health and well-being, and supportive tools and processes being developed. </w:t>
            </w:r>
          </w:p>
          <w:p w14:paraId="61E3042B" w14:textId="1E389BA3" w:rsidR="00EE4925" w:rsidRDefault="004B7D91" w:rsidP="006037E0">
            <w:pPr>
              <w:rPr>
                <w:rFonts w:ascii="Arial" w:hAnsi="Arial" w:cs="Arial"/>
                <w:sz w:val="22"/>
                <w:szCs w:val="22"/>
              </w:rPr>
            </w:pPr>
            <w:r>
              <w:rPr>
                <w:rFonts w:ascii="Arial" w:hAnsi="Arial" w:cs="Arial"/>
                <w:b/>
                <w:sz w:val="22"/>
                <w:szCs w:val="22"/>
              </w:rPr>
              <w:t>Discussion</w:t>
            </w:r>
            <w:r w:rsidR="009C63C2" w:rsidRPr="005C2022">
              <w:rPr>
                <w:rFonts w:ascii="Arial" w:hAnsi="Arial" w:cs="Arial"/>
                <w:sz w:val="22"/>
                <w:szCs w:val="22"/>
              </w:rPr>
              <w:t xml:space="preserve"> Some Councils ar</w:t>
            </w:r>
            <w:r w:rsidR="00BC11BE">
              <w:rPr>
                <w:rFonts w:ascii="Arial" w:hAnsi="Arial" w:cs="Arial"/>
                <w:sz w:val="22"/>
                <w:szCs w:val="22"/>
              </w:rPr>
              <w:t>e more progressive than others on shared outcomes. P</w:t>
            </w:r>
            <w:r w:rsidR="00BC11BE" w:rsidRPr="00BC11BE">
              <w:rPr>
                <w:rFonts w:ascii="Arial" w:hAnsi="Arial" w:cs="Arial"/>
                <w:sz w:val="22"/>
                <w:szCs w:val="22"/>
              </w:rPr>
              <w:t xml:space="preserve">ersistent findings </w:t>
            </w:r>
            <w:r w:rsidR="009C63C2" w:rsidRPr="005C2022">
              <w:rPr>
                <w:rFonts w:ascii="Arial" w:hAnsi="Arial" w:cs="Arial"/>
                <w:sz w:val="22"/>
                <w:szCs w:val="22"/>
              </w:rPr>
              <w:t>found</w:t>
            </w:r>
            <w:r w:rsidR="00B546C2">
              <w:rPr>
                <w:rFonts w:ascii="Arial" w:hAnsi="Arial" w:cs="Arial"/>
                <w:sz w:val="22"/>
                <w:szCs w:val="22"/>
              </w:rPr>
              <w:t>;</w:t>
            </w:r>
            <w:r w:rsidR="009C63C2" w:rsidRPr="005C2022">
              <w:rPr>
                <w:rFonts w:ascii="Arial" w:hAnsi="Arial" w:cs="Arial"/>
                <w:sz w:val="22"/>
                <w:szCs w:val="22"/>
              </w:rPr>
              <w:t xml:space="preserve"> system thinking, planning for place</w:t>
            </w:r>
            <w:r w:rsidR="00B546C2">
              <w:rPr>
                <w:rFonts w:ascii="Arial" w:hAnsi="Arial" w:cs="Arial"/>
                <w:sz w:val="22"/>
                <w:szCs w:val="22"/>
              </w:rPr>
              <w:t>,</w:t>
            </w:r>
            <w:r w:rsidR="009C63C2" w:rsidRPr="005C2022">
              <w:rPr>
                <w:rFonts w:ascii="Arial" w:hAnsi="Arial" w:cs="Arial"/>
                <w:sz w:val="22"/>
                <w:szCs w:val="22"/>
              </w:rPr>
              <w:t xml:space="preserve"> and collaboration in action, </w:t>
            </w:r>
            <w:r w:rsidR="00BC11BE">
              <w:rPr>
                <w:rFonts w:ascii="Arial" w:hAnsi="Arial" w:cs="Arial"/>
                <w:sz w:val="22"/>
                <w:szCs w:val="22"/>
              </w:rPr>
              <w:t xml:space="preserve">are </w:t>
            </w:r>
            <w:r w:rsidR="009C63C2" w:rsidRPr="005C2022">
              <w:rPr>
                <w:rFonts w:ascii="Arial" w:hAnsi="Arial" w:cs="Arial"/>
                <w:sz w:val="22"/>
                <w:szCs w:val="22"/>
              </w:rPr>
              <w:t>needed to progress an integrated approach to community health and well-being planning.</w:t>
            </w:r>
          </w:p>
          <w:p w14:paraId="23178F93" w14:textId="1E64607E" w:rsidR="00140CAD" w:rsidRDefault="00140CAD" w:rsidP="00140CAD">
            <w:pPr>
              <w:rPr>
                <w:rFonts w:ascii="Arial" w:hAnsi="Arial" w:cs="Arial"/>
                <w:b/>
                <w:sz w:val="22"/>
                <w:szCs w:val="22"/>
              </w:rPr>
            </w:pPr>
            <w:r w:rsidRPr="005C2022">
              <w:rPr>
                <w:rFonts w:ascii="Arial" w:hAnsi="Arial" w:cs="Arial"/>
                <w:b/>
                <w:sz w:val="22"/>
                <w:szCs w:val="22"/>
              </w:rPr>
              <w:t>Key Words</w:t>
            </w:r>
            <w:r w:rsidRPr="005C2022">
              <w:rPr>
                <w:rFonts w:ascii="Arial" w:hAnsi="Arial" w:cs="Arial"/>
                <w:sz w:val="22"/>
                <w:szCs w:val="22"/>
              </w:rPr>
              <w:t>: policy interdependencies, Municipal Health &amp;</w:t>
            </w:r>
            <w:r>
              <w:rPr>
                <w:rFonts w:ascii="Arial" w:hAnsi="Arial" w:cs="Arial"/>
                <w:sz w:val="22"/>
                <w:szCs w:val="22"/>
              </w:rPr>
              <w:t xml:space="preserve"> </w:t>
            </w:r>
            <w:r w:rsidRPr="005C2022">
              <w:rPr>
                <w:rFonts w:ascii="Arial" w:hAnsi="Arial" w:cs="Arial"/>
                <w:sz w:val="22"/>
                <w:szCs w:val="22"/>
              </w:rPr>
              <w:t>Wellbeing Plans, strategic eco</w:t>
            </w:r>
            <w:r>
              <w:rPr>
                <w:rFonts w:ascii="Arial" w:hAnsi="Arial" w:cs="Arial"/>
                <w:sz w:val="22"/>
                <w:szCs w:val="22"/>
              </w:rPr>
              <w:t>-</w:t>
            </w:r>
            <w:r w:rsidRPr="005C2022">
              <w:rPr>
                <w:rFonts w:ascii="Arial" w:hAnsi="Arial" w:cs="Arial"/>
                <w:sz w:val="22"/>
                <w:szCs w:val="22"/>
              </w:rPr>
              <w:t>health integrative planning, community development</w:t>
            </w:r>
          </w:p>
          <w:p w14:paraId="59EBD151" w14:textId="77777777" w:rsidR="00140CAD" w:rsidRDefault="00140CAD" w:rsidP="00140CAD">
            <w:pPr>
              <w:rPr>
                <w:rFonts w:ascii="Arial" w:hAnsi="Arial" w:cs="Arial"/>
                <w:b/>
                <w:sz w:val="22"/>
                <w:szCs w:val="22"/>
              </w:rPr>
            </w:pPr>
          </w:p>
          <w:p w14:paraId="5A4DE263" w14:textId="3A181901" w:rsidR="00DA7A71" w:rsidRPr="00DA7A71" w:rsidRDefault="00DA7A71" w:rsidP="006037E0">
            <w:pPr>
              <w:rPr>
                <w:rFonts w:ascii="Arial" w:hAnsi="Arial" w:cs="Arial"/>
                <w:bCs/>
                <w:sz w:val="22"/>
                <w:szCs w:val="22"/>
              </w:rPr>
            </w:pPr>
          </w:p>
        </w:tc>
      </w:tr>
    </w:tbl>
    <w:p w14:paraId="5A4DE265" w14:textId="4C2C1C75" w:rsidR="00490208" w:rsidRDefault="00490208" w:rsidP="006037E0"/>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CED4D" w14:textId="77777777" w:rsidR="006037E0" w:rsidRDefault="006037E0" w:rsidP="006037E0">
      <w:r>
        <w:separator/>
      </w:r>
    </w:p>
  </w:endnote>
  <w:endnote w:type="continuationSeparator" w:id="0">
    <w:p w14:paraId="246272E4" w14:textId="77777777" w:rsidR="006037E0" w:rsidRDefault="006037E0" w:rsidP="0060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AD208" w14:textId="77777777" w:rsidR="006037E0" w:rsidRDefault="006037E0" w:rsidP="006037E0">
      <w:r>
        <w:separator/>
      </w:r>
    </w:p>
  </w:footnote>
  <w:footnote w:type="continuationSeparator" w:id="0">
    <w:p w14:paraId="3482F7E9" w14:textId="77777777" w:rsidR="006037E0" w:rsidRDefault="006037E0" w:rsidP="006037E0">
      <w:r>
        <w:continuationSeparator/>
      </w:r>
    </w:p>
  </w:footnote>
  <w:footnote w:id="1">
    <w:p w14:paraId="63DC8EFF" w14:textId="3D022AF8" w:rsidR="006037E0" w:rsidRPr="00140CAD" w:rsidRDefault="006037E0" w:rsidP="006037E0">
      <w:pPr>
        <w:pStyle w:val="FootnoteText"/>
        <w:rPr>
          <w:sz w:val="18"/>
          <w:szCs w:val="18"/>
        </w:rPr>
      </w:pPr>
      <w:r w:rsidRPr="00140CAD">
        <w:rPr>
          <w:rStyle w:val="FootnoteReference"/>
          <w:sz w:val="18"/>
          <w:szCs w:val="18"/>
        </w:rPr>
        <w:footnoteRef/>
      </w:r>
      <w:r w:rsidRPr="00140CAD">
        <w:rPr>
          <w:sz w:val="18"/>
          <w:szCs w:val="18"/>
        </w:rPr>
        <w:t xml:space="preserve"> </w:t>
      </w:r>
      <w:proofErr w:type="gramStart"/>
      <w:r w:rsidRPr="00140CAD">
        <w:rPr>
          <w:sz w:val="18"/>
          <w:szCs w:val="18"/>
        </w:rPr>
        <w:t xml:space="preserve">Victorian Public Health and Wellbeing Act </w:t>
      </w:r>
      <w:r w:rsidR="009F7244" w:rsidRPr="00140CAD">
        <w:rPr>
          <w:sz w:val="18"/>
          <w:szCs w:val="18"/>
        </w:rPr>
        <w:t>2008,</w:t>
      </w:r>
      <w:proofErr w:type="gramEnd"/>
      <w:r w:rsidR="009F7244" w:rsidRPr="00140CAD">
        <w:rPr>
          <w:sz w:val="18"/>
          <w:szCs w:val="18"/>
        </w:rPr>
        <w:t xml:space="preserve"> downloaded</w:t>
      </w:r>
      <w:r w:rsidRPr="00140CAD">
        <w:rPr>
          <w:sz w:val="18"/>
          <w:szCs w:val="18"/>
        </w:rPr>
        <w:t xml:space="preserve"> 31st January 2018</w:t>
      </w:r>
    </w:p>
    <w:p w14:paraId="1F66C619" w14:textId="77777777" w:rsidR="006037E0" w:rsidRPr="00140CAD" w:rsidRDefault="006037E0" w:rsidP="006037E0">
      <w:pPr>
        <w:pStyle w:val="FootnoteText"/>
        <w:rPr>
          <w:sz w:val="18"/>
          <w:szCs w:val="18"/>
          <w:lang w:val="en-US"/>
        </w:rPr>
      </w:pPr>
      <w:r w:rsidRPr="00140CAD">
        <w:rPr>
          <w:sz w:val="18"/>
          <w:szCs w:val="18"/>
        </w:rPr>
        <w:t>https://www2.health.vic.gov.au/about/health-strategies/public-health-wellbeing-plan</w:t>
      </w:r>
    </w:p>
  </w:footnote>
  <w:footnote w:id="2">
    <w:p w14:paraId="06047A8B" w14:textId="432A8487" w:rsidR="00E21238" w:rsidRPr="00140CAD" w:rsidRDefault="00E21238">
      <w:pPr>
        <w:pStyle w:val="FootnoteText"/>
        <w:rPr>
          <w:sz w:val="18"/>
          <w:szCs w:val="18"/>
        </w:rPr>
      </w:pPr>
      <w:r w:rsidRPr="00140CAD">
        <w:rPr>
          <w:rStyle w:val="FootnoteReference"/>
          <w:sz w:val="18"/>
          <w:szCs w:val="18"/>
        </w:rPr>
        <w:footnoteRef/>
      </w:r>
      <w:r w:rsidRPr="00140CAD">
        <w:rPr>
          <w:sz w:val="18"/>
          <w:szCs w:val="18"/>
        </w:rPr>
        <w:t xml:space="preserve"> This is core monitoring work of local government as a funded agency, by the Department of Health and Human Services. The purpose of the review was to gauge the alignment of Council's actions with their overall strategic objectives and the priority actions in the MHWPs. A supplementary objective was to consider the alignment with the Health's Divisional Branch Operating plan (BOM) and health outcomes at the state level.</w:t>
      </w:r>
    </w:p>
  </w:footnote>
  <w:footnote w:id="3">
    <w:p w14:paraId="26B41CFF" w14:textId="77777777" w:rsidR="006834CC" w:rsidRPr="00140CAD" w:rsidRDefault="006834CC" w:rsidP="006834CC">
      <w:pPr>
        <w:pStyle w:val="FootnoteText"/>
        <w:rPr>
          <w:sz w:val="18"/>
          <w:szCs w:val="18"/>
        </w:rPr>
      </w:pPr>
      <w:r w:rsidRPr="00140CAD">
        <w:rPr>
          <w:rStyle w:val="FootnoteReference"/>
          <w:sz w:val="18"/>
          <w:szCs w:val="18"/>
        </w:rPr>
        <w:footnoteRef/>
      </w:r>
      <w:r w:rsidRPr="00140CAD">
        <w:rPr>
          <w:sz w:val="18"/>
          <w:szCs w:val="18"/>
        </w:rPr>
        <w:t xml:space="preserve"> Focusing on the determinants of health that lie within the built, social, economic and natural environments, this framework guides the development of Municipal Public Health Plans (MPHPs), a function of local councils determined by the Victorian Health Act. Evaluation of Environments for Health Municipal ... - Health.vic.gov.au</w:t>
      </w:r>
    </w:p>
    <w:p w14:paraId="4BAFC4B7" w14:textId="0BD68D61" w:rsidR="006834CC" w:rsidRPr="00140CAD" w:rsidRDefault="00140CAD" w:rsidP="006834CC">
      <w:pPr>
        <w:pStyle w:val="FootnoteText"/>
        <w:rPr>
          <w:sz w:val="18"/>
          <w:szCs w:val="18"/>
        </w:rPr>
      </w:pPr>
      <w:hyperlink r:id="rId1" w:history="1">
        <w:r w:rsidR="006834CC" w:rsidRPr="00140CAD">
          <w:rPr>
            <w:rStyle w:val="Hyperlink"/>
            <w:sz w:val="18"/>
            <w:szCs w:val="18"/>
          </w:rPr>
          <w:t>https://www2.health.vic.gov.au/.../%7B2B5D14A3-6F62-4443-868A-9C9B84940272%</w:t>
        </w:r>
      </w:hyperlink>
      <w:r w:rsidR="006834CC" w:rsidRPr="00140CAD">
        <w:rPr>
          <w:sz w:val="18"/>
          <w:szCs w:val="18"/>
        </w:rPr>
        <w:t>...</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80DAC"/>
    <w:multiLevelType w:val="hybridMultilevel"/>
    <w:tmpl w:val="9B663E30"/>
    <w:lvl w:ilvl="0" w:tplc="36A6D6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16D65"/>
    <w:rsid w:val="00020555"/>
    <w:rsid w:val="00026E39"/>
    <w:rsid w:val="0003525D"/>
    <w:rsid w:val="00077988"/>
    <w:rsid w:val="0008349E"/>
    <w:rsid w:val="000848F9"/>
    <w:rsid w:val="00094C66"/>
    <w:rsid w:val="000B4170"/>
    <w:rsid w:val="000C05CE"/>
    <w:rsid w:val="00131D1E"/>
    <w:rsid w:val="00140CAD"/>
    <w:rsid w:val="001C3A37"/>
    <w:rsid w:val="00211765"/>
    <w:rsid w:val="00230B21"/>
    <w:rsid w:val="00231B45"/>
    <w:rsid w:val="00234EAA"/>
    <w:rsid w:val="00242808"/>
    <w:rsid w:val="00294265"/>
    <w:rsid w:val="002A32E7"/>
    <w:rsid w:val="002A6FF9"/>
    <w:rsid w:val="002B2FC9"/>
    <w:rsid w:val="002B7FC8"/>
    <w:rsid w:val="002F34DB"/>
    <w:rsid w:val="00317FFE"/>
    <w:rsid w:val="00363AF7"/>
    <w:rsid w:val="003831D1"/>
    <w:rsid w:val="00385D80"/>
    <w:rsid w:val="003A6236"/>
    <w:rsid w:val="003B15A7"/>
    <w:rsid w:val="003E4801"/>
    <w:rsid w:val="003F596D"/>
    <w:rsid w:val="00407C51"/>
    <w:rsid w:val="00490208"/>
    <w:rsid w:val="004B5B95"/>
    <w:rsid w:val="004B7D91"/>
    <w:rsid w:val="004C45A1"/>
    <w:rsid w:val="004D1E8A"/>
    <w:rsid w:val="004D32F7"/>
    <w:rsid w:val="004E345D"/>
    <w:rsid w:val="004E48AF"/>
    <w:rsid w:val="00515EBB"/>
    <w:rsid w:val="00515FD7"/>
    <w:rsid w:val="00564331"/>
    <w:rsid w:val="00590824"/>
    <w:rsid w:val="005E4FA1"/>
    <w:rsid w:val="005F2DFC"/>
    <w:rsid w:val="005F7DC7"/>
    <w:rsid w:val="006037E0"/>
    <w:rsid w:val="006605DB"/>
    <w:rsid w:val="00663BFF"/>
    <w:rsid w:val="00664B6D"/>
    <w:rsid w:val="006834CC"/>
    <w:rsid w:val="006C6E32"/>
    <w:rsid w:val="006D5BA7"/>
    <w:rsid w:val="006E05EF"/>
    <w:rsid w:val="0070252B"/>
    <w:rsid w:val="00713D44"/>
    <w:rsid w:val="00714C46"/>
    <w:rsid w:val="00751B4F"/>
    <w:rsid w:val="007A2A9C"/>
    <w:rsid w:val="007A5218"/>
    <w:rsid w:val="007C4A2F"/>
    <w:rsid w:val="007E4AA8"/>
    <w:rsid w:val="007E61BA"/>
    <w:rsid w:val="0082392D"/>
    <w:rsid w:val="00845238"/>
    <w:rsid w:val="00866041"/>
    <w:rsid w:val="008874BF"/>
    <w:rsid w:val="008C05AC"/>
    <w:rsid w:val="008C05C1"/>
    <w:rsid w:val="00900F69"/>
    <w:rsid w:val="009204F2"/>
    <w:rsid w:val="00924C7C"/>
    <w:rsid w:val="00932377"/>
    <w:rsid w:val="009579B1"/>
    <w:rsid w:val="009B65AF"/>
    <w:rsid w:val="009B7881"/>
    <w:rsid w:val="009C63C2"/>
    <w:rsid w:val="009F7244"/>
    <w:rsid w:val="00A07A2B"/>
    <w:rsid w:val="00A112C8"/>
    <w:rsid w:val="00A1780F"/>
    <w:rsid w:val="00AA1598"/>
    <w:rsid w:val="00AA5B46"/>
    <w:rsid w:val="00AB42C9"/>
    <w:rsid w:val="00AC3897"/>
    <w:rsid w:val="00AE7FB5"/>
    <w:rsid w:val="00B013AF"/>
    <w:rsid w:val="00B12CD1"/>
    <w:rsid w:val="00B20967"/>
    <w:rsid w:val="00B35821"/>
    <w:rsid w:val="00B46500"/>
    <w:rsid w:val="00B546C2"/>
    <w:rsid w:val="00B766BF"/>
    <w:rsid w:val="00BC11BE"/>
    <w:rsid w:val="00BC5CBE"/>
    <w:rsid w:val="00C211D2"/>
    <w:rsid w:val="00C51A8C"/>
    <w:rsid w:val="00C73E89"/>
    <w:rsid w:val="00C81498"/>
    <w:rsid w:val="00C84789"/>
    <w:rsid w:val="00C978A6"/>
    <w:rsid w:val="00CA0DE6"/>
    <w:rsid w:val="00CB2597"/>
    <w:rsid w:val="00CC5CF2"/>
    <w:rsid w:val="00CD0335"/>
    <w:rsid w:val="00CE496D"/>
    <w:rsid w:val="00CE5D57"/>
    <w:rsid w:val="00D26E6E"/>
    <w:rsid w:val="00D71EFE"/>
    <w:rsid w:val="00DA1D54"/>
    <w:rsid w:val="00DA45EE"/>
    <w:rsid w:val="00DA7A71"/>
    <w:rsid w:val="00DC2C64"/>
    <w:rsid w:val="00DE6D44"/>
    <w:rsid w:val="00E0479B"/>
    <w:rsid w:val="00E21238"/>
    <w:rsid w:val="00E21922"/>
    <w:rsid w:val="00E36AD7"/>
    <w:rsid w:val="00E379B4"/>
    <w:rsid w:val="00E458B1"/>
    <w:rsid w:val="00EE4925"/>
    <w:rsid w:val="00F16B61"/>
    <w:rsid w:val="00F2405D"/>
    <w:rsid w:val="00F407AD"/>
    <w:rsid w:val="00F86A0C"/>
    <w:rsid w:val="00FB626D"/>
    <w:rsid w:val="00FC7F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FootnoteText">
    <w:name w:val="footnote text"/>
    <w:basedOn w:val="Normal"/>
    <w:link w:val="FootnoteTextChar"/>
    <w:uiPriority w:val="99"/>
    <w:semiHidden/>
    <w:unhideWhenUsed/>
    <w:rsid w:val="006037E0"/>
    <w:rPr>
      <w:rFonts w:ascii="Calibri" w:eastAsia="Calibri" w:hAnsi="Calibri"/>
      <w:sz w:val="20"/>
      <w:szCs w:val="20"/>
      <w:lang w:val="en-AU"/>
    </w:rPr>
  </w:style>
  <w:style w:type="character" w:customStyle="1" w:styleId="FootnoteTextChar">
    <w:name w:val="Footnote Text Char"/>
    <w:basedOn w:val="DefaultParagraphFont"/>
    <w:link w:val="FootnoteText"/>
    <w:uiPriority w:val="99"/>
    <w:semiHidden/>
    <w:rsid w:val="006037E0"/>
    <w:rPr>
      <w:rFonts w:ascii="Calibri" w:eastAsia="Calibri" w:hAnsi="Calibri"/>
      <w:lang w:val="en-AU" w:eastAsia="en-US"/>
    </w:rPr>
  </w:style>
  <w:style w:type="character" w:styleId="FootnoteReference">
    <w:name w:val="footnote reference"/>
    <w:basedOn w:val="DefaultParagraphFont"/>
    <w:uiPriority w:val="99"/>
    <w:semiHidden/>
    <w:unhideWhenUsed/>
    <w:rsid w:val="006037E0"/>
    <w:rPr>
      <w:vertAlign w:val="superscript"/>
    </w:rPr>
  </w:style>
  <w:style w:type="paragraph" w:styleId="ListParagraph">
    <w:name w:val="List Paragraph"/>
    <w:basedOn w:val="Normal"/>
    <w:uiPriority w:val="34"/>
    <w:qFormat/>
    <w:rsid w:val="006037E0"/>
    <w:pPr>
      <w:spacing w:after="200" w:line="276" w:lineRule="auto"/>
      <w:ind w:left="720"/>
      <w:contextualSpacing/>
    </w:pPr>
    <w:rPr>
      <w:rFonts w:ascii="Calibri" w:eastAsia="Calibri" w:hAnsi="Calibri"/>
      <w:sz w:val="22"/>
      <w:szCs w:val="22"/>
      <w:lang w:val="en-AU"/>
    </w:rPr>
  </w:style>
  <w:style w:type="character" w:styleId="Hyperlink">
    <w:name w:val="Hyperlink"/>
    <w:basedOn w:val="DefaultParagraphFont"/>
    <w:uiPriority w:val="99"/>
    <w:unhideWhenUsed/>
    <w:rsid w:val="006834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2.health.vic.gov.au/.../%7B2B5D14A3-6F62-4443-868A-9C9B8494027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9c8a2b7b-0bee-4c48-b0a6-23db8982d3bc"/>
    <ds:schemaRef ds:uri="http://schemas.microsoft.com/office/infopath/2007/PartnerControls"/>
    <ds:schemaRef ds:uri="http://www.w3.org/XML/1998/namespace"/>
    <ds:schemaRef ds:uri="http://schemas.microsoft.com/office/2006/metadata/properties"/>
    <ds:schemaRef ds:uri="6911e96c-4cc4-42d5-8e43-f93924cf6a05"/>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BB272B2D-89D8-4379-97EC-93D6F4DAD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25FE3-A24A-4068-B970-ADB489CA5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2217</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2018-09-16T10:48:00Z</dcterms:created>
  <dcterms:modified xsi:type="dcterms:W3CDTF">2018-09-16T10:48:00Z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