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8"/>
      </w:tblGrid>
      <w:tr w:rsidR="001564A4" w:rsidRPr="0050053A" w14:paraId="5C38377B" w14:textId="77777777" w:rsidTr="001F10D4">
        <w:trPr>
          <w:trHeight w:val="1470"/>
          <w:jc w:val="center"/>
        </w:trPr>
        <w:tc>
          <w:tcPr>
            <w:tcW w:w="8808" w:type="dxa"/>
            <w:shd w:val="clear" w:color="auto" w:fill="auto"/>
          </w:tcPr>
          <w:p w14:paraId="5C44F357" w14:textId="03FF52EF" w:rsidR="001564A4" w:rsidRPr="0050053A" w:rsidRDefault="00BD22C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Increased </w:t>
            </w:r>
            <w:r w:rsidR="002A74D9" w:rsidRPr="002A74D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PAFR and ICAM-1 </w:t>
            </w:r>
            <w:r w:rsidR="003F56E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 IPF</w:t>
            </w:r>
            <w:r w:rsidR="002A74D9" w:rsidRPr="002A74D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 implications for microbial pathogenesis</w:t>
            </w:r>
          </w:p>
        </w:tc>
      </w:tr>
      <w:tr w:rsidR="001564A4" w:rsidRPr="0050053A" w14:paraId="0E2E035C" w14:textId="77777777" w:rsidTr="001F10D4">
        <w:trPr>
          <w:trHeight w:val="1493"/>
          <w:jc w:val="center"/>
        </w:trPr>
        <w:tc>
          <w:tcPr>
            <w:tcW w:w="8808" w:type="dxa"/>
            <w:shd w:val="clear" w:color="auto" w:fill="auto"/>
          </w:tcPr>
          <w:p w14:paraId="73B55295" w14:textId="3AD24C28" w:rsidR="001564A4" w:rsidRPr="002A74D9" w:rsidRDefault="002A74D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Wenying Lu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34656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Affan M Shahzad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34656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Surajit Dey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Prem Bhattarai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34656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Archana V Gaikwad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Collin Chia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3,4,1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t xml:space="preserve"> 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Jade Jaffar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5,6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, Glen Westall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5,6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, Gurpreet Kaur Singhera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7,8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, Tillie-Louise Hackett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7,8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, Mathew Suji Eapen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2A74D9">
              <w:rPr>
                <w:rFonts w:ascii="Arial" w:hAnsi="Arial" w:cs="Arial"/>
                <w:sz w:val="22"/>
                <w:szCs w:val="22"/>
                <w:lang w:val="en-US" w:eastAsia="en-GB"/>
              </w:rPr>
              <w:t>, Sukhwinder Singh Sohal</w:t>
            </w:r>
            <w:r w:rsidRPr="002A74D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50053A" w14:paraId="385A19D9" w14:textId="77777777" w:rsidTr="001F10D4">
        <w:trPr>
          <w:trHeight w:val="202"/>
          <w:jc w:val="center"/>
        </w:trPr>
        <w:tc>
          <w:tcPr>
            <w:tcW w:w="8808" w:type="dxa"/>
            <w:shd w:val="clear" w:color="auto" w:fill="auto"/>
          </w:tcPr>
          <w:p w14:paraId="417432AD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Translational Research Group, Department of Laboratory Medicine, School of Health Sciences, College of Health and Medicine, University of Tasmania, Launceston, Tasmania, Australia, 7248</w:t>
            </w:r>
          </w:p>
          <w:p w14:paraId="21C8F988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National Health and Medical Research Council (NHMRC) Centre of Research Excellence (CRE) in Pulmonary Fibrosis, Respiratory Medicine and Sleep Unit, Royal Prince Alfred Hospital, Camperdown, NSW 2050, Australia.</w:t>
            </w:r>
          </w:p>
          <w:p w14:paraId="3619925A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Launceston Respiratory and Sleep Centre, Launceston, TAS, Australia.</w:t>
            </w:r>
          </w:p>
          <w:p w14:paraId="0E10462A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Launceston General Hospital, Launceston, Tasmania 7250, Australia.</w:t>
            </w:r>
          </w:p>
          <w:p w14:paraId="216066F7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Allergy, Immunology and Respiratory Medicine, The Alfred Hospital, Melbourne, Australia.</w:t>
            </w:r>
          </w:p>
          <w:p w14:paraId="0A5AE3EE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Immunology and Pathology, Monash University, Melbourne, Australia</w:t>
            </w:r>
          </w:p>
          <w:p w14:paraId="5BE6DEE7" w14:textId="77777777" w:rsidR="002A74D9" w:rsidRPr="002A74D9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</w:t>
            </w:r>
            <w:proofErr w:type="spellStart"/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Anaesthesiology</w:t>
            </w:r>
            <w:proofErr w:type="spellEnd"/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Pharmacology and Therapeutics, University of British Columbia, Vancouver, BC, Canada.</w:t>
            </w:r>
          </w:p>
          <w:p w14:paraId="45ED36BF" w14:textId="43021BA9" w:rsidR="001564A4" w:rsidRPr="0050053A" w:rsidRDefault="002A74D9" w:rsidP="002A74D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A74D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</w:t>
            </w:r>
            <w:r w:rsidRPr="002A74D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Heart Lung Innovation, St. Paul's Hospital, Vancouver, BC, Canada.</w:t>
            </w:r>
          </w:p>
        </w:tc>
      </w:tr>
      <w:tr w:rsidR="001564A4" w:rsidRPr="0050053A" w14:paraId="6DAF615A" w14:textId="77777777" w:rsidTr="001F10D4">
        <w:trPr>
          <w:trHeight w:hRule="exact" w:val="10922"/>
          <w:jc w:val="center"/>
        </w:trPr>
        <w:tc>
          <w:tcPr>
            <w:tcW w:w="8808" w:type="dxa"/>
            <w:shd w:val="clear" w:color="auto" w:fill="auto"/>
          </w:tcPr>
          <w:p w14:paraId="739E7937" w14:textId="72C57FB9" w:rsidR="001564A4" w:rsidRPr="00AF04D8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AF04D8" w:rsidRPr="00AF04D8">
              <w:rPr>
                <w:rStyle w:val="A4"/>
              </w:rPr>
              <w:t xml:space="preserve">Idiopathic pulmonary fibrosis (IPF) is an incurable lung condition </w:t>
            </w:r>
            <w:r w:rsidR="00AF04D8">
              <w:rPr>
                <w:rStyle w:val="A4"/>
              </w:rPr>
              <w:t>characterised</w:t>
            </w:r>
            <w:r w:rsidR="00AF04D8" w:rsidRPr="00AF04D8">
              <w:rPr>
                <w:rStyle w:val="A4"/>
              </w:rPr>
              <w:t xml:space="preserve"> by </w:t>
            </w:r>
            <w:r w:rsidR="00346567">
              <w:rPr>
                <w:rStyle w:val="A4"/>
              </w:rPr>
              <w:t>excessive scarring</w:t>
            </w:r>
            <w:r w:rsidR="00AF04D8" w:rsidRPr="00AF04D8">
              <w:rPr>
                <w:rStyle w:val="A4"/>
              </w:rPr>
              <w:t>, and its origins remain</w:t>
            </w:r>
            <w:r w:rsidR="00AF04D8">
              <w:rPr>
                <w:rStyle w:val="A4"/>
              </w:rPr>
              <w:t xml:space="preserve"> unknown</w:t>
            </w:r>
            <w:r w:rsidR="00AF04D8" w:rsidRPr="00AF04D8">
              <w:rPr>
                <w:rStyle w:val="A4"/>
              </w:rPr>
              <w:t xml:space="preserve">. </w:t>
            </w:r>
            <w:r w:rsidR="00007118">
              <w:rPr>
                <w:rStyle w:val="A4"/>
              </w:rPr>
              <w:t>The presence</w:t>
            </w:r>
            <w:r w:rsidR="00AF04D8" w:rsidRPr="00AF04D8">
              <w:rPr>
                <w:rStyle w:val="A4"/>
              </w:rPr>
              <w:t xml:space="preserve"> of both bacterial and viral co-infections can worsen the progression of the disease. These pathogens </w:t>
            </w:r>
            <w:r w:rsidR="00AF04D8">
              <w:rPr>
                <w:rStyle w:val="A4"/>
              </w:rPr>
              <w:t xml:space="preserve">use </w:t>
            </w:r>
            <w:r w:rsidR="00AF04D8" w:rsidRPr="00AF04D8">
              <w:rPr>
                <w:rStyle w:val="A4"/>
              </w:rPr>
              <w:t>adhesion molecules like the platelet-activating factor receptor (PAFR) and intercellular adhesion molecule 1 (ICAM-1) to access and infect cells, contributing to the development of infections.</w:t>
            </w:r>
            <w:r w:rsidR="00125631">
              <w:t xml:space="preserve"> </w:t>
            </w:r>
            <w:r w:rsidR="00974B9C" w:rsidRPr="00974B9C">
              <w:rPr>
                <w:rStyle w:val="A4"/>
              </w:rPr>
              <w:t>This study aims to determine the expression of PAFR and ICAM-1 in small airways and lung parenchyma of patients with IPF compared to normal lungs to explain if IPF patients are more susceptible to infections.</w:t>
            </w:r>
          </w:p>
          <w:p w14:paraId="3D770CF7" w14:textId="6A48D0AA" w:rsidR="001564A4" w:rsidRPr="00AF04D8" w:rsidRDefault="001564A4" w:rsidP="00AF04D8">
            <w:pPr>
              <w:pStyle w:val="Pa12"/>
              <w:rPr>
                <w:rStyle w:val="A4"/>
                <w:color w:val="auto"/>
              </w:rPr>
            </w:pPr>
          </w:p>
          <w:p w14:paraId="1B39336E" w14:textId="271CEB47" w:rsidR="001564A4" w:rsidRPr="00AF04D8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9106F9">
              <w:rPr>
                <w:rStyle w:val="A4"/>
              </w:rPr>
              <w:t xml:space="preserve">We conducted </w:t>
            </w:r>
            <w:r w:rsidR="00346567">
              <w:rPr>
                <w:rStyle w:val="A4"/>
              </w:rPr>
              <w:t>i</w:t>
            </w:r>
            <w:r w:rsidR="00AF04D8" w:rsidRPr="00AF04D8">
              <w:rPr>
                <w:rStyle w:val="A4"/>
              </w:rPr>
              <w:t xml:space="preserve">mmunohistochemically staining </w:t>
            </w:r>
            <w:r w:rsidR="009106F9">
              <w:rPr>
                <w:rStyle w:val="A4"/>
              </w:rPr>
              <w:t>for</w:t>
            </w:r>
            <w:r w:rsidR="00AF04D8">
              <w:rPr>
                <w:rStyle w:val="A4"/>
              </w:rPr>
              <w:t xml:space="preserve"> PAFR and ICAM-1 </w:t>
            </w:r>
            <w:r w:rsidR="009106F9">
              <w:rPr>
                <w:rStyle w:val="A4"/>
              </w:rPr>
              <w:t>on</w:t>
            </w:r>
            <w:r w:rsidR="00AF04D8" w:rsidRPr="00AF04D8">
              <w:rPr>
                <w:rStyle w:val="A4"/>
              </w:rPr>
              <w:t xml:space="preserve"> </w:t>
            </w:r>
            <w:r w:rsidR="00C753B9">
              <w:rPr>
                <w:rStyle w:val="A4"/>
              </w:rPr>
              <w:t xml:space="preserve">surgically resected </w:t>
            </w:r>
            <w:r w:rsidR="00AF04D8" w:rsidRPr="00AF04D8">
              <w:rPr>
                <w:rStyle w:val="A4"/>
              </w:rPr>
              <w:t xml:space="preserve">lung </w:t>
            </w:r>
            <w:r w:rsidR="009106F9">
              <w:rPr>
                <w:rStyle w:val="A4"/>
              </w:rPr>
              <w:t xml:space="preserve">tissue obtained </w:t>
            </w:r>
            <w:r w:rsidR="00AF04D8" w:rsidRPr="00AF04D8">
              <w:rPr>
                <w:rStyle w:val="A4"/>
              </w:rPr>
              <w:t>from IPF patients (n = 11) and normal controls (n = 12)</w:t>
            </w:r>
            <w:r w:rsidR="009106F9">
              <w:rPr>
                <w:rStyle w:val="A4"/>
              </w:rPr>
              <w:t>.</w:t>
            </w:r>
            <w:r w:rsidR="009106F9" w:rsidRPr="00AF04D8">
              <w:rPr>
                <w:rStyle w:val="A4"/>
              </w:rPr>
              <w:t xml:space="preserve"> </w:t>
            </w:r>
            <w:r w:rsidR="00AF04D8" w:rsidRPr="00AF04D8">
              <w:rPr>
                <w:rStyle w:val="A4"/>
              </w:rPr>
              <w:t xml:space="preserve">The </w:t>
            </w:r>
            <w:r w:rsidR="009106F9">
              <w:rPr>
                <w:rStyle w:val="A4"/>
              </w:rPr>
              <w:t>assessment</w:t>
            </w:r>
            <w:r w:rsidR="00AF04D8" w:rsidRPr="00AF04D8">
              <w:rPr>
                <w:rStyle w:val="A4"/>
              </w:rPr>
              <w:t xml:space="preserve"> of PAFR and ICAM-1 expression was presented as a percentage in the small airway epithelium, type 2 pneumocytes and alveolar macrophages </w:t>
            </w:r>
            <w:r w:rsidR="009106F9">
              <w:rPr>
                <w:rStyle w:val="A4"/>
              </w:rPr>
              <w:t xml:space="preserve">within </w:t>
            </w:r>
            <w:r w:rsidR="00AF04D8" w:rsidRPr="00AF04D8">
              <w:rPr>
                <w:rStyle w:val="A4"/>
              </w:rPr>
              <w:t xml:space="preserve">the lung parenchymal area. All image analysis was </w:t>
            </w:r>
            <w:r w:rsidR="009106F9">
              <w:rPr>
                <w:rStyle w:val="A4"/>
              </w:rPr>
              <w:t>carried out</w:t>
            </w:r>
            <w:r w:rsidR="00AF04D8" w:rsidRPr="00AF04D8">
              <w:rPr>
                <w:rStyle w:val="A4"/>
              </w:rPr>
              <w:t xml:space="preserve"> using Image Pro Plus 7.0 software.</w:t>
            </w:r>
          </w:p>
          <w:p w14:paraId="5029BAE6" w14:textId="7EBED120" w:rsidR="001564A4" w:rsidRPr="00AF04D8" w:rsidRDefault="001564A4" w:rsidP="00AF04D8">
            <w:pPr>
              <w:pStyle w:val="Pa12"/>
              <w:rPr>
                <w:rStyle w:val="A4"/>
                <w:color w:val="auto"/>
              </w:rPr>
            </w:pPr>
          </w:p>
          <w:p w14:paraId="6BF3F094" w14:textId="6775D39E" w:rsidR="001564A4" w:rsidRPr="00AF04D8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753760">
              <w:rPr>
                <w:rStyle w:val="A4"/>
              </w:rPr>
              <w:t>Compared</w:t>
            </w:r>
            <w:r w:rsidR="009106F9">
              <w:rPr>
                <w:rStyle w:val="A4"/>
              </w:rPr>
              <w:t xml:space="preserve"> to </w:t>
            </w:r>
            <w:r w:rsidR="00AF04D8" w:rsidRPr="00AF04D8">
              <w:rPr>
                <w:rStyle w:val="A4"/>
              </w:rPr>
              <w:t>normal controls</w:t>
            </w:r>
            <w:r w:rsidR="00AF04D8">
              <w:rPr>
                <w:rStyle w:val="A4"/>
              </w:rPr>
              <w:t>,</w:t>
            </w:r>
            <w:r w:rsidR="00AF04D8" w:rsidRPr="00AF04D8">
              <w:rPr>
                <w:rStyle w:val="A4"/>
              </w:rPr>
              <w:t xml:space="preserve"> </w:t>
            </w:r>
            <w:r w:rsidR="009106F9">
              <w:rPr>
                <w:rStyle w:val="A4"/>
              </w:rPr>
              <w:t xml:space="preserve">there was a significant increase in </w:t>
            </w:r>
            <w:r w:rsidR="00AF04D8" w:rsidRPr="00AF04D8">
              <w:rPr>
                <w:rStyle w:val="A4"/>
              </w:rPr>
              <w:t xml:space="preserve">PAFR expression </w:t>
            </w:r>
            <w:r w:rsidR="009106F9">
              <w:rPr>
                <w:rStyle w:val="A4"/>
              </w:rPr>
              <w:t>in the</w:t>
            </w:r>
            <w:r w:rsidR="00AF04D8">
              <w:rPr>
                <w:rStyle w:val="A4"/>
              </w:rPr>
              <w:t xml:space="preserve"> </w:t>
            </w:r>
            <w:r w:rsidR="00AF04D8" w:rsidRPr="00AF04D8">
              <w:rPr>
                <w:rStyle w:val="A4"/>
              </w:rPr>
              <w:t>small airway epithelium 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&lt; 0.0001), type 2 </w:t>
            </w:r>
            <w:r w:rsidR="00753760" w:rsidRPr="00753760">
              <w:rPr>
                <w:rStyle w:val="A4"/>
              </w:rPr>
              <w:t>pneumocytes</w:t>
            </w:r>
            <w:r w:rsidR="00753760">
              <w:rPr>
                <w:rStyle w:val="A4"/>
              </w:rPr>
              <w:t xml:space="preserve"> </w:t>
            </w:r>
            <w:r w:rsidR="00AF04D8" w:rsidRPr="00AF04D8">
              <w:rPr>
                <w:rStyle w:val="A4"/>
              </w:rPr>
              <w:t>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</w:t>
            </w:r>
            <w:r w:rsidR="00AF04D8">
              <w:rPr>
                <w:rStyle w:val="A4"/>
              </w:rPr>
              <w:t>&lt; 0.05</w:t>
            </w:r>
            <w:r w:rsidR="00AF04D8" w:rsidRPr="00AF04D8">
              <w:rPr>
                <w:rStyle w:val="A4"/>
              </w:rPr>
              <w:t>) and alveolar macrophages 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</w:t>
            </w:r>
            <w:r w:rsidR="00AF04D8">
              <w:rPr>
                <w:rStyle w:val="A4"/>
              </w:rPr>
              <w:t>&lt; 0.05</w:t>
            </w:r>
            <w:r w:rsidR="00AF04D8" w:rsidRPr="00AF04D8">
              <w:rPr>
                <w:rStyle w:val="A4"/>
              </w:rPr>
              <w:t>)</w:t>
            </w:r>
            <w:r w:rsidR="009106F9">
              <w:rPr>
                <w:rStyle w:val="A4"/>
              </w:rPr>
              <w:t xml:space="preserve"> in IPF</w:t>
            </w:r>
            <w:r w:rsidR="00AF04D8" w:rsidRPr="00AF04D8">
              <w:rPr>
                <w:rStyle w:val="A4"/>
              </w:rPr>
              <w:t xml:space="preserve">. </w:t>
            </w:r>
            <w:r w:rsidR="009106F9">
              <w:rPr>
                <w:rStyle w:val="A4"/>
              </w:rPr>
              <w:t>Similarly, a comparable</w:t>
            </w:r>
            <w:r w:rsidR="00AF04D8" w:rsidRPr="00AF04D8">
              <w:rPr>
                <w:rStyle w:val="A4"/>
              </w:rPr>
              <w:t xml:space="preserve"> </w:t>
            </w:r>
            <w:r w:rsidR="009106F9">
              <w:rPr>
                <w:rStyle w:val="A4"/>
              </w:rPr>
              <w:t>pattern</w:t>
            </w:r>
            <w:r w:rsidR="00AF04D8" w:rsidRPr="00AF04D8">
              <w:rPr>
                <w:rStyle w:val="A4"/>
              </w:rPr>
              <w:t xml:space="preserve"> was observed for ICAM-1 expression in the small airway epithelium</w:t>
            </w:r>
            <w:r w:rsidR="00AF04D8">
              <w:rPr>
                <w:rStyle w:val="A4"/>
              </w:rPr>
              <w:t xml:space="preserve"> </w:t>
            </w:r>
            <w:r w:rsidR="00AF04D8" w:rsidRPr="00AF04D8">
              <w:rPr>
                <w:rStyle w:val="A4"/>
              </w:rPr>
              <w:t>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&lt; 0.0001), type 2 </w:t>
            </w:r>
            <w:r w:rsidR="00753760" w:rsidRPr="00753760">
              <w:rPr>
                <w:rStyle w:val="A4"/>
              </w:rPr>
              <w:t>pneumocytes</w:t>
            </w:r>
            <w:r w:rsidR="00AF04D8" w:rsidRPr="00AF04D8">
              <w:rPr>
                <w:rStyle w:val="A4"/>
              </w:rPr>
              <w:t xml:space="preserve"> 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&lt; 0.0001) and alveolar macrophages (</w:t>
            </w:r>
            <w:r w:rsidR="00AF04D8" w:rsidRPr="00AF04D8">
              <w:rPr>
                <w:rStyle w:val="A4"/>
                <w:i/>
                <w:iCs/>
              </w:rPr>
              <w:t>p</w:t>
            </w:r>
            <w:r w:rsidR="00AF04D8" w:rsidRPr="00AF04D8">
              <w:rPr>
                <w:rStyle w:val="A4"/>
              </w:rPr>
              <w:t xml:space="preserve"> &lt; 0.0001) </w:t>
            </w:r>
            <w:r w:rsidR="00753760">
              <w:rPr>
                <w:rStyle w:val="A4"/>
              </w:rPr>
              <w:t xml:space="preserve">from </w:t>
            </w:r>
            <w:r w:rsidR="00AF04D8">
              <w:rPr>
                <w:rStyle w:val="A4"/>
              </w:rPr>
              <w:t>IPF</w:t>
            </w:r>
            <w:r w:rsidR="009106F9">
              <w:rPr>
                <w:rStyle w:val="A4"/>
              </w:rPr>
              <w:t xml:space="preserve"> patients</w:t>
            </w:r>
            <w:r w:rsidR="00AF04D8" w:rsidRPr="00AF04D8">
              <w:rPr>
                <w:rStyle w:val="A4"/>
              </w:rPr>
              <w:t xml:space="preserve"> compared to normal controls. Furthermore, the ratio of positively expressed type 2 </w:t>
            </w:r>
            <w:r w:rsidR="00753760" w:rsidRPr="00753760">
              <w:rPr>
                <w:rStyle w:val="A4"/>
              </w:rPr>
              <w:t>pneumocytes</w:t>
            </w:r>
            <w:r w:rsidR="00753760">
              <w:rPr>
                <w:rStyle w:val="A4"/>
              </w:rPr>
              <w:t xml:space="preserve"> </w:t>
            </w:r>
            <w:r w:rsidR="00AF04D8" w:rsidRPr="00AF04D8">
              <w:rPr>
                <w:rStyle w:val="A4"/>
              </w:rPr>
              <w:t>and alveolar macrophages was higher in IPF than in normal control</w:t>
            </w:r>
            <w:r w:rsidR="009106F9">
              <w:rPr>
                <w:rStyle w:val="A4"/>
              </w:rPr>
              <w:t>s</w:t>
            </w:r>
            <w:r w:rsidR="00AF04D8" w:rsidRPr="00AF04D8">
              <w:rPr>
                <w:rStyle w:val="A4"/>
              </w:rPr>
              <w:t>.</w:t>
            </w:r>
          </w:p>
          <w:p w14:paraId="68537800" w14:textId="74CD68E8" w:rsidR="001564A4" w:rsidRPr="00AF04D8" w:rsidRDefault="001564A4" w:rsidP="00AF04D8">
            <w:pPr>
              <w:pStyle w:val="Pa12"/>
              <w:rPr>
                <w:rStyle w:val="A4"/>
                <w:color w:val="auto"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2A651708" w14:textId="63CF2C46" w:rsidR="001564A4" w:rsidRPr="0050053A" w:rsidRDefault="009106F9" w:rsidP="00AF04D8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study presents the first evaluation of </w:t>
            </w:r>
            <w:r w:rsidR="00AF04D8" w:rsidRPr="00AF04D8">
              <w:rPr>
                <w:sz w:val="22"/>
                <w:szCs w:val="22"/>
              </w:rPr>
              <w:t xml:space="preserve">PAFR and ICAM-1 expression </w:t>
            </w:r>
            <w:r>
              <w:rPr>
                <w:sz w:val="22"/>
                <w:szCs w:val="22"/>
              </w:rPr>
              <w:t>with</w:t>
            </w:r>
            <w:r w:rsidR="00AF04D8" w:rsidRPr="00AF04D8">
              <w:rPr>
                <w:sz w:val="22"/>
                <w:szCs w:val="22"/>
              </w:rPr>
              <w:t xml:space="preserve">in small airway epithelium, type 2 pneumonocytes and alveolar macrophages in </w:t>
            </w:r>
            <w:r>
              <w:rPr>
                <w:sz w:val="22"/>
                <w:szCs w:val="22"/>
              </w:rPr>
              <w:t xml:space="preserve">individuals with </w:t>
            </w:r>
            <w:r w:rsidR="00AF04D8" w:rsidRPr="00AF04D8">
              <w:rPr>
                <w:sz w:val="22"/>
                <w:szCs w:val="22"/>
              </w:rPr>
              <w:t xml:space="preserve">IPF. These findings </w:t>
            </w:r>
            <w:r>
              <w:rPr>
                <w:sz w:val="22"/>
                <w:szCs w:val="22"/>
              </w:rPr>
              <w:t>may offer insights into</w:t>
            </w:r>
            <w:r w:rsidR="001F10D4">
              <w:rPr>
                <w:sz w:val="22"/>
                <w:szCs w:val="22"/>
              </w:rPr>
              <w:t xml:space="preserve"> mitigating the</w:t>
            </w:r>
            <w:r w:rsidR="00AF04D8">
              <w:rPr>
                <w:sz w:val="22"/>
                <w:szCs w:val="22"/>
              </w:rPr>
              <w:t xml:space="preserve"> </w:t>
            </w:r>
            <w:r w:rsidR="00AF04D8" w:rsidRPr="00AF04D8">
              <w:rPr>
                <w:sz w:val="22"/>
                <w:szCs w:val="22"/>
              </w:rPr>
              <w:t xml:space="preserve">microbial impact and </w:t>
            </w:r>
            <w:r w:rsidR="001F10D4">
              <w:rPr>
                <w:sz w:val="22"/>
                <w:szCs w:val="22"/>
              </w:rPr>
              <w:t>enhancing the ability to manage the progression of the</w:t>
            </w:r>
            <w:r w:rsidR="00AF04D8" w:rsidRPr="00AF04D8">
              <w:rPr>
                <w:sz w:val="22"/>
                <w:szCs w:val="22"/>
              </w:rPr>
              <w:t xml:space="preserve"> disease</w:t>
            </w:r>
            <w:r w:rsidR="001F10D4">
              <w:rPr>
                <w:sz w:val="22"/>
                <w:szCs w:val="22"/>
              </w:rPr>
              <w:t>.</w:t>
            </w:r>
          </w:p>
          <w:p w14:paraId="196E7BAC" w14:textId="28DB499A" w:rsidR="001564A4" w:rsidRPr="0050053A" w:rsidRDefault="001564A4" w:rsidP="00AF04D8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3E8B4283" w14:textId="0D1DAB49" w:rsidR="001564A4" w:rsidRPr="00AF04D8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AF04D8">
              <w:rPr>
                <w:rStyle w:val="A4"/>
              </w:rPr>
              <w:t>Clifford Craig Foundation</w:t>
            </w:r>
            <w:r w:rsidR="00346567">
              <w:rPr>
                <w:rStyle w:val="A4"/>
              </w:rPr>
              <w:t xml:space="preserve"> and Lung Foundation Australia. 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sTQzBEJLIxNDAyUdpeDU4uLM/DyQAqNaAHecXm4sAAAA"/>
  </w:docVars>
  <w:rsids>
    <w:rsidRoot w:val="001564A4"/>
    <w:rsid w:val="00007118"/>
    <w:rsid w:val="00125631"/>
    <w:rsid w:val="001564A4"/>
    <w:rsid w:val="001F10D4"/>
    <w:rsid w:val="002A74D9"/>
    <w:rsid w:val="00346567"/>
    <w:rsid w:val="003B4FE3"/>
    <w:rsid w:val="003E1D53"/>
    <w:rsid w:val="003F56E8"/>
    <w:rsid w:val="0051574E"/>
    <w:rsid w:val="00545FAD"/>
    <w:rsid w:val="00564077"/>
    <w:rsid w:val="0063306D"/>
    <w:rsid w:val="00753760"/>
    <w:rsid w:val="007B300C"/>
    <w:rsid w:val="007C7BF0"/>
    <w:rsid w:val="00816EAE"/>
    <w:rsid w:val="008803FA"/>
    <w:rsid w:val="008C0795"/>
    <w:rsid w:val="008C12A9"/>
    <w:rsid w:val="009106F9"/>
    <w:rsid w:val="00974B9C"/>
    <w:rsid w:val="00A56E0B"/>
    <w:rsid w:val="00AA051B"/>
    <w:rsid w:val="00AE0CF1"/>
    <w:rsid w:val="00AE70E5"/>
    <w:rsid w:val="00AF04D8"/>
    <w:rsid w:val="00B12E32"/>
    <w:rsid w:val="00BD22C1"/>
    <w:rsid w:val="00C753B9"/>
    <w:rsid w:val="00D6523A"/>
    <w:rsid w:val="00DC2015"/>
    <w:rsid w:val="00E0700F"/>
    <w:rsid w:val="00EC667E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34656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56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567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466</Words>
  <Characters>2886</Characters>
  <Application>Microsoft Office Word</Application>
  <DocSecurity>0</DocSecurity>
  <Lines>122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Monica Lu</cp:lastModifiedBy>
  <cp:revision>26</cp:revision>
  <dcterms:created xsi:type="dcterms:W3CDTF">2023-08-23T08:05:00Z</dcterms:created>
  <dcterms:modified xsi:type="dcterms:W3CDTF">2023-10-11T04:07:00Z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b2a19e57bce1c816eba54c36546b677da959b84624d3786efd5960414e013b95</vt:lpwstr>
  </property>
</Properties>
</file>