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21D86E23" w:rsidR="00C8423A" w:rsidRPr="002A6A20" w:rsidRDefault="002A6A20" w:rsidP="00706DED">
            <w:pPr>
              <w:jc w:val="both"/>
              <w:rPr>
                <w:rFonts w:ascii="Arial" w:hAnsi="Arial" w:cs="Arial"/>
                <w:bCs/>
                <w:i/>
                <w:iCs/>
                <w:sz w:val="22"/>
                <w:szCs w:val="22"/>
              </w:rPr>
            </w:pPr>
            <w:r w:rsidRPr="002A6A20">
              <w:rPr>
                <w:rFonts w:ascii="Arial" w:hAnsi="Arial" w:cs="Arial"/>
                <w:bCs/>
                <w:i/>
                <w:iCs/>
                <w:sz w:val="22"/>
                <w:szCs w:val="22"/>
              </w:rPr>
              <w:t>Paper</w:t>
            </w:r>
          </w:p>
          <w:p w14:paraId="08F9EDDB" w14:textId="77777777" w:rsidR="00C8423A" w:rsidRDefault="00974EEE" w:rsidP="0065012F">
            <w:pPr>
              <w:tabs>
                <w:tab w:val="left" w:pos="3386"/>
              </w:tabs>
              <w:jc w:val="both"/>
              <w:rPr>
                <w:rFonts w:ascii="Arial" w:hAnsi="Arial" w:cs="Arial"/>
                <w:b/>
                <w:bCs/>
                <w:sz w:val="22"/>
                <w:szCs w:val="22"/>
              </w:rPr>
            </w:pPr>
            <w:r>
              <w:rPr>
                <w:rFonts w:ascii="Arial" w:hAnsi="Arial" w:cs="Arial"/>
                <w:b/>
                <w:bCs/>
                <w:sz w:val="22"/>
                <w:szCs w:val="22"/>
              </w:rPr>
              <w:t>Conceptual foundations for integrating the economic analysis of adaptation and mitigation via the analysis of assets</w:t>
            </w:r>
          </w:p>
          <w:p w14:paraId="3F7D1534" w14:textId="1F6CD23D" w:rsidR="002A6A20" w:rsidRPr="009C75AE" w:rsidRDefault="002A6A20"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61D537BF"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6825D9CC" w14:textId="77777777" w:rsidR="00974EEE" w:rsidRDefault="00974EEE" w:rsidP="00974EEE">
            <w:r>
              <w:t xml:space="preserve">This paper explores the concept of “assets” as this concept could form the foundations for integrated economic modelling of adaptation and mitigation. Assets are stores of value. The System of National Accounts recognises a wide range of assets, including buildings and structures (e.g. infrastructure). Each category of asset is vulnerable to climate change in different ways. For example, most buildings and structures are exposed to the atmosphere, and all are exposed to the hydrosphere. </w:t>
            </w:r>
          </w:p>
          <w:p w14:paraId="0F215901" w14:textId="77777777" w:rsidR="00974EEE" w:rsidRDefault="00974EEE" w:rsidP="00974EEE"/>
          <w:p w14:paraId="0D603270" w14:textId="77777777" w:rsidR="00974EEE" w:rsidRDefault="00974EEE" w:rsidP="00974EEE">
            <w:r>
              <w:t xml:space="preserve">Extreme weather events can cause impacts consisting of losses and damages to these buildings and structures, meanwhile climate changes can influence the rate at which these assets degrade, and investment is needed to replace or maintained these assets. Changes in the lifespan of assets, and rates of depreciation, will have a bearing on the flows of finance through the economy. If the lifespan of assets is lower than anticipated, and assets require increased levels of maintenance or are consistently replaced earlier than anticipated, then finance will be diverted from other value adding activities, simply to maintain the same level of utility from infrastructure. In short, climate change impacts have the potential to create “climatic drag” on economies, as economies experience changing climatic conditions. Understanding this drag allows modelling of the impacts of climate change on economies, including impacts on financial flows. </w:t>
            </w:r>
          </w:p>
          <w:p w14:paraId="3E7BB992" w14:textId="77777777" w:rsidR="00974EEE" w:rsidRDefault="00974EEE" w:rsidP="00974EEE"/>
          <w:p w14:paraId="2B8AE970" w14:textId="1B7F6ADC" w:rsidR="00974EEE" w:rsidRDefault="00974EEE" w:rsidP="00974EEE">
            <w:r>
              <w:t>Assets also include energy infrastructure, infrastructure related to renewable energy as well as fossil energy resources for example. Every investment in an asset comes with expectations of a return on investment, and a return on capital. Investments today will lock in incentive structures as well as emissions as well as types of vulnerabilities and exposure to climatic hazards.</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0363D112" w14:textId="77777777" w:rsidR="00974EEE" w:rsidRPr="00E078CA" w:rsidRDefault="00974EEE" w:rsidP="00974EEE">
            <w:r>
              <w:t xml:space="preserve">Create a conceptual foundation for </w:t>
            </w:r>
            <w:r w:rsidRPr="00E078CA">
              <w:t>integrat</w:t>
            </w:r>
            <w:r>
              <w:t>ing</w:t>
            </w:r>
            <w:r w:rsidRPr="00E078CA">
              <w:t xml:space="preserve"> the economic analysis of adaptation and mitigation</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6411E46" w14:textId="77777777" w:rsidR="00974EEE" w:rsidRPr="00E078CA" w:rsidRDefault="00974EEE" w:rsidP="00974EEE">
            <w:r w:rsidRPr="00E078CA">
              <w:t>Integrate concepts from the System of National Accounts with concepts of adaptation and mitigation, forming a conceptual foundation for integrated analyses.</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25E8969D" w:rsidR="0065012F" w:rsidRPr="00974EEE" w:rsidRDefault="00974EEE" w:rsidP="00974EEE">
            <w:r w:rsidRPr="00974EEE">
              <w:t xml:space="preserve">There is limited integrated analysis of adaptation and mitigation, and assets could provide a basis for integrated economic modelling of adaptation and mitigation. </w:t>
            </w:r>
          </w:p>
          <w:p w14:paraId="2AECF526" w14:textId="77777777" w:rsidR="00974EEE" w:rsidRDefault="00974EEE"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67A3D499" w:rsidR="00BE58D6" w:rsidRPr="00974EEE" w:rsidRDefault="00974EEE" w:rsidP="00974EEE">
            <w:r w:rsidRPr="00974EEE">
              <w:t>Allowing integrated economic analysis of adaptation and mitigation will help ensure adaptation is better represented in</w:t>
            </w:r>
            <w:r>
              <w:t xml:space="preserve"> climate</w:t>
            </w:r>
            <w:r w:rsidRPr="00974EEE">
              <w:t xml:space="preserve"> policy discussions</w:t>
            </w:r>
          </w:p>
          <w:p w14:paraId="4D7B65A8"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A6A20"/>
    <w:rsid w:val="002E3AA3"/>
    <w:rsid w:val="00317356"/>
    <w:rsid w:val="0034503D"/>
    <w:rsid w:val="00354C31"/>
    <w:rsid w:val="00375B20"/>
    <w:rsid w:val="00386D01"/>
    <w:rsid w:val="003B1E60"/>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2734C"/>
    <w:rsid w:val="00963443"/>
    <w:rsid w:val="00974EEE"/>
    <w:rsid w:val="009C374A"/>
    <w:rsid w:val="009F4EA0"/>
    <w:rsid w:val="00B026E8"/>
    <w:rsid w:val="00BA0872"/>
    <w:rsid w:val="00BA26BB"/>
    <w:rsid w:val="00BC6810"/>
    <w:rsid w:val="00BE0B4D"/>
    <w:rsid w:val="00BE58D6"/>
    <w:rsid w:val="00C26081"/>
    <w:rsid w:val="00C4126D"/>
    <w:rsid w:val="00C76C99"/>
    <w:rsid w:val="00C8423A"/>
    <w:rsid w:val="00CB0DFB"/>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D773E-7D91-4C15-9CEB-92DE1D52A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cab52c9b-ab33-4221-8af9-54f8f2b86a80"/>
    <ds:schemaRef ds:uri="6911e96c-4cc4-42d5-8e43-f93924cf6a05"/>
    <ds:schemaRef ds:uri="http://schemas.openxmlformats.org/package/2006/metadata/core-properties"/>
    <ds:schemaRef ds:uri="9c8a2b7b-0bee-4c48-b0a6-23db8982d3bc"/>
    <ds:schemaRef ds:uri="http://purl.org/dc/elements/1.1/"/>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2230</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2025-03-01T10:54:00Z</dcterms:created>
  <dcterms:modified xsi:type="dcterms:W3CDTF">2025-08-14T03:35:00Z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