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D4D9" w14:textId="77777777" w:rsidR="00C04B14" w:rsidRPr="001B5A89" w:rsidRDefault="00C04B14" w:rsidP="00A628A7">
      <w:pPr>
        <w:pStyle w:val="NormalWeb"/>
        <w:rPr>
          <w:rFonts w:ascii="Arial" w:hAnsi="Arial" w:cs="Arial"/>
          <w:sz w:val="22"/>
          <w:szCs w:val="22"/>
        </w:rPr>
      </w:pPr>
      <w:bookmarkStart w:id="0" w:name="OLE_LINK1"/>
      <w:r w:rsidRPr="001B5A89">
        <w:rPr>
          <w:rStyle w:val="Strong"/>
          <w:rFonts w:ascii="Arial" w:eastAsiaTheme="majorEastAsia" w:hAnsi="Arial" w:cs="Arial"/>
          <w:sz w:val="22"/>
          <w:szCs w:val="22"/>
        </w:rPr>
        <w:t>Effect of Carnosine on Cognitive Function in Type 2 Diabetes Mellitus-Induced Cognitive Impairment in Mice</w:t>
      </w:r>
    </w:p>
    <w:bookmarkEnd w:id="0"/>
    <w:p w14:paraId="2F3233EB" w14:textId="77777777" w:rsidR="00C04B14" w:rsidRPr="001B5A89" w:rsidRDefault="00C04B14" w:rsidP="00A628A7">
      <w:pPr>
        <w:pStyle w:val="NormalWeb"/>
        <w:rPr>
          <w:rFonts w:ascii="Arial" w:hAnsi="Arial" w:cs="Arial"/>
          <w:sz w:val="22"/>
          <w:szCs w:val="22"/>
        </w:rPr>
      </w:pPr>
      <w:r w:rsidRPr="001B5A89">
        <w:rPr>
          <w:rStyle w:val="Strong"/>
          <w:rFonts w:ascii="Arial" w:eastAsiaTheme="majorEastAsia" w:hAnsi="Arial" w:cs="Arial"/>
          <w:sz w:val="22"/>
          <w:szCs w:val="22"/>
        </w:rPr>
        <w:t>Abstract</w:t>
      </w:r>
    </w:p>
    <w:p w14:paraId="33FE82DC" w14:textId="58114C76" w:rsidR="00C04B14" w:rsidRPr="001B5A89" w:rsidRDefault="00C04B14" w:rsidP="00A628A7">
      <w:pPr>
        <w:pStyle w:val="NormalWeb"/>
        <w:rPr>
          <w:rFonts w:ascii="Arial" w:hAnsi="Arial" w:cs="Arial"/>
          <w:sz w:val="22"/>
          <w:szCs w:val="22"/>
        </w:rPr>
      </w:pPr>
      <w:r w:rsidRPr="001B5A89">
        <w:rPr>
          <w:rStyle w:val="Strong"/>
          <w:rFonts w:ascii="Arial" w:eastAsiaTheme="majorEastAsia" w:hAnsi="Arial" w:cs="Arial"/>
          <w:sz w:val="22"/>
          <w:szCs w:val="22"/>
        </w:rPr>
        <w:t>Background:</w:t>
      </w:r>
      <w:r w:rsidRPr="001B5A89">
        <w:rPr>
          <w:rFonts w:ascii="Arial" w:hAnsi="Arial" w:cs="Arial"/>
          <w:sz w:val="22"/>
          <w:szCs w:val="22"/>
        </w:rPr>
        <w:t xml:space="preserve"> Cognitive impairment induced by Type 2 diabetes mellitus (T2DM) significantly affects memory, executive function, and quality of life in </w:t>
      </w:r>
      <w:r w:rsidR="00A65037">
        <w:rPr>
          <w:rFonts w:ascii="Arial" w:hAnsi="Arial" w:cs="Arial"/>
          <w:sz w:val="22"/>
          <w:szCs w:val="22"/>
        </w:rPr>
        <w:t>people with T2DM</w:t>
      </w:r>
      <w:r w:rsidRPr="001B5A89">
        <w:rPr>
          <w:rFonts w:ascii="Arial" w:hAnsi="Arial" w:cs="Arial"/>
          <w:sz w:val="22"/>
          <w:szCs w:val="22"/>
        </w:rPr>
        <w:t>.</w:t>
      </w:r>
      <w:r w:rsidRPr="001B5A89">
        <w:rPr>
          <w:rFonts w:ascii="Arial" w:eastAsiaTheme="minorEastAsia" w:hAnsi="Arial" w:cs="Arial"/>
          <w:sz w:val="22"/>
          <w:szCs w:val="22"/>
        </w:rPr>
        <w:t xml:space="preserve"> C</w:t>
      </w:r>
      <w:r w:rsidRPr="001B5A89">
        <w:rPr>
          <w:rFonts w:ascii="Arial" w:hAnsi="Arial" w:cs="Arial"/>
          <w:sz w:val="22"/>
          <w:szCs w:val="22"/>
        </w:rPr>
        <w:t xml:space="preserve">arnosine has shown protective effects in neurodegenerative diseases and ischemic injury. However, its role in T2DM-induced cognitive </w:t>
      </w:r>
      <w:r w:rsidR="006A6EA6">
        <w:rPr>
          <w:rFonts w:ascii="Arial" w:hAnsi="Arial" w:cs="Arial"/>
          <w:sz w:val="22"/>
          <w:szCs w:val="22"/>
        </w:rPr>
        <w:t>dysfunction</w:t>
      </w:r>
      <w:r w:rsidRPr="001B5A89">
        <w:rPr>
          <w:rFonts w:ascii="Arial" w:hAnsi="Arial" w:cs="Arial"/>
          <w:sz w:val="22"/>
          <w:szCs w:val="22"/>
        </w:rPr>
        <w:t xml:space="preserve"> </w:t>
      </w:r>
      <w:r w:rsidR="006A6EA6">
        <w:rPr>
          <w:rFonts w:ascii="Arial" w:hAnsi="Arial" w:cs="Arial"/>
          <w:sz w:val="22"/>
          <w:szCs w:val="22"/>
        </w:rPr>
        <w:t>is</w:t>
      </w:r>
      <w:r w:rsidRPr="001B5A89">
        <w:rPr>
          <w:rFonts w:ascii="Arial" w:hAnsi="Arial" w:cs="Arial"/>
          <w:sz w:val="22"/>
          <w:szCs w:val="22"/>
        </w:rPr>
        <w:t xml:space="preserve"> unclear. </w:t>
      </w:r>
      <w:bookmarkStart w:id="1" w:name="OLE_LINK2"/>
      <w:r w:rsidRPr="001B5A89">
        <w:rPr>
          <w:rFonts w:ascii="Arial" w:hAnsi="Arial" w:cs="Arial"/>
          <w:sz w:val="22"/>
          <w:szCs w:val="22"/>
        </w:rPr>
        <w:t xml:space="preserve">This study </w:t>
      </w:r>
      <w:r w:rsidR="006A6EA6">
        <w:rPr>
          <w:rFonts w:ascii="Arial" w:hAnsi="Arial" w:cs="Arial"/>
          <w:sz w:val="22"/>
          <w:szCs w:val="22"/>
        </w:rPr>
        <w:t>aims to investigate</w:t>
      </w:r>
      <w:r w:rsidRPr="001B5A89">
        <w:rPr>
          <w:rFonts w:ascii="Arial" w:hAnsi="Arial" w:cs="Arial"/>
          <w:sz w:val="22"/>
          <w:szCs w:val="22"/>
        </w:rPr>
        <w:t xml:space="preserve"> the impact of carnosine on </w:t>
      </w:r>
      <w:r w:rsidR="00FF07A6" w:rsidRPr="001B5A89">
        <w:rPr>
          <w:rFonts w:ascii="Arial" w:hAnsi="Arial" w:cs="Arial"/>
          <w:sz w:val="22"/>
          <w:szCs w:val="22"/>
        </w:rPr>
        <w:t>cognitive</w:t>
      </w:r>
      <w:r w:rsidRPr="001B5A89">
        <w:rPr>
          <w:rFonts w:ascii="Arial" w:hAnsi="Arial" w:cs="Arial"/>
          <w:sz w:val="22"/>
          <w:szCs w:val="22"/>
        </w:rPr>
        <w:t xml:space="preserve"> </w:t>
      </w:r>
      <w:r w:rsidR="00FF07A6" w:rsidRPr="001B5A89">
        <w:rPr>
          <w:rFonts w:ascii="Arial" w:hAnsi="Arial" w:cs="Arial"/>
          <w:sz w:val="22"/>
          <w:szCs w:val="22"/>
        </w:rPr>
        <w:t xml:space="preserve">and </w:t>
      </w:r>
      <w:r w:rsidR="006A6EA6">
        <w:rPr>
          <w:rFonts w:ascii="Arial" w:hAnsi="Arial" w:cs="Arial"/>
          <w:sz w:val="22"/>
          <w:szCs w:val="22"/>
        </w:rPr>
        <w:t>hippocampal</w:t>
      </w:r>
      <w:r w:rsidR="006A6EA6" w:rsidRPr="001B5A89">
        <w:rPr>
          <w:rFonts w:ascii="Arial" w:hAnsi="Arial" w:cs="Arial"/>
          <w:sz w:val="22"/>
          <w:szCs w:val="22"/>
        </w:rPr>
        <w:t xml:space="preserve"> </w:t>
      </w:r>
      <w:r w:rsidR="00CF2455" w:rsidRPr="00CF2455">
        <w:rPr>
          <w:rFonts w:ascii="Arial" w:hAnsi="Arial" w:cs="Arial"/>
          <w:sz w:val="22"/>
          <w:szCs w:val="22"/>
        </w:rPr>
        <w:t>molecular changes</w:t>
      </w:r>
      <w:r w:rsidR="00CF2455">
        <w:rPr>
          <w:rFonts w:ascii="Arial" w:hAnsi="Arial" w:cs="Arial"/>
          <w:sz w:val="22"/>
          <w:szCs w:val="22"/>
        </w:rPr>
        <w:t xml:space="preserve"> </w:t>
      </w:r>
      <w:r w:rsidRPr="001B5A89">
        <w:rPr>
          <w:rFonts w:ascii="Arial" w:hAnsi="Arial" w:cs="Arial"/>
          <w:sz w:val="22"/>
          <w:szCs w:val="22"/>
        </w:rPr>
        <w:t>in mice with T2DM.</w:t>
      </w:r>
    </w:p>
    <w:bookmarkEnd w:id="1"/>
    <w:p w14:paraId="461A1AA3" w14:textId="46E30298" w:rsidR="00CF2455" w:rsidRDefault="00C04B14" w:rsidP="00A628A7">
      <w:pPr>
        <w:pStyle w:val="NormalWeb"/>
        <w:rPr>
          <w:rFonts w:ascii="Arial" w:hAnsi="Arial" w:cs="Arial"/>
          <w:sz w:val="22"/>
          <w:szCs w:val="22"/>
        </w:rPr>
      </w:pPr>
      <w:r w:rsidRPr="001B5A89">
        <w:rPr>
          <w:rStyle w:val="Strong"/>
          <w:rFonts w:ascii="Arial" w:eastAsiaTheme="majorEastAsia" w:hAnsi="Arial" w:cs="Arial"/>
          <w:sz w:val="22"/>
          <w:szCs w:val="22"/>
        </w:rPr>
        <w:t>Method:</w:t>
      </w:r>
      <w:r w:rsidRPr="001B5A89">
        <w:rPr>
          <w:rFonts w:ascii="Arial" w:hAnsi="Arial" w:cs="Arial"/>
          <w:sz w:val="22"/>
          <w:szCs w:val="22"/>
        </w:rPr>
        <w:t xml:space="preserve"> Sixty mice were divided into three groups: healthy control (HC), T2DM, and carnosine-treated (CAR). T2DM and CAR groups received a high-fat diet for 8 weeks, followed by streptozotocin </w:t>
      </w:r>
      <w:r w:rsidR="006E1071">
        <w:rPr>
          <w:rFonts w:ascii="Arial" w:hAnsi="Arial" w:cs="Arial"/>
          <w:sz w:val="22"/>
          <w:szCs w:val="22"/>
        </w:rPr>
        <w:t xml:space="preserve">(50 mg/kg) for 5 days </w:t>
      </w:r>
      <w:r w:rsidRPr="001B5A89">
        <w:rPr>
          <w:rFonts w:ascii="Arial" w:hAnsi="Arial" w:cs="Arial"/>
          <w:sz w:val="22"/>
          <w:szCs w:val="22"/>
        </w:rPr>
        <w:t>to induce T2DM. The CAR group was treated with carnosine (200 mg/kg/day) for 6 weeks.</w:t>
      </w:r>
      <w:r w:rsidR="004D767D" w:rsidRPr="001B5A89">
        <w:rPr>
          <w:rFonts w:ascii="Arial" w:hAnsi="Arial" w:cs="Arial"/>
          <w:sz w:val="22"/>
          <w:szCs w:val="22"/>
        </w:rPr>
        <w:t xml:space="preserve"> </w:t>
      </w:r>
      <w:r w:rsidR="00FF07A6" w:rsidRPr="001B5A89">
        <w:rPr>
          <w:rFonts w:ascii="Arial" w:hAnsi="Arial" w:cs="Arial"/>
          <w:sz w:val="22"/>
          <w:szCs w:val="22"/>
        </w:rPr>
        <w:t xml:space="preserve">Animal behavioural tests </w:t>
      </w:r>
      <w:r w:rsidR="00C41C62" w:rsidRPr="001B5A89">
        <w:rPr>
          <w:rFonts w:ascii="Arial" w:hAnsi="Arial" w:cs="Arial"/>
          <w:sz w:val="22"/>
          <w:szCs w:val="22"/>
        </w:rPr>
        <w:t>and</w:t>
      </w:r>
      <w:r w:rsidR="00FF07A6" w:rsidRPr="001B5A89">
        <w:rPr>
          <w:rFonts w:ascii="Arial" w:hAnsi="Arial" w:cs="Arial"/>
          <w:sz w:val="22"/>
          <w:szCs w:val="22"/>
        </w:rPr>
        <w:t xml:space="preserve"> </w:t>
      </w:r>
      <w:r w:rsidR="00C41C62" w:rsidRPr="001B5A89">
        <w:rPr>
          <w:rFonts w:ascii="Arial" w:hAnsi="Arial" w:cs="Arial"/>
          <w:sz w:val="22"/>
          <w:szCs w:val="22"/>
        </w:rPr>
        <w:t>immunohistochemical</w:t>
      </w:r>
      <w:r w:rsidR="00FF07A6" w:rsidRPr="001B5A89">
        <w:rPr>
          <w:rFonts w:ascii="Arial" w:hAnsi="Arial" w:cs="Arial"/>
          <w:sz w:val="22"/>
          <w:szCs w:val="22"/>
        </w:rPr>
        <w:t xml:space="preserve"> </w:t>
      </w:r>
      <w:r w:rsidR="00C41C62" w:rsidRPr="001B5A89">
        <w:rPr>
          <w:rFonts w:ascii="Arial" w:hAnsi="Arial" w:cs="Arial"/>
          <w:sz w:val="22"/>
          <w:szCs w:val="22"/>
        </w:rPr>
        <w:t>changes</w:t>
      </w:r>
      <w:r w:rsidR="00FF07A6" w:rsidRPr="001B5A89">
        <w:rPr>
          <w:rFonts w:ascii="Arial" w:hAnsi="Arial" w:cs="Arial"/>
          <w:sz w:val="22"/>
          <w:szCs w:val="22"/>
        </w:rPr>
        <w:t xml:space="preserve"> </w:t>
      </w:r>
      <w:r w:rsidR="00C41C62" w:rsidRPr="001B5A89">
        <w:rPr>
          <w:rFonts w:ascii="Arial" w:hAnsi="Arial" w:cs="Arial"/>
          <w:sz w:val="22"/>
          <w:szCs w:val="22"/>
        </w:rPr>
        <w:t xml:space="preserve">in </w:t>
      </w:r>
      <w:r w:rsidR="001B5A89" w:rsidRPr="001B5A89">
        <w:rPr>
          <w:rFonts w:ascii="Arial" w:hAnsi="Arial" w:cs="Arial"/>
          <w:sz w:val="22"/>
          <w:szCs w:val="22"/>
        </w:rPr>
        <w:t xml:space="preserve">the </w:t>
      </w:r>
      <w:r w:rsidR="00C41C62" w:rsidRPr="001B5A89">
        <w:rPr>
          <w:rFonts w:ascii="Arial" w:hAnsi="Arial" w:cs="Arial"/>
          <w:sz w:val="22"/>
          <w:szCs w:val="22"/>
        </w:rPr>
        <w:t>hippocampus</w:t>
      </w:r>
      <w:r w:rsidR="00090A22" w:rsidRPr="001B5A89">
        <w:rPr>
          <w:rFonts w:ascii="Arial" w:hAnsi="Arial" w:cs="Arial"/>
          <w:sz w:val="22"/>
          <w:szCs w:val="22"/>
        </w:rPr>
        <w:t xml:space="preserve"> </w:t>
      </w:r>
      <w:r w:rsidR="00FF07A6" w:rsidRPr="001B5A89">
        <w:rPr>
          <w:rFonts w:ascii="Arial" w:hAnsi="Arial" w:cs="Arial"/>
          <w:sz w:val="22"/>
          <w:szCs w:val="22"/>
        </w:rPr>
        <w:t>were performed to evaluate the cognitive function in mice.</w:t>
      </w:r>
      <w:r w:rsidR="00C41C62" w:rsidRPr="001B5A89">
        <w:rPr>
          <w:rFonts w:ascii="Arial" w:hAnsi="Arial" w:cs="Arial"/>
          <w:sz w:val="22"/>
          <w:szCs w:val="22"/>
        </w:rPr>
        <w:t xml:space="preserve"> </w:t>
      </w:r>
      <w:r w:rsidR="00CF2455" w:rsidRPr="00CF2455">
        <w:rPr>
          <w:rFonts w:ascii="Arial" w:hAnsi="Arial" w:cs="Arial"/>
          <w:sz w:val="22"/>
          <w:szCs w:val="22"/>
        </w:rPr>
        <w:t>Blood glucose levels and markers of insulin signalling were also assessed.</w:t>
      </w:r>
    </w:p>
    <w:p w14:paraId="4858408A" w14:textId="3E00F7CB" w:rsidR="00CF2455" w:rsidRDefault="00C04B14" w:rsidP="00A628A7">
      <w:pPr>
        <w:pStyle w:val="NormalWeb"/>
        <w:rPr>
          <w:rFonts w:ascii="Arial" w:hAnsi="Arial" w:cs="Arial"/>
          <w:sz w:val="22"/>
          <w:szCs w:val="22"/>
        </w:rPr>
      </w:pPr>
      <w:r w:rsidRPr="001B5A89">
        <w:rPr>
          <w:rStyle w:val="Strong"/>
          <w:rFonts w:ascii="Arial" w:eastAsiaTheme="majorEastAsia" w:hAnsi="Arial" w:cs="Arial"/>
          <w:sz w:val="22"/>
          <w:szCs w:val="22"/>
        </w:rPr>
        <w:t>Results:</w:t>
      </w:r>
      <w:r w:rsidRPr="001B5A89">
        <w:rPr>
          <w:rFonts w:ascii="Arial" w:hAnsi="Arial" w:cs="Arial"/>
          <w:sz w:val="22"/>
          <w:szCs w:val="22"/>
        </w:rPr>
        <w:t xml:space="preserve"> </w:t>
      </w:r>
      <w:r w:rsidR="006E1071" w:rsidRPr="006E1071">
        <w:rPr>
          <w:rFonts w:ascii="Arial" w:hAnsi="Arial" w:cs="Arial"/>
          <w:sz w:val="22"/>
          <w:szCs w:val="22"/>
        </w:rPr>
        <w:t xml:space="preserve">T2DM mice showed impaired </w:t>
      </w:r>
      <w:r w:rsidR="001D5455" w:rsidRPr="001D5455">
        <w:rPr>
          <w:rFonts w:ascii="Arial" w:hAnsi="Arial" w:cs="Arial"/>
          <w:sz w:val="22"/>
          <w:szCs w:val="22"/>
        </w:rPr>
        <w:t xml:space="preserve">spatial memory </w:t>
      </w:r>
      <w:r w:rsidR="006E1071" w:rsidRPr="006E1071">
        <w:rPr>
          <w:rFonts w:ascii="Arial" w:hAnsi="Arial" w:cs="Arial"/>
          <w:sz w:val="22"/>
          <w:szCs w:val="22"/>
        </w:rPr>
        <w:t>performance in the novel object recognition test, which was significantly improved by carnosine treatment (P&lt;0.05). In the Y-maze test, both T2DM and CAR groups exhibited reduced time in the novel arm (P&lt;0.0</w:t>
      </w:r>
      <w:r w:rsidR="00C530F2">
        <w:rPr>
          <w:rFonts w:ascii="Arial" w:hAnsi="Arial" w:cs="Arial"/>
          <w:sz w:val="22"/>
          <w:szCs w:val="22"/>
        </w:rPr>
        <w:t>5</w:t>
      </w:r>
      <w:r w:rsidR="006E1071" w:rsidRPr="006E1071">
        <w:rPr>
          <w:rFonts w:ascii="Arial" w:hAnsi="Arial" w:cs="Arial"/>
          <w:sz w:val="22"/>
          <w:szCs w:val="22"/>
        </w:rPr>
        <w:t>). Aβ expression was elevated in the T2DM group compared to HC (P&lt;0.05)</w:t>
      </w:r>
      <w:r w:rsidR="00AE58E7">
        <w:rPr>
          <w:rFonts w:ascii="Arial" w:hAnsi="Arial" w:cs="Arial"/>
          <w:sz w:val="22"/>
          <w:szCs w:val="22"/>
        </w:rPr>
        <w:t xml:space="preserve">, but carnosine treatment restored </w:t>
      </w:r>
      <w:r w:rsidR="00AE58E7" w:rsidRPr="006E1071">
        <w:rPr>
          <w:rFonts w:ascii="Arial" w:hAnsi="Arial" w:cs="Arial"/>
          <w:sz w:val="22"/>
          <w:szCs w:val="22"/>
        </w:rPr>
        <w:t>Aβ</w:t>
      </w:r>
      <w:r w:rsidR="00AE58E7">
        <w:rPr>
          <w:rFonts w:ascii="Arial" w:hAnsi="Arial" w:cs="Arial"/>
          <w:sz w:val="22"/>
          <w:szCs w:val="22"/>
        </w:rPr>
        <w:t xml:space="preserve"> expression in mice with</w:t>
      </w:r>
      <w:r w:rsidR="006E1071" w:rsidRPr="006E1071">
        <w:rPr>
          <w:rFonts w:ascii="Arial" w:hAnsi="Arial" w:cs="Arial"/>
          <w:sz w:val="22"/>
          <w:szCs w:val="22"/>
        </w:rPr>
        <w:t xml:space="preserve"> T2DM (P&lt;0.05). Expression of brain-derived neurotrophic factor (BDNF) and synaptophysin (SYN) was decreased in T2DM mice (P&lt;0.05) but increased with carnosine treatment.</w:t>
      </w:r>
      <w:r w:rsidR="004F6E7D">
        <w:rPr>
          <w:rFonts w:ascii="Arial" w:hAnsi="Arial" w:cs="Arial"/>
          <w:sz w:val="22"/>
          <w:szCs w:val="22"/>
        </w:rPr>
        <w:t xml:space="preserve"> </w:t>
      </w:r>
      <w:r w:rsidR="00CF2455" w:rsidRPr="00CF2455">
        <w:rPr>
          <w:rFonts w:ascii="Arial" w:hAnsi="Arial" w:cs="Arial"/>
          <w:sz w:val="22"/>
          <w:szCs w:val="22"/>
        </w:rPr>
        <w:t>Blood glucose levels were elevated in T2DM mice but reduced following carnosine treatment (P&lt;0.05). Additionally, hippocampal protein kinase B</w:t>
      </w:r>
      <w:r w:rsidR="00CF2455">
        <w:rPr>
          <w:rFonts w:ascii="Arial" w:hAnsi="Arial" w:cs="Arial"/>
          <w:sz w:val="22"/>
          <w:szCs w:val="22"/>
        </w:rPr>
        <w:t xml:space="preserve"> (</w:t>
      </w:r>
      <w:r w:rsidR="00CF2455" w:rsidRPr="00CF2455">
        <w:rPr>
          <w:rFonts w:ascii="Arial" w:hAnsi="Arial" w:cs="Arial"/>
          <w:sz w:val="22"/>
          <w:szCs w:val="22"/>
        </w:rPr>
        <w:t>Akt</w:t>
      </w:r>
      <w:r w:rsidR="00CF2455">
        <w:rPr>
          <w:rFonts w:ascii="Arial" w:hAnsi="Arial" w:cs="Arial"/>
          <w:sz w:val="22"/>
          <w:szCs w:val="22"/>
        </w:rPr>
        <w:t>)</w:t>
      </w:r>
      <w:r w:rsidR="00CF2455" w:rsidRPr="00CF2455">
        <w:rPr>
          <w:rFonts w:ascii="Arial" w:hAnsi="Arial" w:cs="Arial"/>
          <w:sz w:val="22"/>
          <w:szCs w:val="22"/>
        </w:rPr>
        <w:t xml:space="preserve"> and c-Jun N-terminal kinase</w:t>
      </w:r>
      <w:r w:rsidR="00CF2455">
        <w:rPr>
          <w:rFonts w:ascii="Arial" w:hAnsi="Arial" w:cs="Arial"/>
          <w:sz w:val="22"/>
          <w:szCs w:val="22"/>
        </w:rPr>
        <w:t xml:space="preserve"> (</w:t>
      </w:r>
      <w:r w:rsidR="00CF2455" w:rsidRPr="00CF2455">
        <w:rPr>
          <w:rFonts w:ascii="Arial" w:hAnsi="Arial" w:cs="Arial"/>
          <w:sz w:val="22"/>
          <w:szCs w:val="22"/>
        </w:rPr>
        <w:t>JNK</w:t>
      </w:r>
      <w:r w:rsidR="00CF2455">
        <w:rPr>
          <w:rFonts w:ascii="Arial" w:hAnsi="Arial" w:cs="Arial"/>
          <w:sz w:val="22"/>
          <w:szCs w:val="22"/>
        </w:rPr>
        <w:t>)</w:t>
      </w:r>
      <w:r w:rsidR="00CF2455" w:rsidRPr="00CF2455">
        <w:rPr>
          <w:rFonts w:ascii="Arial" w:hAnsi="Arial" w:cs="Arial"/>
          <w:sz w:val="22"/>
          <w:szCs w:val="22"/>
        </w:rPr>
        <w:t xml:space="preserve"> expression were downregulated in T2DM mice and upregulated after carnosine </w:t>
      </w:r>
      <w:r w:rsidR="00A65037">
        <w:rPr>
          <w:rFonts w:ascii="Arial" w:hAnsi="Arial" w:cs="Arial"/>
          <w:sz w:val="22"/>
          <w:szCs w:val="22"/>
        </w:rPr>
        <w:t>treatment</w:t>
      </w:r>
      <w:r w:rsidR="00CF2455" w:rsidRPr="00CF2455">
        <w:rPr>
          <w:rFonts w:ascii="Arial" w:hAnsi="Arial" w:cs="Arial"/>
          <w:sz w:val="22"/>
          <w:szCs w:val="22"/>
        </w:rPr>
        <w:t xml:space="preserve"> (P&lt;0.05).</w:t>
      </w:r>
    </w:p>
    <w:p w14:paraId="30D5990C" w14:textId="6A8E7081" w:rsidR="00C04B14" w:rsidRPr="001B5A89" w:rsidRDefault="00C04B14" w:rsidP="00A628A7">
      <w:pPr>
        <w:pStyle w:val="NormalWeb"/>
        <w:rPr>
          <w:rFonts w:ascii="Arial" w:hAnsi="Arial" w:cs="Arial"/>
          <w:sz w:val="22"/>
          <w:szCs w:val="22"/>
        </w:rPr>
      </w:pPr>
      <w:r w:rsidRPr="001B5A89">
        <w:rPr>
          <w:rStyle w:val="Strong"/>
          <w:rFonts w:ascii="Arial" w:eastAsiaTheme="majorEastAsia" w:hAnsi="Arial" w:cs="Arial"/>
          <w:sz w:val="22"/>
          <w:szCs w:val="22"/>
        </w:rPr>
        <w:t>Conclusion:</w:t>
      </w:r>
      <w:r w:rsidRPr="001B5A89">
        <w:rPr>
          <w:rFonts w:ascii="Arial" w:hAnsi="Arial" w:cs="Arial"/>
          <w:sz w:val="22"/>
          <w:szCs w:val="22"/>
        </w:rPr>
        <w:t xml:space="preserve"> </w:t>
      </w:r>
      <w:r w:rsidR="001B5A89" w:rsidRPr="001B5A89">
        <w:rPr>
          <w:rFonts w:ascii="Arial" w:hAnsi="Arial" w:cs="Arial"/>
          <w:sz w:val="22"/>
          <w:szCs w:val="22"/>
        </w:rPr>
        <w:t xml:space="preserve">Carnosine improved cognitive function in T2DM mice </w:t>
      </w:r>
      <w:r w:rsidR="00CF2455">
        <w:rPr>
          <w:rFonts w:ascii="Arial" w:hAnsi="Arial" w:cs="Arial"/>
          <w:sz w:val="22"/>
          <w:szCs w:val="22"/>
        </w:rPr>
        <w:t xml:space="preserve">potentially </w:t>
      </w:r>
      <w:r w:rsidR="001B5A89" w:rsidRPr="001B5A89">
        <w:rPr>
          <w:rFonts w:ascii="Arial" w:hAnsi="Arial" w:cs="Arial"/>
          <w:sz w:val="22"/>
          <w:szCs w:val="22"/>
        </w:rPr>
        <w:t>by reducing Aβ accumulation</w:t>
      </w:r>
      <w:r w:rsidR="00A65037">
        <w:rPr>
          <w:rFonts w:ascii="Arial" w:hAnsi="Arial" w:cs="Arial"/>
          <w:sz w:val="22"/>
          <w:szCs w:val="22"/>
        </w:rPr>
        <w:t>,</w:t>
      </w:r>
      <w:r w:rsidR="001B5A89" w:rsidRPr="001B5A89">
        <w:rPr>
          <w:rFonts w:ascii="Arial" w:hAnsi="Arial" w:cs="Arial"/>
          <w:sz w:val="22"/>
          <w:szCs w:val="22"/>
        </w:rPr>
        <w:t xml:space="preserve"> restoring </w:t>
      </w:r>
      <w:r w:rsidR="001B5A89">
        <w:rPr>
          <w:rFonts w:ascii="Arial" w:hAnsi="Arial" w:cs="Arial"/>
          <w:sz w:val="22"/>
          <w:szCs w:val="22"/>
        </w:rPr>
        <w:t>BDNF and SYN expression</w:t>
      </w:r>
      <w:r w:rsidR="00A65037">
        <w:rPr>
          <w:rFonts w:ascii="Arial" w:hAnsi="Arial" w:cs="Arial"/>
          <w:sz w:val="22"/>
          <w:szCs w:val="22"/>
        </w:rPr>
        <w:t>,</w:t>
      </w:r>
      <w:r w:rsidR="001B5A89" w:rsidRPr="001B5A89">
        <w:rPr>
          <w:rFonts w:ascii="Arial" w:hAnsi="Arial" w:cs="Arial"/>
          <w:sz w:val="22"/>
          <w:szCs w:val="22"/>
        </w:rPr>
        <w:t xml:space="preserve"> </w:t>
      </w:r>
      <w:r w:rsidR="00CF2455" w:rsidRPr="00CF2455">
        <w:rPr>
          <w:rFonts w:ascii="Arial" w:hAnsi="Arial" w:cs="Arial"/>
          <w:sz w:val="22"/>
          <w:szCs w:val="22"/>
        </w:rPr>
        <w:t xml:space="preserve">and </w:t>
      </w:r>
      <w:r w:rsidR="00CF2455">
        <w:rPr>
          <w:rFonts w:ascii="Arial" w:hAnsi="Arial" w:cs="Arial"/>
          <w:sz w:val="22"/>
          <w:szCs w:val="22"/>
        </w:rPr>
        <w:t xml:space="preserve">activating </w:t>
      </w:r>
      <w:r w:rsidR="00CF2455" w:rsidRPr="00CF2455">
        <w:rPr>
          <w:rFonts w:ascii="Arial" w:hAnsi="Arial" w:cs="Arial"/>
          <w:sz w:val="22"/>
          <w:szCs w:val="22"/>
        </w:rPr>
        <w:t>insulin signalling in the hippocampus</w:t>
      </w:r>
      <w:r w:rsidR="00CF2455">
        <w:rPr>
          <w:rFonts w:ascii="Arial" w:hAnsi="Arial" w:cs="Arial"/>
          <w:sz w:val="22"/>
          <w:szCs w:val="22"/>
        </w:rPr>
        <w:t xml:space="preserve">, </w:t>
      </w:r>
      <w:r w:rsidR="001B5A89" w:rsidRPr="001B5A89">
        <w:rPr>
          <w:rFonts w:ascii="Arial" w:hAnsi="Arial" w:cs="Arial"/>
          <w:sz w:val="22"/>
          <w:szCs w:val="22"/>
        </w:rPr>
        <w:t xml:space="preserve">suggesting its potential as a neuroprotective agent in </w:t>
      </w:r>
      <w:r w:rsidR="006A6EA6">
        <w:rPr>
          <w:rFonts w:ascii="Arial" w:hAnsi="Arial" w:cs="Arial"/>
          <w:sz w:val="22"/>
          <w:szCs w:val="22"/>
        </w:rPr>
        <w:t>T2DM</w:t>
      </w:r>
      <w:r w:rsidR="001B5A89" w:rsidRPr="001B5A89">
        <w:rPr>
          <w:rFonts w:ascii="Arial" w:hAnsi="Arial" w:cs="Arial"/>
          <w:sz w:val="22"/>
          <w:szCs w:val="22"/>
        </w:rPr>
        <w:t>-related cognitive impairment.</w:t>
      </w:r>
    </w:p>
    <w:p w14:paraId="04748926" w14:textId="5973F4BB" w:rsidR="009B1B8F" w:rsidRPr="001B5A89" w:rsidRDefault="009B1B8F" w:rsidP="00A628A7">
      <w:pPr>
        <w:jc w:val="left"/>
        <w:rPr>
          <w:rFonts w:ascii="Arial" w:hAnsi="Arial" w:cs="Arial"/>
          <w:sz w:val="22"/>
          <w:lang w:val="en-AU"/>
        </w:rPr>
      </w:pPr>
    </w:p>
    <w:sectPr w:rsidR="009B1B8F" w:rsidRPr="001B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1"/>
    <w:rsid w:val="00090A22"/>
    <w:rsid w:val="00133426"/>
    <w:rsid w:val="0014542B"/>
    <w:rsid w:val="001B5A89"/>
    <w:rsid w:val="001C3615"/>
    <w:rsid w:val="001D5455"/>
    <w:rsid w:val="00252766"/>
    <w:rsid w:val="00306D03"/>
    <w:rsid w:val="003C58FD"/>
    <w:rsid w:val="003F5321"/>
    <w:rsid w:val="004735A9"/>
    <w:rsid w:val="004D767D"/>
    <w:rsid w:val="004F6E7D"/>
    <w:rsid w:val="005504A2"/>
    <w:rsid w:val="006A6EA6"/>
    <w:rsid w:val="006E1071"/>
    <w:rsid w:val="007E0689"/>
    <w:rsid w:val="0081155A"/>
    <w:rsid w:val="0088136A"/>
    <w:rsid w:val="008E0D79"/>
    <w:rsid w:val="009B05AA"/>
    <w:rsid w:val="009B1B8F"/>
    <w:rsid w:val="009D5D30"/>
    <w:rsid w:val="009D6BE1"/>
    <w:rsid w:val="00A628A7"/>
    <w:rsid w:val="00A65037"/>
    <w:rsid w:val="00A96A23"/>
    <w:rsid w:val="00AA182F"/>
    <w:rsid w:val="00AE58E7"/>
    <w:rsid w:val="00B02EF2"/>
    <w:rsid w:val="00B177E1"/>
    <w:rsid w:val="00B71BFF"/>
    <w:rsid w:val="00B8382B"/>
    <w:rsid w:val="00BA3C9D"/>
    <w:rsid w:val="00C04B14"/>
    <w:rsid w:val="00C41C62"/>
    <w:rsid w:val="00C47D84"/>
    <w:rsid w:val="00C530F2"/>
    <w:rsid w:val="00C70F14"/>
    <w:rsid w:val="00C8015A"/>
    <w:rsid w:val="00C8377D"/>
    <w:rsid w:val="00C8389A"/>
    <w:rsid w:val="00C8676D"/>
    <w:rsid w:val="00CF2455"/>
    <w:rsid w:val="00CF4405"/>
    <w:rsid w:val="00DA3642"/>
    <w:rsid w:val="00E518C1"/>
    <w:rsid w:val="00ED7A06"/>
    <w:rsid w:val="00F7670E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58402"/>
  <w15:chartTrackingRefBased/>
  <w15:docId w15:val="{8F93B051-ADF6-4125-8D16-9D375CDB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B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B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B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B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B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B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B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1B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9B1B8F"/>
    <w:rPr>
      <w:b/>
      <w:bCs/>
    </w:rPr>
  </w:style>
  <w:style w:type="paragraph" w:styleId="Revision">
    <w:name w:val="Revision"/>
    <w:hidden/>
    <w:uiPriority w:val="99"/>
    <w:semiHidden/>
    <w:rsid w:val="00AE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7ABDD-02C4-41B1-87DD-DCF2550F1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8C8D2-15AD-43E4-B679-24EC7D6E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59ED9-293C-4230-BED6-5C3E1AEEEB5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9c8a2b7b-0bee-4c48-b0a6-23db8982d3bc"/>
    <ds:schemaRef ds:uri="cab52c9b-ab33-4221-8af9-54f8f2b86a80"/>
    <ds:schemaRef ds:uri="http://purl.org/dc/terms/"/>
    <ds:schemaRef ds:uri="http://schemas.openxmlformats.org/package/2006/metadata/core-properties"/>
    <ds:schemaRef ds:uri="6911e96c-4cc4-42d5-8e43-f93924cf6a05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Wang</dc:creator>
  <cp:keywords/>
  <dc:description/>
  <cp:lastModifiedBy>Tanya Yandall</cp:lastModifiedBy>
  <cp:revision>3</cp:revision>
  <dcterms:created xsi:type="dcterms:W3CDTF">2025-05-24T02:11:00Z</dcterms:created>
  <dcterms:modified xsi:type="dcterms:W3CDTF">2025-05-24T02:12:00Z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e4ba8f22-4da2-487d-b7fa-17bee0a4a7ae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