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65AD661" w:rsidR="00E73684" w:rsidRPr="0050053A" w:rsidRDefault="00CB63CD" w:rsidP="00E7368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CB63C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Emphysema and Lung Nodule Correlations Using LDCT Chest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549F049" w:rsidR="001564A4" w:rsidRPr="004816F4" w:rsidRDefault="004816F4" w:rsidP="004816F4">
            <w:pPr>
              <w:rPr>
                <w:lang w:eastAsia="zh-TW"/>
              </w:rPr>
            </w:pPr>
            <w:r>
              <w:rPr>
                <w:rStyle w:val="name"/>
                <w:b/>
                <w:bCs/>
                <w:color w:val="333333"/>
                <w:sz w:val="21"/>
                <w:szCs w:val="21"/>
                <w:u w:val="single"/>
                <w:shd w:val="clear" w:color="auto" w:fill="FFFFFF"/>
              </w:rPr>
              <w:t>Wing Kwan Winky Lo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8" w:anchor="affiliation_180541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1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9" w:anchor="affiliation_180569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2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</w:rPr>
              <w:t>Katrina Tonga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0" w:anchor="affiliation_180541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1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1" w:anchor="affiliation_180569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2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2" w:anchor="affiliation_180549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3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</w:rPr>
              <w:t>Christopher Rofe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3" w:anchor="affiliation_180541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1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4" w:anchor="affiliation_180551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4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</w:rPr>
              <w:t>Elizabeth Silverstone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5" w:anchor="affiliation_180552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5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</w:rPr>
              <w:t>Brad Milner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6" w:anchor="affiliation_180552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5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</w:rPr>
              <w:t>Eugene Hsu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7" w:anchor="affiliation_180552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5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</w:rPr>
              <w:t>Duy Nguyen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8" w:anchor="affiliation_180552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5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</w:rPr>
              <w:t>Ian Yang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9" w:anchor="affiliation_180554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6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20" w:anchor="affiliation_180556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</w:rPr>
                <w:t>7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  <w:lang w:eastAsia="zh-TW"/>
              </w:rPr>
              <w:t>Henry Marshall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1" w:anchor="affiliation_180554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6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2" w:anchor="affiliation_180556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7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  <w:lang w:eastAsia="zh-TW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  <w:lang w:eastAsia="zh-TW"/>
              </w:rPr>
              <w:t>Annette McWilliam</w:t>
            </w:r>
            <w:r w:rsidR="00D9588E">
              <w:rPr>
                <w:rStyle w:val="name"/>
                <w:color w:val="333333"/>
                <w:sz w:val="21"/>
                <w:szCs w:val="21"/>
                <w:shd w:val="clear" w:color="auto" w:fill="FFFFFF"/>
                <w:lang w:eastAsia="zh-TW"/>
              </w:rPr>
              <w:t>s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3" w:anchor="affiliation_180573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8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4" w:anchor="affiliation_180575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9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  <w:lang w:eastAsia="zh-TW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  <w:lang w:eastAsia="zh-TW"/>
              </w:rPr>
              <w:t>Fraser Brims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5" w:anchor="affiliation_180562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10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6" w:anchor="affiliation_180563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11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  <w:lang w:eastAsia="zh-TW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  <w:lang w:eastAsia="zh-TW"/>
              </w:rPr>
              <w:t>Renee Manser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7" w:anchor="affiliation_180565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12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8" w:anchor="affiliation_180577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13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29" w:anchor="affiliation_180578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14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  <w:lang w:eastAsia="zh-TW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  <w:lang w:eastAsia="zh-TW"/>
              </w:rPr>
              <w:t>Kwun M Fong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30" w:anchor="affiliation_180554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6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31" w:anchor="affiliation_180556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7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r>
              <w:rPr>
                <w:color w:val="333333"/>
                <w:sz w:val="21"/>
                <w:szCs w:val="21"/>
                <w:shd w:val="clear" w:color="auto" w:fill="FFFFFF"/>
                <w:lang w:eastAsia="zh-TW"/>
              </w:rPr>
              <w:t>, </w:t>
            </w:r>
            <w:r>
              <w:rPr>
                <w:rStyle w:val="name"/>
                <w:color w:val="333333"/>
                <w:sz w:val="21"/>
                <w:szCs w:val="21"/>
                <w:shd w:val="clear" w:color="auto" w:fill="FFFFFF"/>
                <w:lang w:eastAsia="zh-TW"/>
              </w:rPr>
              <w:t>Emily Stone</w:t>
            </w:r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32" w:anchor="affiliation_180541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1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33" w:anchor="affiliation_180569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2</w:t>
              </w:r>
            </w:hyperlink>
            <w:r>
              <w:rPr>
                <w:rStyle w:val="author"/>
                <w:color w:val="333333"/>
                <w:sz w:val="21"/>
                <w:szCs w:val="21"/>
                <w:shd w:val="clear" w:color="auto" w:fill="FFFFFF"/>
                <w:lang w:eastAsia="zh-TW"/>
              </w:rPr>
              <w:t> </w:t>
            </w:r>
            <w:hyperlink r:id="rId34" w:anchor="affiliation_180579" w:history="1">
              <w:r>
                <w:rPr>
                  <w:rStyle w:val="Hyperlink"/>
                  <w:color w:val="0084D0"/>
                  <w:sz w:val="16"/>
                  <w:szCs w:val="16"/>
                  <w:shd w:val="clear" w:color="auto" w:fill="FFFFFF"/>
                  <w:vertAlign w:val="superscript"/>
                  <w:lang w:eastAsia="zh-TW"/>
                </w:rPr>
                <w:t>15</w:t>
              </w:r>
            </w:hyperlink>
          </w:p>
        </w:tc>
      </w:tr>
      <w:tr w:rsidR="001564A4" w:rsidRPr="0050053A" w14:paraId="385A19D9" w14:textId="77777777" w:rsidTr="004816F4">
        <w:trPr>
          <w:trHeight w:val="3753"/>
          <w:jc w:val="center"/>
        </w:trPr>
        <w:tc>
          <w:tcPr>
            <w:tcW w:w="8640" w:type="dxa"/>
            <w:shd w:val="clear" w:color="auto" w:fill="auto"/>
          </w:tcPr>
          <w:p w14:paraId="68F1426F" w14:textId="7FD065FE" w:rsidR="00A052A0" w:rsidRPr="00A052A0" w:rsidRDefault="00F31ED6" w:rsidP="00A052A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 w:rsidRPr="00F31ED6">
              <w:rPr>
                <w:i/>
                <w:iCs/>
                <w:sz w:val="21"/>
                <w:szCs w:val="21"/>
                <w:lang w:eastAsia="zh-TW"/>
              </w:rPr>
              <w:t xml:space="preserve">School of Clinical Medicine, St Vincent’s Healthcare Clinical Campus, UNSW Medicine &amp; Health, UNSW Sydney, Sydney, NSW, Australia </w:t>
            </w:r>
          </w:p>
          <w:p w14:paraId="0A90B4EB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Department of Respiratory Medicine, St Vincent's Hospital, Sydney, NSW, Australia</w:t>
            </w:r>
          </w:p>
          <w:p w14:paraId="6C795151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Northern Clinical School, University of Sydney, Sydney, NSW, Australia</w:t>
            </w:r>
          </w:p>
          <w:p w14:paraId="0531883D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Kids Cancer Centre, Sydney Children’s Hospital, Sydney, NSW, Australia</w:t>
            </w:r>
          </w:p>
          <w:p w14:paraId="584450B8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Department of Medical Imaging, St Vincent’s Hospital, Sydney, NSW, Australia</w:t>
            </w:r>
          </w:p>
          <w:p w14:paraId="4FD98466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Department of Thoracic Medicine, The Prince Charles Hospital, Brisbane, QLD, Australia</w:t>
            </w:r>
          </w:p>
          <w:p w14:paraId="66B929EC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Thoracic Research Centre, University of Queensland, Brisbane, QLD, Australia</w:t>
            </w:r>
          </w:p>
          <w:p w14:paraId="688A4003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Department of Respiratory Medicine, Fiona Stanley Hospital, Perth, WA, Australia</w:t>
            </w:r>
          </w:p>
          <w:p w14:paraId="1AC6A7E8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Faculty of Health and Medical Sciences, University of Western Australia, Perth, WA, Australia</w:t>
            </w:r>
          </w:p>
          <w:p w14:paraId="52242993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Department of Respiratory Medicine, Sir Charles Gairdner Hospital, Perth, WA, Australia</w:t>
            </w:r>
          </w:p>
          <w:p w14:paraId="505BD261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Curtin Medical School, Curtin University, Perth, WA, Australia</w:t>
            </w:r>
          </w:p>
          <w:p w14:paraId="6DA2B53E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Department of Respiratory and Sleep Medicine, Royal Melbourne Hospital, Melbourne, VIC, Australia</w:t>
            </w:r>
          </w:p>
          <w:p w14:paraId="160FFBD8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Department of Medicine (RMH), The University of Melbourne, Melbourne, VIC, Australia</w:t>
            </w:r>
          </w:p>
          <w:p w14:paraId="7E3D4BBB" w14:textId="77777777" w:rsid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Department of Internal Medicine, Peter MacCallum Cancer Centre, Melbourne, VIC, Australia</w:t>
            </w:r>
          </w:p>
          <w:p w14:paraId="45ED36BF" w14:textId="7C7058A9" w:rsidR="001564A4" w:rsidRPr="004816F4" w:rsidRDefault="004816F4" w:rsidP="004816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333333"/>
                <w:sz w:val="21"/>
                <w:szCs w:val="21"/>
                <w:lang w:eastAsia="zh-TW"/>
              </w:rPr>
            </w:pPr>
            <w:r>
              <w:rPr>
                <w:i/>
                <w:iCs/>
                <w:color w:val="333333"/>
                <w:sz w:val="21"/>
                <w:szCs w:val="21"/>
                <w:lang w:eastAsia="zh-TW"/>
              </w:rPr>
              <w:t>The Kinghorn Cancer Centre, Sydney, NSW, Australia</w:t>
            </w:r>
          </w:p>
        </w:tc>
      </w:tr>
      <w:tr w:rsidR="001564A4" w:rsidRPr="0050053A" w14:paraId="6DAF615A" w14:textId="77777777" w:rsidTr="00375E7B">
        <w:trPr>
          <w:trHeight w:hRule="exact" w:val="13618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  <w:lang w:eastAsia="zh-TW"/>
              </w:rPr>
            </w:pPr>
            <w:r>
              <w:rPr>
                <w:rStyle w:val="A4"/>
                <w:b/>
                <w:bCs/>
                <w:lang w:eastAsia="zh-TW"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  <w:lang w:eastAsia="zh-TW"/>
              </w:rPr>
              <w:t xml:space="preserve">Aim: </w:t>
            </w:r>
          </w:p>
          <w:p w14:paraId="39C56AF7" w14:textId="7A85CEF9" w:rsidR="004816F4" w:rsidRPr="00AF3CA3" w:rsidRDefault="00CE1392" w:rsidP="003869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zh-TW"/>
              </w:rPr>
              <w:t xml:space="preserve">Smoking is a risk factor for lung nodules and emphysema. However, there is conflicting data </w:t>
            </w:r>
            <w:r w:rsidR="00FD18B0">
              <w:rPr>
                <w:rFonts w:ascii="Arial" w:hAnsi="Arial" w:cs="Arial"/>
                <w:sz w:val="22"/>
                <w:szCs w:val="22"/>
                <w:lang w:eastAsia="zh-TW"/>
              </w:rPr>
              <w:t>regarding</w:t>
            </w:r>
            <w:r>
              <w:rPr>
                <w:rFonts w:ascii="Arial" w:hAnsi="Arial" w:cs="Arial"/>
                <w:sz w:val="22"/>
                <w:szCs w:val="22"/>
                <w:lang w:eastAsia="zh-TW"/>
              </w:rPr>
              <w:t xml:space="preserve"> the relationship between </w:t>
            </w:r>
            <w:r w:rsidR="004816F4" w:rsidRPr="00AF3CA3">
              <w:rPr>
                <w:rFonts w:ascii="Arial" w:hAnsi="Arial" w:cs="Arial"/>
                <w:sz w:val="22"/>
                <w:szCs w:val="22"/>
              </w:rPr>
              <w:t>lung nodule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816F4" w:rsidRPr="00AF3CA3">
              <w:rPr>
                <w:rFonts w:ascii="Arial" w:hAnsi="Arial" w:cs="Arial"/>
                <w:sz w:val="22"/>
                <w:szCs w:val="22"/>
              </w:rPr>
              <w:t xml:space="preserve"> and emphysema. We aimed to evaluate the regional relationship between </w:t>
            </w:r>
            <w:r w:rsidR="008B7749" w:rsidRPr="00AF3CA3">
              <w:rPr>
                <w:rFonts w:ascii="Arial" w:hAnsi="Arial" w:cs="Arial"/>
                <w:sz w:val="22"/>
                <w:szCs w:val="22"/>
              </w:rPr>
              <w:t>lung nodule</w:t>
            </w:r>
            <w:r w:rsidR="00A26796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8B7749">
              <w:rPr>
                <w:rFonts w:ascii="Arial" w:hAnsi="Arial" w:cs="Arial"/>
                <w:sz w:val="22"/>
                <w:szCs w:val="22"/>
              </w:rPr>
              <w:t>(</w:t>
            </w:r>
            <w:r w:rsidR="008B7749" w:rsidRPr="00AF3CA3">
              <w:rPr>
                <w:rFonts w:ascii="Arial" w:hAnsi="Arial" w:cs="Arial"/>
                <w:sz w:val="22"/>
                <w:szCs w:val="22"/>
              </w:rPr>
              <w:t>≥3mm</w:t>
            </w:r>
            <w:r w:rsidR="008B7749">
              <w:rPr>
                <w:rFonts w:ascii="Arial" w:hAnsi="Arial" w:cs="Arial"/>
                <w:sz w:val="22"/>
                <w:szCs w:val="22"/>
              </w:rPr>
              <w:t xml:space="preserve">) and </w:t>
            </w:r>
            <w:r w:rsidR="004816F4" w:rsidRPr="00AF3CA3">
              <w:rPr>
                <w:rFonts w:ascii="Arial" w:hAnsi="Arial" w:cs="Arial"/>
                <w:sz w:val="22"/>
                <w:szCs w:val="22"/>
              </w:rPr>
              <w:t xml:space="preserve">emphysema </w:t>
            </w:r>
            <w:r w:rsidR="0018708A">
              <w:rPr>
                <w:rFonts w:ascii="Arial" w:hAnsi="Arial" w:cs="Arial"/>
                <w:sz w:val="22"/>
                <w:szCs w:val="22"/>
              </w:rPr>
              <w:t>extent</w:t>
            </w:r>
            <w:r w:rsidR="008B77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6F4" w:rsidRPr="00AF3CA3">
              <w:rPr>
                <w:rFonts w:ascii="Arial" w:hAnsi="Arial" w:cs="Arial"/>
                <w:sz w:val="22"/>
                <w:szCs w:val="22"/>
              </w:rPr>
              <w:t xml:space="preserve">in the NSW, Australia cohort of the </w:t>
            </w:r>
            <w:r w:rsidR="00E73684" w:rsidRPr="00AF3CA3">
              <w:rPr>
                <w:rFonts w:ascii="Arial" w:hAnsi="Arial" w:cs="Arial"/>
                <w:sz w:val="22"/>
                <w:szCs w:val="22"/>
              </w:rPr>
              <w:t>I</w:t>
            </w:r>
            <w:r w:rsidR="00F31ED6" w:rsidRPr="00AF3CA3">
              <w:rPr>
                <w:rFonts w:ascii="Arial" w:hAnsi="Arial" w:cs="Arial"/>
                <w:sz w:val="22"/>
                <w:szCs w:val="22"/>
              </w:rPr>
              <w:t xml:space="preserve">nternational </w:t>
            </w:r>
            <w:r w:rsidR="00E73684" w:rsidRPr="00AF3CA3">
              <w:rPr>
                <w:rFonts w:ascii="Arial" w:hAnsi="Arial" w:cs="Arial"/>
                <w:sz w:val="22"/>
                <w:szCs w:val="22"/>
              </w:rPr>
              <w:t>L</w:t>
            </w:r>
            <w:r w:rsidR="00F31ED6" w:rsidRPr="00AF3CA3">
              <w:rPr>
                <w:rFonts w:ascii="Arial" w:hAnsi="Arial" w:cs="Arial"/>
                <w:sz w:val="22"/>
                <w:szCs w:val="22"/>
              </w:rPr>
              <w:t xml:space="preserve">ung </w:t>
            </w:r>
            <w:r w:rsidR="00E73684" w:rsidRPr="00AF3CA3">
              <w:rPr>
                <w:rFonts w:ascii="Arial" w:hAnsi="Arial" w:cs="Arial"/>
                <w:sz w:val="22"/>
                <w:szCs w:val="22"/>
              </w:rPr>
              <w:t>S</w:t>
            </w:r>
            <w:r w:rsidR="00F31ED6" w:rsidRPr="00AF3CA3">
              <w:rPr>
                <w:rFonts w:ascii="Arial" w:hAnsi="Arial" w:cs="Arial"/>
                <w:sz w:val="22"/>
                <w:szCs w:val="22"/>
              </w:rPr>
              <w:t xml:space="preserve">creening </w:t>
            </w:r>
            <w:r w:rsidR="00E73684" w:rsidRPr="00AF3CA3">
              <w:rPr>
                <w:rFonts w:ascii="Arial" w:hAnsi="Arial" w:cs="Arial"/>
                <w:sz w:val="22"/>
                <w:szCs w:val="22"/>
              </w:rPr>
              <w:t>T</w:t>
            </w:r>
            <w:r w:rsidR="00F31ED6" w:rsidRPr="00AF3CA3">
              <w:rPr>
                <w:rFonts w:ascii="Arial" w:hAnsi="Arial" w:cs="Arial"/>
                <w:sz w:val="22"/>
                <w:szCs w:val="22"/>
              </w:rPr>
              <w:t>rial (ILST)</w:t>
            </w:r>
            <w:r w:rsidR="00E73684" w:rsidRPr="00AF3CA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113FFA9B" w14:textId="57340BE6" w:rsidR="00AF3CA3" w:rsidRPr="00985C77" w:rsidRDefault="00AF3CA3" w:rsidP="00AF3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5C77">
              <w:rPr>
                <w:rFonts w:ascii="Arial" w:hAnsi="Arial" w:cs="Arial"/>
                <w:sz w:val="22"/>
                <w:szCs w:val="22"/>
              </w:rPr>
              <w:t xml:space="preserve">Candidates who met lung cancer screening criteria for the ILST had baseline </w:t>
            </w:r>
            <w:r w:rsidR="00CE1392">
              <w:rPr>
                <w:rFonts w:ascii="Arial" w:hAnsi="Arial" w:cs="Arial"/>
                <w:sz w:val="22"/>
                <w:szCs w:val="22"/>
              </w:rPr>
              <w:t>low-dose computer topography (</w:t>
            </w:r>
            <w:r w:rsidRPr="00985C77">
              <w:rPr>
                <w:rFonts w:ascii="Arial" w:hAnsi="Arial" w:cs="Arial"/>
                <w:sz w:val="22"/>
                <w:szCs w:val="22"/>
              </w:rPr>
              <w:t>LDCT</w:t>
            </w:r>
            <w:r w:rsidR="00CE1392">
              <w:rPr>
                <w:rFonts w:ascii="Arial" w:hAnsi="Arial" w:cs="Arial"/>
                <w:sz w:val="22"/>
                <w:szCs w:val="22"/>
              </w:rPr>
              <w:t>)</w:t>
            </w:r>
            <w:r w:rsidRPr="00985C77">
              <w:rPr>
                <w:rFonts w:ascii="Arial" w:hAnsi="Arial" w:cs="Arial"/>
                <w:sz w:val="22"/>
                <w:szCs w:val="22"/>
              </w:rPr>
              <w:t xml:space="preserve"> chest performed. Lung nodules were </w:t>
            </w:r>
            <w:r w:rsidR="00A26796">
              <w:rPr>
                <w:rFonts w:ascii="Arial" w:hAnsi="Arial" w:cs="Arial"/>
                <w:sz w:val="22"/>
                <w:szCs w:val="22"/>
              </w:rPr>
              <w:t>reported</w:t>
            </w:r>
            <w:r w:rsidR="00A26796" w:rsidRPr="00985C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5C77">
              <w:rPr>
                <w:rFonts w:ascii="Arial" w:hAnsi="Arial" w:cs="Arial"/>
                <w:sz w:val="22"/>
                <w:szCs w:val="22"/>
              </w:rPr>
              <w:t xml:space="preserve">by thoracic radiologists. Emphysema was quantified using </w:t>
            </w:r>
            <w:r w:rsidR="0095571E">
              <w:rPr>
                <w:rFonts w:ascii="Arial" w:hAnsi="Arial" w:cs="Arial"/>
                <w:sz w:val="22"/>
                <w:szCs w:val="22"/>
              </w:rPr>
              <w:t xml:space="preserve">automated software and </w:t>
            </w:r>
            <w:r w:rsidRPr="00985C77">
              <w:rPr>
                <w:rFonts w:ascii="Arial" w:hAnsi="Arial" w:cs="Arial"/>
                <w:sz w:val="22"/>
                <w:szCs w:val="22"/>
              </w:rPr>
              <w:t xml:space="preserve">standardised threshold of -950 Hounsfield Units. Emphysema extent was calculated as the ratio between emphysema volume and lung </w:t>
            </w:r>
            <w:proofErr w:type="gramStart"/>
            <w:r w:rsidRPr="00985C77">
              <w:rPr>
                <w:rFonts w:ascii="Arial" w:hAnsi="Arial" w:cs="Arial"/>
                <w:sz w:val="22"/>
                <w:szCs w:val="22"/>
              </w:rPr>
              <w:t>volume(</w:t>
            </w:r>
            <w:proofErr w:type="gramEnd"/>
            <w:r w:rsidRPr="00985C77">
              <w:rPr>
                <w:rFonts w:ascii="Arial" w:hAnsi="Arial" w:cs="Arial"/>
                <w:sz w:val="22"/>
                <w:szCs w:val="22"/>
              </w:rPr>
              <w:t>% low attenuation area, %LAA). Emphysema extent was determined by %LAA thresholds of ≤1%(LAA</w:t>
            </w:r>
            <w:r w:rsidRPr="00985C77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985C77">
              <w:rPr>
                <w:rFonts w:ascii="Arial" w:hAnsi="Arial" w:cs="Arial"/>
                <w:sz w:val="22"/>
                <w:szCs w:val="22"/>
              </w:rPr>
              <w:t>), between 1%-5%(LAA</w:t>
            </w:r>
            <w:r w:rsidRPr="00985C77">
              <w:rPr>
                <w:rFonts w:ascii="Arial" w:hAnsi="Arial" w:cs="Arial"/>
                <w:sz w:val="22"/>
                <w:szCs w:val="22"/>
                <w:vertAlign w:val="subscript"/>
              </w:rPr>
              <w:t>1-5</w:t>
            </w:r>
            <w:r w:rsidRPr="00985C77">
              <w:rPr>
                <w:rFonts w:ascii="Arial" w:hAnsi="Arial" w:cs="Arial"/>
                <w:sz w:val="22"/>
                <w:szCs w:val="22"/>
              </w:rPr>
              <w:t>) and &gt;5%(LAA</w:t>
            </w:r>
            <w:r w:rsidRPr="00985C77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  <w:r w:rsidRPr="00985C77">
              <w:rPr>
                <w:rFonts w:ascii="Arial" w:hAnsi="Arial" w:cs="Arial"/>
                <w:sz w:val="22"/>
                <w:szCs w:val="22"/>
              </w:rPr>
              <w:t xml:space="preserve">). Univariate binary logistic regression was performed to correlate </w:t>
            </w:r>
            <w:r w:rsidR="00A26796" w:rsidRPr="00985C77">
              <w:rPr>
                <w:rFonts w:ascii="Arial" w:hAnsi="Arial" w:cs="Arial"/>
                <w:sz w:val="22"/>
                <w:szCs w:val="22"/>
              </w:rPr>
              <w:t xml:space="preserve">lung nodules </w:t>
            </w:r>
            <w:r w:rsidR="00A26796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985C77">
              <w:rPr>
                <w:rFonts w:ascii="Arial" w:hAnsi="Arial" w:cs="Arial"/>
                <w:sz w:val="22"/>
                <w:szCs w:val="22"/>
              </w:rPr>
              <w:t xml:space="preserve">emphysema extent in each lung lobe. </w:t>
            </w:r>
          </w:p>
          <w:p w14:paraId="5029BAE6" w14:textId="77777777" w:rsidR="001564A4" w:rsidRPr="00E73684" w:rsidRDefault="001564A4" w:rsidP="000A28E2">
            <w:pPr>
              <w:pStyle w:val="Pa12"/>
              <w:rPr>
                <w:rStyle w:val="A4"/>
                <w:bCs/>
                <w:lang w:val="en-GB"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083A8013" w14:textId="18DF5D0E" w:rsidR="00E73684" w:rsidRPr="00AF3CA3" w:rsidRDefault="004816F4" w:rsidP="00E736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3CA3">
              <w:rPr>
                <w:rFonts w:ascii="Arial" w:hAnsi="Arial" w:cs="Arial"/>
                <w:sz w:val="22"/>
                <w:szCs w:val="22"/>
              </w:rPr>
              <w:t xml:space="preserve">A total of 307 participants </w:t>
            </w:r>
            <w:r w:rsidR="00A26796">
              <w:rPr>
                <w:rFonts w:ascii="Arial" w:hAnsi="Arial" w:cs="Arial"/>
                <w:sz w:val="22"/>
                <w:szCs w:val="22"/>
              </w:rPr>
              <w:t>(</w:t>
            </w:r>
            <w:r w:rsidR="00CE1392">
              <w:rPr>
                <w:rFonts w:ascii="Arial" w:hAnsi="Arial" w:cs="Arial"/>
                <w:sz w:val="22"/>
                <w:szCs w:val="22"/>
              </w:rPr>
              <w:t>49%</w:t>
            </w:r>
            <w:r w:rsidR="009F7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796">
              <w:rPr>
                <w:rFonts w:ascii="Arial" w:hAnsi="Arial" w:cs="Arial"/>
                <w:sz w:val="22"/>
                <w:szCs w:val="22"/>
              </w:rPr>
              <w:t xml:space="preserve">male, </w:t>
            </w:r>
            <w:r w:rsidR="00113735">
              <w:rPr>
                <w:rFonts w:ascii="Arial" w:hAnsi="Arial" w:cs="Arial"/>
                <w:sz w:val="22"/>
                <w:szCs w:val="22"/>
              </w:rPr>
              <w:t>47.</w:t>
            </w:r>
            <w:r w:rsidR="00CE1392">
              <w:rPr>
                <w:rFonts w:ascii="Arial" w:hAnsi="Arial" w:cs="Arial"/>
                <w:sz w:val="22"/>
                <w:szCs w:val="22"/>
              </w:rPr>
              <w:t>4</w:t>
            </w:r>
            <w:r w:rsidR="00113735">
              <w:rPr>
                <w:rFonts w:ascii="Arial" w:hAnsi="Arial" w:cs="Arial"/>
                <w:sz w:val="22"/>
                <w:szCs w:val="22"/>
              </w:rPr>
              <w:t>±5.2</w:t>
            </w:r>
            <w:r w:rsidR="009F7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796">
              <w:rPr>
                <w:rFonts w:ascii="Arial" w:hAnsi="Arial" w:cs="Arial"/>
                <w:sz w:val="22"/>
                <w:szCs w:val="22"/>
              </w:rPr>
              <w:t xml:space="preserve">smoking pack-years) </w:t>
            </w:r>
            <w:r w:rsidRPr="00AF3CA3">
              <w:rPr>
                <w:rFonts w:ascii="Arial" w:hAnsi="Arial" w:cs="Arial"/>
                <w:sz w:val="22"/>
                <w:szCs w:val="22"/>
              </w:rPr>
              <w:t xml:space="preserve">were included </w:t>
            </w:r>
            <w:r w:rsidR="00A26796">
              <w:rPr>
                <w:rFonts w:ascii="Arial" w:hAnsi="Arial" w:cs="Arial"/>
                <w:sz w:val="22"/>
                <w:szCs w:val="22"/>
              </w:rPr>
              <w:t>(</w:t>
            </w:r>
            <w:r w:rsidR="00AF3CA3" w:rsidRPr="00985C77">
              <w:rPr>
                <w:rFonts w:ascii="Arial" w:hAnsi="Arial" w:cs="Arial"/>
                <w:sz w:val="22"/>
                <w:szCs w:val="22"/>
              </w:rPr>
              <w:t>LAA</w:t>
            </w:r>
            <w:r w:rsidR="00AF3CA3" w:rsidRPr="00985C77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="00AF3CA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AF3CA3">
              <w:rPr>
                <w:rFonts w:ascii="Arial" w:hAnsi="Arial" w:cs="Arial"/>
                <w:sz w:val="22"/>
                <w:szCs w:val="22"/>
              </w:rPr>
              <w:t xml:space="preserve">n=103, </w:t>
            </w:r>
            <w:r w:rsidR="00AF3CA3" w:rsidRPr="00985C77">
              <w:rPr>
                <w:rFonts w:ascii="Arial" w:hAnsi="Arial" w:cs="Arial"/>
                <w:sz w:val="22"/>
                <w:szCs w:val="22"/>
              </w:rPr>
              <w:t>LAA</w:t>
            </w:r>
            <w:r w:rsidR="00AF3CA3" w:rsidRPr="00985C77">
              <w:rPr>
                <w:rFonts w:ascii="Arial" w:hAnsi="Arial" w:cs="Arial"/>
                <w:sz w:val="22"/>
                <w:szCs w:val="22"/>
                <w:vertAlign w:val="subscript"/>
              </w:rPr>
              <w:t>1-5</w:t>
            </w:r>
            <w:r w:rsidR="00AF3CA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AF3CA3">
              <w:rPr>
                <w:rFonts w:ascii="Arial" w:hAnsi="Arial" w:cs="Arial"/>
                <w:sz w:val="22"/>
                <w:szCs w:val="22"/>
              </w:rPr>
              <w:t xml:space="preserve">n=134, </w:t>
            </w:r>
            <w:r w:rsidR="00AF3CA3" w:rsidRPr="00985C77">
              <w:rPr>
                <w:rFonts w:ascii="Arial" w:hAnsi="Arial" w:cs="Arial"/>
                <w:sz w:val="22"/>
                <w:szCs w:val="22"/>
              </w:rPr>
              <w:t>LAA</w:t>
            </w:r>
            <w:r w:rsidR="00AF3CA3" w:rsidRPr="00985C77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  <w:r w:rsidR="00AF3CA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AF3CA3">
              <w:rPr>
                <w:rFonts w:ascii="Arial" w:hAnsi="Arial" w:cs="Arial"/>
                <w:sz w:val="22"/>
                <w:szCs w:val="22"/>
              </w:rPr>
              <w:t xml:space="preserve">n=70). </w:t>
            </w:r>
            <w:r w:rsidR="00E63CC0">
              <w:rPr>
                <w:rFonts w:ascii="Arial" w:hAnsi="Arial" w:cs="Arial"/>
                <w:sz w:val="22"/>
                <w:szCs w:val="22"/>
              </w:rPr>
              <w:t xml:space="preserve">Lung nodules were detected in </w:t>
            </w:r>
            <w:r w:rsidR="00113735">
              <w:rPr>
                <w:rFonts w:ascii="Arial" w:hAnsi="Arial" w:cs="Arial"/>
                <w:sz w:val="22"/>
                <w:szCs w:val="22"/>
              </w:rPr>
              <w:t>163</w:t>
            </w:r>
            <w:r w:rsidR="00E63CC0">
              <w:rPr>
                <w:rFonts w:ascii="Arial" w:hAnsi="Arial" w:cs="Arial"/>
                <w:sz w:val="22"/>
                <w:szCs w:val="22"/>
              </w:rPr>
              <w:t xml:space="preserve"> participants (</w:t>
            </w:r>
            <w:r w:rsidR="00113735">
              <w:rPr>
                <w:rFonts w:ascii="Arial" w:hAnsi="Arial" w:cs="Arial"/>
                <w:sz w:val="22"/>
                <w:szCs w:val="22"/>
              </w:rPr>
              <w:t>53</w:t>
            </w:r>
            <w:r w:rsidR="00E63CC0">
              <w:rPr>
                <w:rFonts w:ascii="Arial" w:hAnsi="Arial" w:cs="Arial"/>
                <w:sz w:val="22"/>
                <w:szCs w:val="22"/>
              </w:rPr>
              <w:t xml:space="preserve">%). </w:t>
            </w:r>
            <w:r w:rsidR="003869B5" w:rsidRPr="00AF3CA3">
              <w:rPr>
                <w:rFonts w:ascii="Arial" w:hAnsi="Arial" w:cs="Arial"/>
                <w:sz w:val="22"/>
                <w:szCs w:val="22"/>
              </w:rPr>
              <w:t xml:space="preserve">The overall mean %LAA was highest in </w:t>
            </w:r>
            <w:r w:rsidR="0018708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869B5" w:rsidRPr="00AF3CA3">
              <w:rPr>
                <w:rFonts w:ascii="Arial" w:hAnsi="Arial" w:cs="Arial"/>
                <w:sz w:val="22"/>
                <w:szCs w:val="22"/>
              </w:rPr>
              <w:t>right</w:t>
            </w:r>
            <w:r w:rsidR="00A267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69B5" w:rsidRPr="00AF3CA3">
              <w:rPr>
                <w:rFonts w:ascii="Arial" w:hAnsi="Arial" w:cs="Arial"/>
                <w:sz w:val="22"/>
                <w:szCs w:val="22"/>
              </w:rPr>
              <w:t xml:space="preserve">middle </w:t>
            </w:r>
            <w:proofErr w:type="gramStart"/>
            <w:r w:rsidR="003869B5" w:rsidRPr="00AF3CA3">
              <w:rPr>
                <w:rFonts w:ascii="Arial" w:hAnsi="Arial" w:cs="Arial"/>
                <w:sz w:val="22"/>
                <w:szCs w:val="22"/>
              </w:rPr>
              <w:t>lobe</w:t>
            </w:r>
            <w:r w:rsidR="00E73684" w:rsidRPr="00AF3CA3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FD18B0">
              <w:rPr>
                <w:rFonts w:ascii="Arial" w:hAnsi="Arial" w:cs="Arial"/>
                <w:sz w:val="22"/>
                <w:szCs w:val="22"/>
              </w:rPr>
              <w:t>R</w:t>
            </w:r>
            <w:r w:rsidR="00E73684" w:rsidRPr="00AF3CA3">
              <w:rPr>
                <w:rFonts w:ascii="Arial" w:hAnsi="Arial" w:cs="Arial"/>
                <w:sz w:val="22"/>
                <w:szCs w:val="22"/>
              </w:rPr>
              <w:t>ML)</w:t>
            </w:r>
            <w:r w:rsidR="00CE1392">
              <w:rPr>
                <w:rFonts w:ascii="Arial" w:hAnsi="Arial" w:cs="Arial"/>
                <w:sz w:val="22"/>
                <w:szCs w:val="22"/>
              </w:rPr>
              <w:t xml:space="preserve"> yet the </w:t>
            </w:r>
            <w:r w:rsidR="00CE1392" w:rsidRPr="00AF3CA3">
              <w:rPr>
                <w:rFonts w:ascii="Arial" w:hAnsi="Arial" w:cs="Arial"/>
                <w:sz w:val="22"/>
                <w:szCs w:val="22"/>
              </w:rPr>
              <w:t>RML had the least number of participants with lung nodules(1</w:t>
            </w:r>
            <w:r w:rsidR="00CE1392">
              <w:rPr>
                <w:rFonts w:ascii="Arial" w:hAnsi="Arial" w:cs="Arial"/>
                <w:sz w:val="22"/>
                <w:szCs w:val="22"/>
              </w:rPr>
              <w:t>1%</w:t>
            </w:r>
            <w:r w:rsidR="00CE1392" w:rsidRPr="00AF3CA3">
              <w:rPr>
                <w:rFonts w:ascii="Arial" w:hAnsi="Arial" w:cs="Arial"/>
                <w:sz w:val="22"/>
                <w:szCs w:val="22"/>
              </w:rPr>
              <w:t>)</w:t>
            </w:r>
            <w:r w:rsidR="00CE1392">
              <w:rPr>
                <w:rFonts w:ascii="Arial" w:hAnsi="Arial" w:cs="Arial"/>
                <w:sz w:val="22"/>
                <w:szCs w:val="22"/>
              </w:rPr>
              <w:t xml:space="preserve">(Table 1). </w:t>
            </w:r>
            <w:r w:rsidR="00FD18B0">
              <w:rPr>
                <w:rFonts w:ascii="Arial" w:hAnsi="Arial" w:cs="Arial"/>
                <w:sz w:val="22"/>
                <w:szCs w:val="22"/>
              </w:rPr>
              <w:t>There was</w:t>
            </w:r>
            <w:r w:rsidR="00CE1392">
              <w:rPr>
                <w:rFonts w:ascii="Arial" w:hAnsi="Arial" w:cs="Arial"/>
                <w:sz w:val="22"/>
                <w:szCs w:val="22"/>
              </w:rPr>
              <w:t xml:space="preserve"> less emphysema</w:t>
            </w:r>
            <w:r w:rsidR="00FD18B0">
              <w:rPr>
                <w:rFonts w:ascii="Arial" w:hAnsi="Arial" w:cs="Arial"/>
                <w:sz w:val="22"/>
                <w:szCs w:val="22"/>
              </w:rPr>
              <w:t xml:space="preserve"> in both upper </w:t>
            </w:r>
            <w:proofErr w:type="gramStart"/>
            <w:r w:rsidR="00FD18B0">
              <w:rPr>
                <w:rFonts w:ascii="Arial" w:hAnsi="Arial" w:cs="Arial"/>
                <w:sz w:val="22"/>
                <w:szCs w:val="22"/>
              </w:rPr>
              <w:t>lobes(</w:t>
            </w:r>
            <w:proofErr w:type="gramEnd"/>
            <w:r w:rsidR="00FD18B0">
              <w:rPr>
                <w:rFonts w:ascii="Arial" w:hAnsi="Arial" w:cs="Arial"/>
                <w:sz w:val="22"/>
                <w:szCs w:val="22"/>
              </w:rPr>
              <w:t>UL)</w:t>
            </w:r>
            <w:r w:rsidR="00CE13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8B0">
              <w:rPr>
                <w:rFonts w:ascii="Arial" w:hAnsi="Arial" w:cs="Arial"/>
                <w:sz w:val="22"/>
                <w:szCs w:val="22"/>
              </w:rPr>
              <w:t>compared to the</w:t>
            </w:r>
            <w:r w:rsidR="00CE1392">
              <w:rPr>
                <w:rFonts w:ascii="Arial" w:hAnsi="Arial" w:cs="Arial"/>
                <w:sz w:val="22"/>
                <w:szCs w:val="22"/>
              </w:rPr>
              <w:t xml:space="preserve"> RML but </w:t>
            </w:r>
            <w:r w:rsidR="00FD18B0">
              <w:rPr>
                <w:rFonts w:ascii="Arial" w:hAnsi="Arial" w:cs="Arial"/>
                <w:sz w:val="22"/>
                <w:szCs w:val="22"/>
              </w:rPr>
              <w:t>a</w:t>
            </w:r>
            <w:r w:rsidR="003869B5" w:rsidRPr="00AF3CA3">
              <w:rPr>
                <w:rFonts w:ascii="Arial" w:hAnsi="Arial" w:cs="Arial"/>
                <w:sz w:val="22"/>
                <w:szCs w:val="22"/>
              </w:rPr>
              <w:t xml:space="preserve"> greater proportion of participants </w:t>
            </w:r>
            <w:r w:rsidR="00FD18B0">
              <w:rPr>
                <w:rFonts w:ascii="Arial" w:hAnsi="Arial" w:cs="Arial"/>
                <w:sz w:val="22"/>
                <w:szCs w:val="22"/>
              </w:rPr>
              <w:t>had</w:t>
            </w:r>
            <w:r w:rsidR="00FD18B0" w:rsidRPr="00AF3C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69B5" w:rsidRPr="00AF3CA3">
              <w:rPr>
                <w:rFonts w:ascii="Arial" w:hAnsi="Arial" w:cs="Arial"/>
                <w:sz w:val="22"/>
                <w:szCs w:val="22"/>
              </w:rPr>
              <w:t>lung nodules</w:t>
            </w:r>
            <w:r w:rsidR="00FD18B0">
              <w:rPr>
                <w:rFonts w:ascii="Arial" w:hAnsi="Arial" w:cs="Arial"/>
                <w:sz w:val="22"/>
                <w:szCs w:val="22"/>
              </w:rPr>
              <w:t xml:space="preserve"> in the RUL</w:t>
            </w:r>
            <w:r w:rsidR="003869B5" w:rsidRPr="00AF3CA3">
              <w:rPr>
                <w:rFonts w:ascii="Arial" w:hAnsi="Arial" w:cs="Arial"/>
                <w:sz w:val="22"/>
                <w:szCs w:val="22"/>
              </w:rPr>
              <w:t>(22%</w:t>
            </w:r>
            <w:r w:rsidR="00FD18B0">
              <w:rPr>
                <w:rFonts w:ascii="Arial" w:hAnsi="Arial" w:cs="Arial"/>
                <w:sz w:val="22"/>
                <w:szCs w:val="22"/>
              </w:rPr>
              <w:t>)</w:t>
            </w:r>
            <w:r w:rsidR="0095571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D18B0">
              <w:rPr>
                <w:rFonts w:ascii="Arial" w:hAnsi="Arial" w:cs="Arial"/>
                <w:sz w:val="22"/>
                <w:szCs w:val="22"/>
              </w:rPr>
              <w:t>LUL(</w:t>
            </w:r>
            <w:r w:rsidR="0095571E">
              <w:rPr>
                <w:rFonts w:ascii="Arial" w:hAnsi="Arial" w:cs="Arial"/>
                <w:sz w:val="22"/>
                <w:szCs w:val="22"/>
              </w:rPr>
              <w:t>15%</w:t>
            </w:r>
            <w:r w:rsidR="00FD18B0">
              <w:rPr>
                <w:rFonts w:ascii="Arial" w:hAnsi="Arial" w:cs="Arial"/>
                <w:sz w:val="22"/>
                <w:szCs w:val="22"/>
              </w:rPr>
              <w:t>)</w:t>
            </w:r>
            <w:r w:rsidR="0095571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5571E" w:rsidRPr="00AF3CA3">
              <w:rPr>
                <w:rFonts w:ascii="Arial" w:hAnsi="Arial" w:cs="Arial"/>
                <w:sz w:val="22"/>
                <w:szCs w:val="22"/>
              </w:rPr>
              <w:t xml:space="preserve">Participants with </w:t>
            </w:r>
            <w:r w:rsidR="0095571E" w:rsidRPr="00985C77">
              <w:rPr>
                <w:rFonts w:ascii="Arial" w:hAnsi="Arial" w:cs="Arial"/>
                <w:sz w:val="22"/>
                <w:szCs w:val="22"/>
              </w:rPr>
              <w:t>LAA</w:t>
            </w:r>
            <w:r w:rsidR="0095571E" w:rsidRPr="00985C77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  <w:r w:rsidR="0095571E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95571E" w:rsidRPr="00AF3CA3">
              <w:rPr>
                <w:rFonts w:ascii="Arial" w:hAnsi="Arial" w:cs="Arial"/>
                <w:sz w:val="22"/>
                <w:szCs w:val="22"/>
              </w:rPr>
              <w:t xml:space="preserve">had </w:t>
            </w:r>
            <w:r w:rsidR="0095571E">
              <w:rPr>
                <w:rFonts w:ascii="Arial" w:hAnsi="Arial" w:cs="Arial"/>
                <w:sz w:val="22"/>
                <w:szCs w:val="22"/>
              </w:rPr>
              <w:t>the highest number of</w:t>
            </w:r>
            <w:r w:rsidR="0095571E" w:rsidRPr="00AF3CA3">
              <w:rPr>
                <w:rFonts w:ascii="Arial" w:hAnsi="Arial" w:cs="Arial"/>
                <w:sz w:val="22"/>
                <w:szCs w:val="22"/>
              </w:rPr>
              <w:t xml:space="preserve"> lung nodules in all lobes</w:t>
            </w:r>
            <w:r w:rsidR="0095571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8708A">
              <w:rPr>
                <w:rFonts w:ascii="Arial" w:hAnsi="Arial" w:cs="Arial"/>
                <w:sz w:val="22"/>
                <w:szCs w:val="22"/>
              </w:rPr>
              <w:t>Lung nodules had no correlation with emphysema</w:t>
            </w:r>
            <w:r w:rsidR="0092241C">
              <w:rPr>
                <w:rFonts w:ascii="Arial" w:hAnsi="Arial" w:cs="Arial"/>
                <w:sz w:val="22"/>
                <w:szCs w:val="22"/>
              </w:rPr>
              <w:t xml:space="preserve"> extent or</w:t>
            </w:r>
            <w:r w:rsidR="0018708A">
              <w:rPr>
                <w:rFonts w:ascii="Arial" w:hAnsi="Arial" w:cs="Arial"/>
                <w:sz w:val="22"/>
                <w:szCs w:val="22"/>
              </w:rPr>
              <w:t xml:space="preserve"> location. </w:t>
            </w:r>
          </w:p>
          <w:p w14:paraId="4EC251CE" w14:textId="77777777" w:rsidR="00AF3CA3" w:rsidRDefault="00AF3CA3" w:rsidP="00E73684">
            <w:pPr>
              <w:jc w:val="both"/>
            </w:pPr>
          </w:p>
          <w:p w14:paraId="0FECB178" w14:textId="3864DB93" w:rsidR="00AF3CA3" w:rsidRPr="00E73684" w:rsidRDefault="00375E7B" w:rsidP="00E7368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04871F8" wp14:editId="6A17BF9E">
                  <wp:extent cx="4751614" cy="3257061"/>
                  <wp:effectExtent l="0" t="0" r="0" b="0"/>
                  <wp:docPr id="675740914" name="Picture 1" descr="A table with numbers and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740914" name="Picture 1" descr="A table with numbers and symbols&#10;&#10;Description automatically generated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227" cy="327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37800" w14:textId="45CDA62F" w:rsidR="001564A4" w:rsidRPr="00113735" w:rsidRDefault="001564A4" w:rsidP="00E73684">
            <w:pPr>
              <w:jc w:val="both"/>
              <w:rPr>
                <w:rStyle w:val="A4"/>
                <w:rFonts w:ascii="Arial" w:hAnsi="Arial" w:cs="Arial"/>
                <w:color w:val="auto"/>
              </w:rPr>
            </w:pPr>
          </w:p>
          <w:p w14:paraId="652F7BE1" w14:textId="77777777" w:rsidR="001564A4" w:rsidRPr="00113735" w:rsidRDefault="001564A4" w:rsidP="00AF3CA3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113735">
              <w:rPr>
                <w:rStyle w:val="A4"/>
                <w:b/>
                <w:bCs/>
              </w:rPr>
              <w:t xml:space="preserve">Conclusion: </w:t>
            </w:r>
          </w:p>
          <w:p w14:paraId="5ABC11CE" w14:textId="5EFC02B0" w:rsidR="00E63CC0" w:rsidRPr="009F7C34" w:rsidRDefault="0092241C" w:rsidP="00AF3CA3">
            <w:pPr>
              <w:shd w:val="clear" w:color="auto" w:fill="FFFFFF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T</w:t>
            </w:r>
            <w:r w:rsidR="00846FCC">
              <w:rPr>
                <w:rFonts w:ascii="Arial" w:eastAsiaTheme="minorHAnsi" w:hAnsi="Arial" w:cs="Arial"/>
                <w:sz w:val="22"/>
                <w:szCs w:val="22"/>
              </w:rPr>
              <w:t xml:space="preserve">he lack of a relationship between lung nodule and emphysema location and extent suggests the underlying pathology due to smoking may be different. Higher amounts of emphysema </w:t>
            </w:r>
            <w:r w:rsidR="009F7C34">
              <w:rPr>
                <w:rFonts w:ascii="Arial" w:eastAsiaTheme="minorHAnsi" w:hAnsi="Arial" w:cs="Arial"/>
                <w:sz w:val="22"/>
                <w:szCs w:val="22"/>
              </w:rPr>
              <w:t>were</w:t>
            </w:r>
            <w:r w:rsidR="00846FCC">
              <w:rPr>
                <w:rFonts w:ascii="Arial" w:eastAsiaTheme="minorHAnsi" w:hAnsi="Arial" w:cs="Arial"/>
                <w:sz w:val="22"/>
                <w:szCs w:val="22"/>
              </w:rPr>
              <w:t xml:space="preserve"> not observed </w:t>
            </w:r>
            <w:r w:rsidR="00FD18B0">
              <w:rPr>
                <w:rFonts w:ascii="Arial" w:eastAsiaTheme="minorHAnsi" w:hAnsi="Arial" w:cs="Arial"/>
                <w:sz w:val="22"/>
                <w:szCs w:val="22"/>
              </w:rPr>
              <w:t>in the upper lobes as expecte</w:t>
            </w:r>
            <w:r w:rsidR="00F84879">
              <w:rPr>
                <w:rFonts w:ascii="Arial" w:eastAsiaTheme="minorHAnsi" w:hAnsi="Arial" w:cs="Arial"/>
                <w:sz w:val="22"/>
                <w:szCs w:val="22"/>
              </w:rPr>
              <w:t>d</w:t>
            </w:r>
            <w:r w:rsidR="00846FCC">
              <w:rPr>
                <w:rFonts w:ascii="Arial" w:eastAsiaTheme="minorHAnsi" w:hAnsi="Arial" w:cs="Arial"/>
                <w:sz w:val="22"/>
                <w:szCs w:val="22"/>
              </w:rPr>
              <w:t>. The utility of a</w:t>
            </w:r>
            <w:r w:rsidR="00113735" w:rsidRPr="00113735">
              <w:rPr>
                <w:rFonts w:ascii="Arial" w:eastAsiaTheme="minorHAnsi" w:hAnsi="Arial" w:cs="Arial"/>
                <w:sz w:val="22"/>
                <w:szCs w:val="22"/>
              </w:rPr>
              <w:t>utomated software</w:t>
            </w:r>
            <w:r w:rsidR="00846FCC">
              <w:rPr>
                <w:rFonts w:ascii="Arial" w:eastAsiaTheme="minorHAnsi" w:hAnsi="Arial" w:cs="Arial"/>
                <w:sz w:val="22"/>
                <w:szCs w:val="22"/>
              </w:rPr>
              <w:t xml:space="preserve"> to</w:t>
            </w:r>
            <w:r w:rsidR="00113735" w:rsidRPr="00113735">
              <w:rPr>
                <w:rFonts w:ascii="Arial" w:eastAsiaTheme="minorHAnsi" w:hAnsi="Arial" w:cs="Arial"/>
                <w:sz w:val="22"/>
                <w:szCs w:val="22"/>
              </w:rPr>
              <w:t xml:space="preserve"> quantify emphysema </w:t>
            </w:r>
            <w:r w:rsidR="00CA2EED">
              <w:rPr>
                <w:rFonts w:ascii="Arial" w:eastAsiaTheme="minorHAnsi" w:hAnsi="Arial" w:cs="Arial"/>
                <w:sz w:val="22"/>
                <w:szCs w:val="22"/>
              </w:rPr>
              <w:t xml:space="preserve">using LDCT for lung cancer screening </w:t>
            </w:r>
            <w:r w:rsidR="00113735" w:rsidRPr="00113735">
              <w:rPr>
                <w:rFonts w:ascii="Arial" w:eastAsiaTheme="minorHAnsi" w:hAnsi="Arial" w:cs="Arial"/>
                <w:sz w:val="22"/>
                <w:szCs w:val="22"/>
              </w:rPr>
              <w:t>needs further evaluation</w:t>
            </w:r>
            <w:r w:rsidR="00846FCC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5F58D34F" w14:textId="305A2B1B" w:rsidR="001564A4" w:rsidRPr="0050053A" w:rsidRDefault="001564A4" w:rsidP="00AF3CA3">
            <w:pPr>
              <w:shd w:val="clear" w:color="auto" w:fill="FFFFFF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05000C22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F1FBA"/>
    <w:multiLevelType w:val="multilevel"/>
    <w:tmpl w:val="C24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6142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13735"/>
    <w:rsid w:val="001564A4"/>
    <w:rsid w:val="0018708A"/>
    <w:rsid w:val="00375E7B"/>
    <w:rsid w:val="003869B5"/>
    <w:rsid w:val="00426AF0"/>
    <w:rsid w:val="004816F4"/>
    <w:rsid w:val="0051574E"/>
    <w:rsid w:val="00846FCC"/>
    <w:rsid w:val="008803FA"/>
    <w:rsid w:val="008B7749"/>
    <w:rsid w:val="008C0FAD"/>
    <w:rsid w:val="00903D36"/>
    <w:rsid w:val="0092241C"/>
    <w:rsid w:val="00933F49"/>
    <w:rsid w:val="0095571E"/>
    <w:rsid w:val="009F7C34"/>
    <w:rsid w:val="00A052A0"/>
    <w:rsid w:val="00A26796"/>
    <w:rsid w:val="00AF3CA3"/>
    <w:rsid w:val="00B12E32"/>
    <w:rsid w:val="00BC1919"/>
    <w:rsid w:val="00CA2EED"/>
    <w:rsid w:val="00CB63CD"/>
    <w:rsid w:val="00CE1392"/>
    <w:rsid w:val="00D9588E"/>
    <w:rsid w:val="00DE1390"/>
    <w:rsid w:val="00E03402"/>
    <w:rsid w:val="00E0700F"/>
    <w:rsid w:val="00E63CC0"/>
    <w:rsid w:val="00E73684"/>
    <w:rsid w:val="00EE0DCB"/>
    <w:rsid w:val="00EF1694"/>
    <w:rsid w:val="00F31ED6"/>
    <w:rsid w:val="00F84879"/>
    <w:rsid w:val="00FA747B"/>
    <w:rsid w:val="00F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author">
    <w:name w:val="author"/>
    <w:basedOn w:val="DefaultParagraphFont"/>
    <w:rsid w:val="004816F4"/>
  </w:style>
  <w:style w:type="character" w:customStyle="1" w:styleId="name">
    <w:name w:val="name"/>
    <w:basedOn w:val="DefaultParagraphFont"/>
    <w:rsid w:val="004816F4"/>
  </w:style>
  <w:style w:type="character" w:styleId="Hyperlink">
    <w:name w:val="Hyperlink"/>
    <w:basedOn w:val="DefaultParagraphFont"/>
    <w:uiPriority w:val="99"/>
    <w:semiHidden/>
    <w:unhideWhenUsed/>
    <w:rsid w:val="004816F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6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9B5"/>
    <w:rPr>
      <w:sz w:val="20"/>
      <w:szCs w:val="20"/>
      <w:lang w:val="en-HK"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9B5"/>
    <w:rPr>
      <w:rFonts w:ascii="Times New Roman" w:eastAsia="Times New Roman" w:hAnsi="Times New Roman" w:cs="Times New Roman"/>
      <w:lang w:val="en-HK" w:eastAsia="zh-TW"/>
    </w:rPr>
  </w:style>
  <w:style w:type="paragraph" w:styleId="NormalWeb">
    <w:name w:val="Normal (Web)"/>
    <w:basedOn w:val="Normal"/>
    <w:uiPriority w:val="99"/>
    <w:unhideWhenUsed/>
    <w:rsid w:val="00E73684"/>
    <w:pPr>
      <w:spacing w:before="100" w:beforeAutospacing="1" w:after="100" w:afterAutospacing="1"/>
    </w:pPr>
    <w:rPr>
      <w:lang w:val="en-HK" w:eastAsia="zh-TW"/>
    </w:rPr>
  </w:style>
  <w:style w:type="table" w:styleId="TableGrid">
    <w:name w:val="Table Grid"/>
    <w:basedOn w:val="TableNormal"/>
    <w:uiPriority w:val="39"/>
    <w:rsid w:val="00FA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77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749"/>
    <w:rPr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749"/>
    <w:rPr>
      <w:rFonts w:ascii="Times New Roman" w:eastAsia="Times New Roman" w:hAnsi="Times New Roman" w:cs="Times New Roman"/>
      <w:b/>
      <w:bCs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mbers.asnevents.com.au/event/1869/abstract/97489/preview" TargetMode="External"/><Relationship Id="rId18" Type="http://schemas.openxmlformats.org/officeDocument/2006/relationships/hyperlink" Target="https://members.asnevents.com.au/event/1869/abstract/97489/preview" TargetMode="External"/><Relationship Id="rId26" Type="http://schemas.openxmlformats.org/officeDocument/2006/relationships/hyperlink" Target="https://members.asnevents.com.au/event/1869/abstract/97489/preview" TargetMode="External"/><Relationship Id="rId21" Type="http://schemas.openxmlformats.org/officeDocument/2006/relationships/hyperlink" Target="https://members.asnevents.com.au/event/1869/abstract/97489/preview" TargetMode="External"/><Relationship Id="rId34" Type="http://schemas.openxmlformats.org/officeDocument/2006/relationships/hyperlink" Target="https://members.asnevents.com.au/event/1869/abstract/97489/preview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embers.asnevents.com.au/event/1869/abstract/97489/preview" TargetMode="External"/><Relationship Id="rId17" Type="http://schemas.openxmlformats.org/officeDocument/2006/relationships/hyperlink" Target="https://members.asnevents.com.au/event/1869/abstract/97489/preview" TargetMode="External"/><Relationship Id="rId25" Type="http://schemas.openxmlformats.org/officeDocument/2006/relationships/hyperlink" Target="https://members.asnevents.com.au/event/1869/abstract/97489/preview" TargetMode="External"/><Relationship Id="rId33" Type="http://schemas.openxmlformats.org/officeDocument/2006/relationships/hyperlink" Target="https://members.asnevents.com.au/event/1869/abstract/97489/pre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asnevents.com.au/event/1869/abstract/97489/preview" TargetMode="External"/><Relationship Id="rId20" Type="http://schemas.openxmlformats.org/officeDocument/2006/relationships/hyperlink" Target="https://members.asnevents.com.au/event/1869/abstract/97489/preview" TargetMode="External"/><Relationship Id="rId29" Type="http://schemas.openxmlformats.org/officeDocument/2006/relationships/hyperlink" Target="https://members.asnevents.com.au/event/1869/abstract/97489/previe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mbers.asnevents.com.au/event/1869/abstract/97489/preview" TargetMode="External"/><Relationship Id="rId24" Type="http://schemas.openxmlformats.org/officeDocument/2006/relationships/hyperlink" Target="https://members.asnevents.com.au/event/1869/abstract/97489/preview" TargetMode="External"/><Relationship Id="rId32" Type="http://schemas.openxmlformats.org/officeDocument/2006/relationships/hyperlink" Target="https://members.asnevents.com.au/event/1869/abstract/97489/preview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members.asnevents.com.au/event/1869/abstract/97489/preview" TargetMode="External"/><Relationship Id="rId23" Type="http://schemas.openxmlformats.org/officeDocument/2006/relationships/hyperlink" Target="https://members.asnevents.com.au/event/1869/abstract/97489/preview" TargetMode="External"/><Relationship Id="rId28" Type="http://schemas.openxmlformats.org/officeDocument/2006/relationships/hyperlink" Target="https://members.asnevents.com.au/event/1869/abstract/97489/previe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mbers.asnevents.com.au/event/1869/abstract/97489/preview" TargetMode="External"/><Relationship Id="rId19" Type="http://schemas.openxmlformats.org/officeDocument/2006/relationships/hyperlink" Target="https://members.asnevents.com.au/event/1869/abstract/97489/preview" TargetMode="External"/><Relationship Id="rId31" Type="http://schemas.openxmlformats.org/officeDocument/2006/relationships/hyperlink" Target="https://members.asnevents.com.au/event/1869/abstract/97489/previe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mbers.asnevents.com.au/event/1869/abstract/97489/preview" TargetMode="External"/><Relationship Id="rId14" Type="http://schemas.openxmlformats.org/officeDocument/2006/relationships/hyperlink" Target="https://members.asnevents.com.au/event/1869/abstract/97489/preview" TargetMode="External"/><Relationship Id="rId22" Type="http://schemas.openxmlformats.org/officeDocument/2006/relationships/hyperlink" Target="https://members.asnevents.com.au/event/1869/abstract/97489/preview" TargetMode="External"/><Relationship Id="rId27" Type="http://schemas.openxmlformats.org/officeDocument/2006/relationships/hyperlink" Target="https://members.asnevents.com.au/event/1869/abstract/97489/preview" TargetMode="External"/><Relationship Id="rId30" Type="http://schemas.openxmlformats.org/officeDocument/2006/relationships/hyperlink" Target="https://members.asnevents.com.au/event/1869/abstract/97489/preview" TargetMode="External"/><Relationship Id="rId35" Type="http://schemas.openxmlformats.org/officeDocument/2006/relationships/image" Target="media/image1.png"/><Relationship Id="rId8" Type="http://schemas.openxmlformats.org/officeDocument/2006/relationships/hyperlink" Target="https://members.asnevents.com.au/event/1869/abstract/97489/preview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Wing Kwan Winky Lo</cp:lastModifiedBy>
  <cp:revision>5</cp:revision>
  <dcterms:created xsi:type="dcterms:W3CDTF">2023-10-17T21:07:00Z</dcterms:created>
  <dcterms:modified xsi:type="dcterms:W3CDTF">2023-10-18T05:22:00Z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