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C60BFB" w14:paraId="5A4DE250" w14:textId="77777777">
        <w:tc>
          <w:tcPr>
            <w:tcW w:w="8640" w:type="dxa"/>
          </w:tcPr>
          <w:p w14:paraId="5A4DE24F" w14:textId="790129C4" w:rsidR="002B7FC8" w:rsidRPr="00C60BFB" w:rsidRDefault="00F16B61" w:rsidP="00365E1E">
            <w:pPr>
              <w:jc w:val="both"/>
              <w:rPr>
                <w:rFonts w:ascii="Arial" w:hAnsi="Arial" w:cs="Arial"/>
                <w:sz w:val="22"/>
                <w:szCs w:val="22"/>
              </w:rPr>
            </w:pPr>
            <w:r w:rsidRPr="00C60BFB">
              <w:rPr>
                <w:rFonts w:ascii="Arial" w:hAnsi="Arial" w:cs="Arial"/>
                <w:b/>
                <w:sz w:val="22"/>
                <w:szCs w:val="22"/>
              </w:rPr>
              <w:t>Title</w:t>
            </w:r>
            <w:r w:rsidR="003A6236" w:rsidRPr="00C60BFB">
              <w:rPr>
                <w:rFonts w:ascii="Arial" w:hAnsi="Arial" w:cs="Arial"/>
                <w:b/>
                <w:sz w:val="22"/>
                <w:szCs w:val="22"/>
              </w:rPr>
              <w:t xml:space="preserve"> of </w:t>
            </w:r>
            <w:r w:rsidR="004B7D91" w:rsidRPr="00C60BFB">
              <w:rPr>
                <w:rFonts w:ascii="Arial" w:hAnsi="Arial" w:cs="Arial"/>
                <w:b/>
                <w:sz w:val="22"/>
                <w:szCs w:val="22"/>
              </w:rPr>
              <w:t>Research Presentation</w:t>
            </w:r>
            <w:r w:rsidR="00E36AD7" w:rsidRPr="00C60BFB">
              <w:rPr>
                <w:rFonts w:ascii="Arial" w:hAnsi="Arial" w:cs="Arial"/>
                <w:sz w:val="22"/>
                <w:szCs w:val="22"/>
              </w:rPr>
              <w:t xml:space="preserve"> </w:t>
            </w:r>
            <w:r w:rsidR="00791F8B" w:rsidRPr="00C60BFB">
              <w:rPr>
                <w:rFonts w:ascii="Arial" w:hAnsi="Arial" w:cs="Arial"/>
                <w:sz w:val="22"/>
                <w:szCs w:val="22"/>
              </w:rPr>
              <w:t>Making a Case for a Universal, Curriculum-Integrated School Food Program for Canada</w:t>
            </w:r>
          </w:p>
        </w:tc>
      </w:tr>
      <w:tr w:rsidR="002B7FC8" w:rsidRPr="00C60BFB" w14:paraId="5A4DE264" w14:textId="77777777" w:rsidTr="00D71EFE">
        <w:trPr>
          <w:trHeight w:val="7663"/>
        </w:trPr>
        <w:tc>
          <w:tcPr>
            <w:tcW w:w="8640" w:type="dxa"/>
          </w:tcPr>
          <w:p w14:paraId="4B8CEF8B" w14:textId="1097B9A1" w:rsidR="008C05C1" w:rsidRPr="00C60BFB" w:rsidRDefault="008C05C1" w:rsidP="00365E1E">
            <w:pPr>
              <w:jc w:val="both"/>
              <w:rPr>
                <w:rFonts w:ascii="Arial" w:hAnsi="Arial" w:cs="Arial"/>
                <w:sz w:val="22"/>
                <w:szCs w:val="22"/>
              </w:rPr>
            </w:pPr>
          </w:p>
          <w:p w14:paraId="5A4DE253" w14:textId="5DA48E3A" w:rsidR="00DA7A71" w:rsidRPr="00C60BFB" w:rsidRDefault="004B7D91" w:rsidP="00365E1E">
            <w:pPr>
              <w:jc w:val="both"/>
              <w:rPr>
                <w:rFonts w:ascii="Arial" w:hAnsi="Arial" w:cs="Arial"/>
                <w:b/>
                <w:sz w:val="22"/>
                <w:szCs w:val="22"/>
              </w:rPr>
            </w:pPr>
            <w:r w:rsidRPr="00C60BFB">
              <w:rPr>
                <w:rFonts w:ascii="Arial" w:hAnsi="Arial" w:cs="Arial"/>
                <w:b/>
                <w:sz w:val="22"/>
                <w:szCs w:val="22"/>
              </w:rPr>
              <w:t>Background/Objectives</w:t>
            </w:r>
          </w:p>
          <w:p w14:paraId="5A4DE256" w14:textId="2ED3DB7B" w:rsidR="00DA7A71" w:rsidRPr="00C60BFB" w:rsidRDefault="00791F8B" w:rsidP="00365E1E">
            <w:pPr>
              <w:jc w:val="both"/>
              <w:rPr>
                <w:rFonts w:ascii="Arial" w:hAnsi="Arial" w:cs="Arial"/>
                <w:sz w:val="22"/>
                <w:szCs w:val="22"/>
              </w:rPr>
            </w:pPr>
            <w:r w:rsidRPr="00C60BFB">
              <w:rPr>
                <w:rFonts w:ascii="Arial" w:hAnsi="Arial" w:cs="Arial"/>
                <w:sz w:val="22"/>
                <w:szCs w:val="22"/>
              </w:rPr>
              <w:t xml:space="preserve">The purpose of this presentation is </w:t>
            </w:r>
            <w:r w:rsidR="001C5E26" w:rsidRPr="00C60BFB">
              <w:rPr>
                <w:rFonts w:ascii="Arial" w:hAnsi="Arial" w:cs="Arial"/>
                <w:sz w:val="22"/>
                <w:szCs w:val="22"/>
              </w:rPr>
              <w:t>to highlight aspects of th</w:t>
            </w:r>
            <w:r w:rsidR="003923A1" w:rsidRPr="00C60BFB">
              <w:rPr>
                <w:rFonts w:ascii="Arial" w:hAnsi="Arial" w:cs="Arial"/>
                <w:sz w:val="22"/>
                <w:szCs w:val="22"/>
              </w:rPr>
              <w:t>e most promising models from high-income countries worldwide</w:t>
            </w:r>
            <w:r w:rsidR="001C5E26" w:rsidRPr="00C60BFB">
              <w:rPr>
                <w:rFonts w:ascii="Arial" w:hAnsi="Arial" w:cs="Arial"/>
                <w:sz w:val="22"/>
                <w:szCs w:val="22"/>
              </w:rPr>
              <w:t xml:space="preserve"> to </w:t>
            </w:r>
            <w:r w:rsidR="003923A1" w:rsidRPr="00C60BFB">
              <w:rPr>
                <w:rFonts w:ascii="Arial" w:hAnsi="Arial" w:cs="Arial"/>
                <w:sz w:val="22"/>
                <w:szCs w:val="22"/>
              </w:rPr>
              <w:t>propose a</w:t>
            </w:r>
            <w:r w:rsidR="001C5E26" w:rsidRPr="00C60BFB">
              <w:rPr>
                <w:rFonts w:ascii="Arial" w:hAnsi="Arial" w:cs="Arial"/>
                <w:sz w:val="22"/>
                <w:szCs w:val="22"/>
              </w:rPr>
              <w:t xml:space="preserve"> model for school food for Canada, one of the only OECD countries without a national school food program.</w:t>
            </w:r>
          </w:p>
          <w:p w14:paraId="5A4DE257" w14:textId="77777777" w:rsidR="00DA7A71" w:rsidRPr="00C60BFB" w:rsidRDefault="00DA7A71" w:rsidP="00365E1E">
            <w:pPr>
              <w:jc w:val="both"/>
              <w:rPr>
                <w:rFonts w:ascii="Arial" w:hAnsi="Arial" w:cs="Arial"/>
                <w:sz w:val="22"/>
                <w:szCs w:val="22"/>
              </w:rPr>
            </w:pPr>
          </w:p>
          <w:p w14:paraId="5A4DE258" w14:textId="5C68803A" w:rsidR="00DA7A71" w:rsidRPr="00C60BFB" w:rsidRDefault="004B7D91" w:rsidP="00365E1E">
            <w:pPr>
              <w:jc w:val="both"/>
              <w:rPr>
                <w:rFonts w:ascii="Arial" w:hAnsi="Arial" w:cs="Arial"/>
                <w:b/>
                <w:sz w:val="22"/>
                <w:szCs w:val="22"/>
              </w:rPr>
            </w:pPr>
            <w:r w:rsidRPr="00C60BFB">
              <w:rPr>
                <w:rFonts w:ascii="Arial" w:hAnsi="Arial" w:cs="Arial"/>
                <w:b/>
                <w:sz w:val="22"/>
                <w:szCs w:val="22"/>
              </w:rPr>
              <w:t>Methods</w:t>
            </w:r>
          </w:p>
          <w:p w14:paraId="5A4DE25B" w14:textId="53726257" w:rsidR="00DA7A71" w:rsidRPr="00C60BFB" w:rsidRDefault="003923A1" w:rsidP="00365E1E">
            <w:pPr>
              <w:jc w:val="both"/>
              <w:rPr>
                <w:rFonts w:ascii="Arial" w:hAnsi="Arial" w:cs="Arial"/>
                <w:sz w:val="22"/>
                <w:szCs w:val="22"/>
              </w:rPr>
            </w:pPr>
            <w:r w:rsidRPr="00C60BFB">
              <w:rPr>
                <w:rFonts w:ascii="Arial" w:hAnsi="Arial" w:cs="Arial"/>
                <w:color w:val="000000"/>
                <w:sz w:val="22"/>
                <w:szCs w:val="22"/>
              </w:rPr>
              <w:t xml:space="preserve">We will draw on </w:t>
            </w:r>
            <w:r w:rsidRPr="00C60BFB">
              <w:rPr>
                <w:rFonts w:ascii="Arial" w:hAnsi="Arial" w:cs="Arial"/>
                <w:sz w:val="22"/>
                <w:szCs w:val="22"/>
              </w:rPr>
              <w:t>our observational research characterizing children’s lunches at school in urban and rural locations in Saskatchewan, Canada (Everitt et al, In Press) were w</w:t>
            </w:r>
            <w:r w:rsidRPr="00C60BFB">
              <w:rPr>
                <w:rFonts w:ascii="Arial" w:eastAsia="Calibri" w:hAnsi="Arial" w:cs="Arial"/>
                <w:sz w:val="22"/>
                <w:szCs w:val="22"/>
              </w:rPr>
              <w:t>e</w:t>
            </w:r>
            <w:r w:rsidRPr="00C60BFB">
              <w:rPr>
                <w:rFonts w:ascii="Arial" w:hAnsi="Arial" w:cs="Arial"/>
                <w:sz w:val="22"/>
                <w:szCs w:val="22"/>
              </w:rPr>
              <w:t xml:space="preserve"> </w:t>
            </w:r>
            <w:r w:rsidRPr="00C60BFB">
              <w:rPr>
                <w:rFonts w:ascii="Arial" w:hAnsi="Arial" w:cs="Arial"/>
                <w:noProof/>
                <w:sz w:val="22"/>
                <w:szCs w:val="22"/>
              </w:rPr>
              <w:t>characterized</w:t>
            </w:r>
            <w:r w:rsidRPr="00C60BFB">
              <w:rPr>
                <w:rFonts w:ascii="Arial" w:hAnsi="Arial" w:cs="Arial"/>
                <w:sz w:val="22"/>
                <w:szCs w:val="22"/>
              </w:rPr>
              <w:t xml:space="preserve"> lunches </w:t>
            </w:r>
            <w:r w:rsidRPr="00C60BFB">
              <w:rPr>
                <w:rFonts w:ascii="Arial" w:eastAsia="Calibri" w:hAnsi="Arial" w:cs="Arial"/>
                <w:sz w:val="22"/>
                <w:szCs w:val="22"/>
              </w:rPr>
              <w:t xml:space="preserve">using a school food checklist and digital photography </w:t>
            </w:r>
            <w:r w:rsidRPr="00C60BFB">
              <w:rPr>
                <w:rFonts w:ascii="Arial" w:hAnsi="Arial" w:cs="Arial"/>
                <w:sz w:val="22"/>
                <w:szCs w:val="22"/>
              </w:rPr>
              <w:t>in randomly selected schools of three types: urban schools that have a meal program (n=3), urban schools that do not have a meal program (n=3) and rural schools (n=3)</w:t>
            </w:r>
            <w:r w:rsidRPr="00C60BFB">
              <w:rPr>
                <w:rFonts w:ascii="Arial" w:eastAsia="Calibri" w:hAnsi="Arial" w:cs="Arial"/>
                <w:sz w:val="22"/>
                <w:szCs w:val="22"/>
              </w:rPr>
              <w:t>, with the total sample containing lunches from 773 students. T</w:t>
            </w:r>
            <w:r w:rsidRPr="00C60BFB">
              <w:rPr>
                <w:rFonts w:ascii="Arial" w:hAnsi="Arial" w:cs="Arial"/>
                <w:sz w:val="22"/>
                <w:szCs w:val="22"/>
              </w:rPr>
              <w:t xml:space="preserve">he number of servings of each food group was determined and compared to one-third of recommended intake. Healthy Eating Index (HEI) scores were calculated. </w:t>
            </w:r>
            <w:r w:rsidR="001C5E26" w:rsidRPr="00C60BFB">
              <w:rPr>
                <w:rFonts w:ascii="Arial" w:hAnsi="Arial" w:cs="Arial"/>
                <w:sz w:val="22"/>
                <w:szCs w:val="22"/>
              </w:rPr>
              <w:t xml:space="preserve">We will </w:t>
            </w:r>
            <w:r w:rsidRPr="00C60BFB">
              <w:rPr>
                <w:rFonts w:ascii="Arial" w:hAnsi="Arial" w:cs="Arial"/>
                <w:sz w:val="22"/>
                <w:szCs w:val="22"/>
              </w:rPr>
              <w:t xml:space="preserve">also </w:t>
            </w:r>
            <w:r w:rsidR="001C5E26" w:rsidRPr="00C60BFB">
              <w:rPr>
                <w:rFonts w:ascii="Arial" w:hAnsi="Arial" w:cs="Arial"/>
                <w:sz w:val="22"/>
                <w:szCs w:val="22"/>
              </w:rPr>
              <w:t xml:space="preserve">draw on our extensive literature review recently published in the Canadian Food Studies Journal (Hernandez et al, 2018) </w:t>
            </w:r>
            <w:r w:rsidRPr="00C60BFB">
              <w:rPr>
                <w:rFonts w:ascii="Arial" w:hAnsi="Arial" w:cs="Arial"/>
                <w:color w:val="000000"/>
                <w:sz w:val="22"/>
                <w:szCs w:val="22"/>
              </w:rPr>
              <w:t xml:space="preserve">from high-income countries around the world, where we present promising practices that offer a model for a national school food program for Canada. </w:t>
            </w:r>
            <w:r w:rsidRPr="00C60BFB">
              <w:rPr>
                <w:rFonts w:ascii="Arial" w:hAnsi="Arial" w:cs="Arial"/>
                <w:sz w:val="22"/>
                <w:szCs w:val="22"/>
              </w:rPr>
              <w:t>We will draw on both studies to make a case for a universal, curriculum-integrated school food program for Canada.</w:t>
            </w:r>
          </w:p>
          <w:p w14:paraId="5A4DE25C" w14:textId="77777777" w:rsidR="00DA7A71" w:rsidRPr="00C60BFB" w:rsidRDefault="00DA7A71" w:rsidP="00365E1E">
            <w:pPr>
              <w:jc w:val="both"/>
              <w:rPr>
                <w:rFonts w:ascii="Arial" w:hAnsi="Arial" w:cs="Arial"/>
                <w:sz w:val="22"/>
                <w:szCs w:val="22"/>
              </w:rPr>
            </w:pPr>
          </w:p>
          <w:p w14:paraId="5A4DE25D" w14:textId="6252EBE7" w:rsidR="00DA7A71" w:rsidRPr="00C60BFB" w:rsidRDefault="004B7D91" w:rsidP="00365E1E">
            <w:pPr>
              <w:jc w:val="both"/>
              <w:rPr>
                <w:rFonts w:ascii="Arial" w:hAnsi="Arial" w:cs="Arial"/>
                <w:b/>
                <w:sz w:val="22"/>
                <w:szCs w:val="22"/>
              </w:rPr>
            </w:pPr>
            <w:r w:rsidRPr="00C60BFB">
              <w:rPr>
                <w:rFonts w:ascii="Arial" w:hAnsi="Arial" w:cs="Arial"/>
                <w:b/>
                <w:sz w:val="22"/>
                <w:szCs w:val="22"/>
              </w:rPr>
              <w:t>Results</w:t>
            </w:r>
          </w:p>
          <w:p w14:paraId="4E574171" w14:textId="44B7384A" w:rsidR="002C2F16" w:rsidRPr="00C60BFB" w:rsidRDefault="001A1C96" w:rsidP="00365E1E">
            <w:pPr>
              <w:rPr>
                <w:rFonts w:ascii="Arial" w:eastAsia="Calibri" w:hAnsi="Arial" w:cs="Arial"/>
                <w:bCs/>
                <w:sz w:val="22"/>
                <w:szCs w:val="22"/>
              </w:rPr>
            </w:pPr>
            <w:r w:rsidRPr="00C60BFB">
              <w:rPr>
                <w:rFonts w:ascii="Arial" w:hAnsi="Arial" w:cs="Arial"/>
                <w:sz w:val="22"/>
                <w:szCs w:val="22"/>
              </w:rPr>
              <w:t>In our observational study o</w:t>
            </w:r>
            <w:r w:rsidR="008D2405" w:rsidRPr="00C60BFB">
              <w:rPr>
                <w:rFonts w:ascii="Arial" w:hAnsi="Arial" w:cs="Arial"/>
                <w:sz w:val="22"/>
                <w:szCs w:val="22"/>
              </w:rPr>
              <w:t xml:space="preserve">nly 55% of all students brought the minimum number of </w:t>
            </w:r>
            <w:r w:rsidRPr="00C60BFB">
              <w:rPr>
                <w:rFonts w:ascii="Arial" w:hAnsi="Arial" w:cs="Arial"/>
                <w:sz w:val="22"/>
                <w:szCs w:val="22"/>
              </w:rPr>
              <w:t xml:space="preserve">Canada’s Food Guide </w:t>
            </w:r>
            <w:r w:rsidR="008D2405" w:rsidRPr="00C60BFB">
              <w:rPr>
                <w:rFonts w:ascii="Arial" w:hAnsi="Arial" w:cs="Arial"/>
                <w:sz w:val="22"/>
                <w:szCs w:val="22"/>
              </w:rPr>
              <w:t xml:space="preserve">servings for grain products and meat and alternatives, with an even smaller proportion </w:t>
            </w:r>
            <w:r w:rsidR="008D2405" w:rsidRPr="00C60BFB">
              <w:rPr>
                <w:rFonts w:ascii="Arial" w:hAnsi="Arial" w:cs="Arial"/>
                <w:noProof/>
                <w:sz w:val="22"/>
                <w:szCs w:val="22"/>
              </w:rPr>
              <w:t>bringing</w:t>
            </w:r>
            <w:r w:rsidR="008D2405" w:rsidRPr="00C60BFB">
              <w:rPr>
                <w:rFonts w:ascii="Arial" w:hAnsi="Arial" w:cs="Arial"/>
                <w:sz w:val="22"/>
                <w:szCs w:val="22"/>
              </w:rPr>
              <w:t xml:space="preserve"> the minimum for vegetables and fruit (25.6%-34.9%), whole grains (24.1%), and milk and </w:t>
            </w:r>
            <w:r w:rsidR="008D2405" w:rsidRPr="00C60BFB">
              <w:rPr>
                <w:rFonts w:ascii="Arial" w:hAnsi="Arial" w:cs="Arial"/>
                <w:noProof/>
                <w:sz w:val="22"/>
                <w:szCs w:val="22"/>
              </w:rPr>
              <w:t>alternatives</w:t>
            </w:r>
            <w:r w:rsidR="008D2405" w:rsidRPr="00C60BFB">
              <w:rPr>
                <w:rFonts w:ascii="Arial" w:hAnsi="Arial" w:cs="Arial"/>
                <w:sz w:val="22"/>
                <w:szCs w:val="22"/>
              </w:rPr>
              <w:t xml:space="preserve"> (14.1%). </w:t>
            </w:r>
            <w:r w:rsidR="008D2405" w:rsidRPr="00C60BFB">
              <w:rPr>
                <w:rFonts w:ascii="Arial" w:eastAsia="Calibri" w:hAnsi="Arial" w:cs="Arial"/>
                <w:sz w:val="22"/>
                <w:szCs w:val="22"/>
              </w:rPr>
              <w:t>M</w:t>
            </w:r>
            <w:r w:rsidRPr="00C60BFB">
              <w:rPr>
                <w:rFonts w:ascii="Arial" w:eastAsia="Calibri" w:hAnsi="Arial" w:cs="Arial"/>
                <w:bCs/>
                <w:sz w:val="22"/>
                <w:szCs w:val="22"/>
              </w:rPr>
              <w:t>eal program participants had</w:t>
            </w:r>
            <w:r w:rsidR="008D2405" w:rsidRPr="00C60BFB">
              <w:rPr>
                <w:rFonts w:ascii="Arial" w:eastAsia="Calibri" w:hAnsi="Arial" w:cs="Arial"/>
                <w:bCs/>
                <w:sz w:val="22"/>
                <w:szCs w:val="22"/>
              </w:rPr>
              <w:t xml:space="preserve"> more meat and alternatives and whole grains in their lunches compared to children who bring food from home</w:t>
            </w:r>
            <w:r w:rsidR="008D2405" w:rsidRPr="00C60BFB">
              <w:rPr>
                <w:rFonts w:ascii="Arial" w:eastAsia="Calibri" w:hAnsi="Arial" w:cs="Arial"/>
                <w:sz w:val="22"/>
                <w:szCs w:val="22"/>
              </w:rPr>
              <w:t>. S</w:t>
            </w:r>
            <w:r w:rsidRPr="00C60BFB">
              <w:rPr>
                <w:rFonts w:ascii="Arial" w:eastAsia="Calibri" w:hAnsi="Arial" w:cs="Arial"/>
                <w:bCs/>
                <w:sz w:val="22"/>
                <w:szCs w:val="22"/>
              </w:rPr>
              <w:t>tudents not in meal programs had</w:t>
            </w:r>
            <w:r w:rsidR="008D2405" w:rsidRPr="00C60BFB">
              <w:rPr>
                <w:rFonts w:ascii="Arial" w:eastAsia="Calibri" w:hAnsi="Arial" w:cs="Arial"/>
                <w:bCs/>
                <w:sz w:val="22"/>
                <w:szCs w:val="22"/>
              </w:rPr>
              <w:t xml:space="preserve"> significantly more calories in their </w:t>
            </w:r>
            <w:r w:rsidR="008D2405" w:rsidRPr="00C60BFB">
              <w:rPr>
                <w:rFonts w:ascii="Arial" w:eastAsia="Calibri" w:hAnsi="Arial" w:cs="Arial"/>
                <w:bCs/>
                <w:noProof/>
                <w:sz w:val="22"/>
                <w:szCs w:val="22"/>
              </w:rPr>
              <w:t>lunches</w:t>
            </w:r>
            <w:r w:rsidR="008D2405" w:rsidRPr="00C60BFB">
              <w:rPr>
                <w:rFonts w:ascii="Arial" w:eastAsia="Calibri" w:hAnsi="Arial" w:cs="Arial"/>
                <w:bCs/>
                <w:sz w:val="22"/>
                <w:szCs w:val="22"/>
              </w:rPr>
              <w:t xml:space="preserve"> from minimally nutritious foods. </w:t>
            </w:r>
            <w:r w:rsidRPr="00C60BFB">
              <w:rPr>
                <w:rFonts w:ascii="Arial" w:eastAsia="Calibri" w:hAnsi="Arial" w:cs="Arial"/>
                <w:bCs/>
                <w:sz w:val="22"/>
                <w:szCs w:val="22"/>
              </w:rPr>
              <w:t xml:space="preserve"> Healthy Eating Index</w:t>
            </w:r>
            <w:r w:rsidR="008D2405" w:rsidRPr="00C60BFB">
              <w:rPr>
                <w:rFonts w:ascii="Arial" w:eastAsia="Calibri" w:hAnsi="Arial" w:cs="Arial"/>
                <w:bCs/>
                <w:sz w:val="22"/>
                <w:szCs w:val="22"/>
              </w:rPr>
              <w:t xml:space="preserve"> scores were significantly different with those students participating in meal programs having the highest scores.</w:t>
            </w:r>
          </w:p>
          <w:p w14:paraId="52FC5D5D" w14:textId="77777777" w:rsidR="00365E1E" w:rsidRPr="00C60BFB" w:rsidRDefault="00365E1E" w:rsidP="00365E1E">
            <w:pPr>
              <w:rPr>
                <w:rFonts w:ascii="Arial" w:eastAsia="Calibri" w:hAnsi="Arial" w:cs="Arial"/>
                <w:bCs/>
                <w:sz w:val="22"/>
                <w:szCs w:val="22"/>
              </w:rPr>
            </w:pPr>
          </w:p>
          <w:p w14:paraId="5E5D1979" w14:textId="1458193B" w:rsidR="004B7D91" w:rsidRPr="00C60BFB" w:rsidRDefault="002C2F16" w:rsidP="00964CB9">
            <w:pPr>
              <w:rPr>
                <w:rFonts w:ascii="Arial" w:hAnsi="Arial" w:cs="Arial"/>
                <w:b/>
                <w:bCs/>
                <w:color w:val="000000"/>
                <w:sz w:val="22"/>
                <w:szCs w:val="22"/>
              </w:rPr>
            </w:pPr>
            <w:r w:rsidRPr="00C60BFB">
              <w:rPr>
                <w:rFonts w:ascii="Arial" w:hAnsi="Arial" w:cs="Arial"/>
                <w:color w:val="000000"/>
                <w:sz w:val="22"/>
                <w:szCs w:val="22"/>
              </w:rPr>
              <w:t>In high income countries around the world, school food programs have been shown to benefit health and dietary behaviour and critical food literacy skills (learning, culture, and social norms) that support local agriculture and promote sustainable food systems.</w:t>
            </w:r>
            <w:bookmarkStart w:id="0" w:name="_GoBack"/>
            <w:bookmarkEnd w:id="0"/>
          </w:p>
          <w:p w14:paraId="089DEF63" w14:textId="2DF56954" w:rsidR="004B7D91" w:rsidRPr="00C60BFB" w:rsidRDefault="004B7D91" w:rsidP="00365E1E">
            <w:pPr>
              <w:jc w:val="both"/>
              <w:rPr>
                <w:rFonts w:ascii="Arial" w:hAnsi="Arial" w:cs="Arial"/>
                <w:sz w:val="22"/>
                <w:szCs w:val="22"/>
              </w:rPr>
            </w:pPr>
          </w:p>
          <w:p w14:paraId="3AD6967B" w14:textId="4AB72C40" w:rsidR="004B7D91" w:rsidRPr="00C60BFB" w:rsidRDefault="004B7D91" w:rsidP="00365E1E">
            <w:pPr>
              <w:jc w:val="both"/>
              <w:rPr>
                <w:rFonts w:ascii="Arial" w:hAnsi="Arial" w:cs="Arial"/>
                <w:b/>
                <w:sz w:val="22"/>
                <w:szCs w:val="22"/>
              </w:rPr>
            </w:pPr>
            <w:r w:rsidRPr="00C60BFB">
              <w:rPr>
                <w:rFonts w:ascii="Arial" w:hAnsi="Arial" w:cs="Arial"/>
                <w:b/>
                <w:sz w:val="22"/>
                <w:szCs w:val="22"/>
              </w:rPr>
              <w:t>Discussion</w:t>
            </w:r>
          </w:p>
          <w:p w14:paraId="7029825E" w14:textId="0180373D" w:rsidR="00C978A6" w:rsidRPr="00C60BFB" w:rsidRDefault="006D05F7" w:rsidP="00365E1E">
            <w:pPr>
              <w:jc w:val="both"/>
              <w:rPr>
                <w:rFonts w:ascii="Arial" w:hAnsi="Arial" w:cs="Arial"/>
                <w:sz w:val="22"/>
                <w:szCs w:val="22"/>
              </w:rPr>
            </w:pPr>
            <w:r w:rsidRPr="00C60BFB">
              <w:rPr>
                <w:rFonts w:ascii="Arial" w:hAnsi="Arial" w:cs="Arial"/>
                <w:sz w:val="22"/>
                <w:szCs w:val="22"/>
              </w:rPr>
              <w:t>The model we propose for a national school food program for Canada is universal, health promoting, respectful</w:t>
            </w:r>
            <w:r w:rsidR="00AE5CE0" w:rsidRPr="00C60BFB">
              <w:rPr>
                <w:rFonts w:ascii="Arial" w:hAnsi="Arial" w:cs="Arial"/>
                <w:sz w:val="22"/>
                <w:szCs w:val="22"/>
              </w:rPr>
              <w:t xml:space="preserve"> of local conditions, connected to local communities, curriculum-integrated and sustainable.</w:t>
            </w:r>
          </w:p>
          <w:p w14:paraId="24B8CD62" w14:textId="60ABE0DF" w:rsidR="004B7D91" w:rsidRPr="00C60BFB" w:rsidRDefault="004B7D91" w:rsidP="00365E1E">
            <w:pPr>
              <w:jc w:val="both"/>
              <w:rPr>
                <w:rFonts w:ascii="Arial" w:hAnsi="Arial" w:cs="Arial"/>
                <w:sz w:val="22"/>
                <w:szCs w:val="22"/>
              </w:rPr>
            </w:pPr>
          </w:p>
          <w:p w14:paraId="3CDEB4A9" w14:textId="5B83C8DE" w:rsidR="004B7D91" w:rsidRPr="00C60BFB" w:rsidRDefault="004B7D91" w:rsidP="00365E1E">
            <w:pPr>
              <w:jc w:val="both"/>
              <w:rPr>
                <w:rFonts w:ascii="Arial" w:hAnsi="Arial" w:cs="Arial"/>
                <w:b/>
                <w:sz w:val="22"/>
                <w:szCs w:val="22"/>
              </w:rPr>
            </w:pPr>
            <w:r w:rsidRPr="00C60BFB">
              <w:rPr>
                <w:rFonts w:ascii="Arial" w:hAnsi="Arial" w:cs="Arial"/>
                <w:b/>
                <w:sz w:val="22"/>
                <w:szCs w:val="22"/>
              </w:rPr>
              <w:t>Keywords</w:t>
            </w:r>
          </w:p>
          <w:p w14:paraId="5A4DE263" w14:textId="43C6B091" w:rsidR="00DA7A71" w:rsidRPr="00C60BFB" w:rsidRDefault="00AE5CE0" w:rsidP="00365E1E">
            <w:pPr>
              <w:jc w:val="both"/>
              <w:rPr>
                <w:rFonts w:ascii="Arial" w:hAnsi="Arial" w:cs="Arial"/>
                <w:sz w:val="22"/>
                <w:szCs w:val="22"/>
              </w:rPr>
            </w:pPr>
            <w:r w:rsidRPr="00C60BFB">
              <w:rPr>
                <w:rFonts w:ascii="Arial" w:hAnsi="Arial" w:cs="Arial"/>
                <w:sz w:val="22"/>
                <w:szCs w:val="22"/>
              </w:rPr>
              <w:t>School food, children, health promotion, Canada</w:t>
            </w:r>
          </w:p>
        </w:tc>
      </w:tr>
    </w:tbl>
    <w:p w14:paraId="5A4DE265" w14:textId="4C2C1C75" w:rsidR="00490208" w:rsidRPr="001C5E26" w:rsidRDefault="00490208" w:rsidP="00365E1E"/>
    <w:sectPr w:rsidR="00490208" w:rsidRPr="001C5E2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A1C96"/>
    <w:rsid w:val="001C3A37"/>
    <w:rsid w:val="001C5E26"/>
    <w:rsid w:val="00211765"/>
    <w:rsid w:val="00230B21"/>
    <w:rsid w:val="00234EAA"/>
    <w:rsid w:val="00242808"/>
    <w:rsid w:val="00294265"/>
    <w:rsid w:val="002B7FC8"/>
    <w:rsid w:val="002C2F16"/>
    <w:rsid w:val="002F34DB"/>
    <w:rsid w:val="00317FFE"/>
    <w:rsid w:val="00363AF7"/>
    <w:rsid w:val="00365E1E"/>
    <w:rsid w:val="003923A1"/>
    <w:rsid w:val="003A6236"/>
    <w:rsid w:val="003B15A7"/>
    <w:rsid w:val="003F596D"/>
    <w:rsid w:val="00454D47"/>
    <w:rsid w:val="00490208"/>
    <w:rsid w:val="004B5B95"/>
    <w:rsid w:val="004B7D91"/>
    <w:rsid w:val="004C45A1"/>
    <w:rsid w:val="004E345D"/>
    <w:rsid w:val="00564331"/>
    <w:rsid w:val="00590824"/>
    <w:rsid w:val="005F7DC7"/>
    <w:rsid w:val="006605DB"/>
    <w:rsid w:val="00663BFF"/>
    <w:rsid w:val="006C6E32"/>
    <w:rsid w:val="006D05F7"/>
    <w:rsid w:val="006D59AE"/>
    <w:rsid w:val="0070252B"/>
    <w:rsid w:val="00714C46"/>
    <w:rsid w:val="00791F8B"/>
    <w:rsid w:val="007A2A9C"/>
    <w:rsid w:val="007E61BA"/>
    <w:rsid w:val="0082392D"/>
    <w:rsid w:val="008874BF"/>
    <w:rsid w:val="008C05AC"/>
    <w:rsid w:val="008C05C1"/>
    <w:rsid w:val="008D2405"/>
    <w:rsid w:val="00932377"/>
    <w:rsid w:val="009579B1"/>
    <w:rsid w:val="00964CB9"/>
    <w:rsid w:val="009B7881"/>
    <w:rsid w:val="00A112C8"/>
    <w:rsid w:val="00A1780F"/>
    <w:rsid w:val="00AA1598"/>
    <w:rsid w:val="00AA5B46"/>
    <w:rsid w:val="00AB42C9"/>
    <w:rsid w:val="00AE5CE0"/>
    <w:rsid w:val="00B12CD1"/>
    <w:rsid w:val="00B20967"/>
    <w:rsid w:val="00B766BF"/>
    <w:rsid w:val="00BC5CBE"/>
    <w:rsid w:val="00C211D2"/>
    <w:rsid w:val="00C60BFB"/>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DE24F"/>
  <w15:docId w15:val="{FD25E184-F30E-420C-8EF6-712BE404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www.w3.org/XML/1998/namespace"/>
    <ds:schemaRef ds:uri="6911e96c-4cc4-42d5-8e43-f93924cf6a05"/>
    <ds:schemaRef ds:uri="http://schemas.microsoft.com/office/2006/metadata/properties"/>
    <ds:schemaRef ds:uri="http://purl.org/dc/terms/"/>
    <ds:schemaRef ds:uri="http://schemas.microsoft.com/office/2006/documentManagement/types"/>
    <ds:schemaRef ds:uri="9c8a2b7b-0bee-4c48-b0a6-23db8982d3bc"/>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299B182A-3D55-4973-AFFC-419481085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2018-09-02T08:32:00Z</dcterms:created>
  <dcterms:modified xsi:type="dcterms:W3CDTF">2018-09-02T08:32:00Z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