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2A471385" w14:textId="77777777">
        <w:tc>
          <w:tcPr>
            <w:tcW w:w="8640" w:type="dxa"/>
          </w:tcPr>
          <w:p w14:paraId="0A66F163" w14:textId="6826AE99" w:rsidR="002B7FC8" w:rsidRPr="00607AFE" w:rsidRDefault="00607AF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07A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1A9C" w:rsidRPr="00607AFE">
              <w:rPr>
                <w:rFonts w:ascii="Arial" w:hAnsi="Arial" w:cs="Arial"/>
                <w:b/>
                <w:sz w:val="22"/>
                <w:szCs w:val="22"/>
              </w:rPr>
              <w:t xml:space="preserve">“Living in the parks” project: a green educational approach for improving health and well-being among individuals     </w:t>
            </w:r>
          </w:p>
        </w:tc>
      </w:tr>
      <w:tr w:rsidR="002B7FC8" w:rsidRPr="0003525D" w14:paraId="4A436E65" w14:textId="77777777" w:rsidTr="00D71EFE">
        <w:trPr>
          <w:trHeight w:val="7663"/>
        </w:trPr>
        <w:tc>
          <w:tcPr>
            <w:tcW w:w="8640" w:type="dxa"/>
          </w:tcPr>
          <w:p w14:paraId="29CB76DD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9BBBE5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84488F" w14:textId="77777777" w:rsidR="00E31A9C" w:rsidRPr="00053CD3" w:rsidRDefault="00E31A9C" w:rsidP="00E3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3CD3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Living in the parks</w:t>
            </w:r>
            <w:r w:rsidRPr="00053CD3">
              <w:rPr>
                <w:rFonts w:ascii="Arial" w:hAnsi="Arial" w:cs="Arial"/>
                <w:sz w:val="22"/>
                <w:szCs w:val="22"/>
              </w:rPr>
              <w:t>” is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620C">
              <w:rPr>
                <w:rFonts w:ascii="Arial" w:hAnsi="Arial" w:cs="Arial"/>
                <w:sz w:val="22"/>
                <w:szCs w:val="22"/>
              </w:rPr>
              <w:t xml:space="preserve">two-year project </w:t>
            </w:r>
            <w:r w:rsidRPr="00053CD3">
              <w:rPr>
                <w:rFonts w:ascii="Arial" w:hAnsi="Arial" w:cs="Arial"/>
                <w:sz w:val="22"/>
                <w:szCs w:val="22"/>
              </w:rPr>
              <w:t>promoted and financed by the Apulia Region</w:t>
            </w:r>
            <w:r>
              <w:rPr>
                <w:rFonts w:ascii="Arial" w:hAnsi="Arial" w:cs="Arial"/>
                <w:sz w:val="22"/>
                <w:szCs w:val="22"/>
              </w:rPr>
              <w:t>, Southern Italy. The main goals of this plan are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to improve lifestyles, ii) to reduce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3BCD">
              <w:rPr>
                <w:rFonts w:ascii="Arial" w:hAnsi="Arial" w:cs="Arial"/>
                <w:sz w:val="22"/>
                <w:szCs w:val="22"/>
              </w:rPr>
              <w:t>chronic-degenerative diseases</w:t>
            </w:r>
            <w:r>
              <w:rPr>
                <w:rFonts w:ascii="Arial" w:hAnsi="Arial" w:cs="Arial"/>
                <w:sz w:val="22"/>
                <w:szCs w:val="22"/>
              </w:rPr>
              <w:t>, iii) to e</w:t>
            </w:r>
            <w:r w:rsidRPr="001A0805">
              <w:rPr>
                <w:rFonts w:ascii="Arial" w:hAnsi="Arial" w:cs="Arial"/>
                <w:sz w:val="22"/>
                <w:szCs w:val="22"/>
              </w:rPr>
              <w:t>nsur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A0805">
              <w:rPr>
                <w:rFonts w:ascii="Arial" w:hAnsi="Arial" w:cs="Arial"/>
                <w:sz w:val="22"/>
                <w:szCs w:val="22"/>
              </w:rPr>
              <w:t xml:space="preserve"> health equity</w:t>
            </w:r>
            <w:r>
              <w:rPr>
                <w:rFonts w:ascii="Arial" w:hAnsi="Arial" w:cs="Arial"/>
                <w:sz w:val="22"/>
                <w:szCs w:val="22"/>
              </w:rPr>
              <w:t xml:space="preserve">, iv) to </w:t>
            </w:r>
            <w:r w:rsidRPr="00053CD3">
              <w:rPr>
                <w:rFonts w:ascii="Arial" w:hAnsi="Arial" w:cs="Arial"/>
                <w:sz w:val="22"/>
                <w:szCs w:val="22"/>
              </w:rPr>
              <w:t>promot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individual empowerment and enhance the territory.</w:t>
            </w:r>
            <w:bookmarkStart w:id="0" w:name="_GoBack"/>
            <w:bookmarkEnd w:id="0"/>
          </w:p>
          <w:p w14:paraId="1FE0864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8BC343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3CE8BAD" w14:textId="77777777" w:rsidR="00E31A9C" w:rsidRPr="00053CD3" w:rsidRDefault="00E31A9C" w:rsidP="00E3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3CD3">
              <w:rPr>
                <w:rFonts w:ascii="Arial" w:hAnsi="Arial" w:cs="Arial"/>
                <w:sz w:val="22"/>
                <w:szCs w:val="22"/>
              </w:rPr>
              <w:t xml:space="preserve">From April to October 2017, 48 meetings were planned in </w:t>
            </w:r>
            <w:r>
              <w:rPr>
                <w:rFonts w:ascii="Arial" w:hAnsi="Arial" w:cs="Arial"/>
                <w:sz w:val="22"/>
                <w:szCs w:val="22"/>
              </w:rPr>
              <w:t>ten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protected areas (Parks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Nature 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Reserves) </w:t>
            </w:r>
            <w:r w:rsidRPr="00CD3564">
              <w:rPr>
                <w:rFonts w:ascii="Arial" w:hAnsi="Arial" w:cs="Arial"/>
                <w:sz w:val="22"/>
                <w:szCs w:val="22"/>
              </w:rPr>
              <w:t xml:space="preserve">distributed throughout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Apulia </w:t>
            </w:r>
            <w:r w:rsidRPr="00CD3564">
              <w:rPr>
                <w:rFonts w:ascii="Arial" w:hAnsi="Arial" w:cs="Arial"/>
                <w:sz w:val="22"/>
                <w:szCs w:val="22"/>
              </w:rPr>
              <w:t>territory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All meetings were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structured in two weekly events lasting two hours each (1</w:t>
            </w:r>
            <w:r>
              <w:rPr>
                <w:rFonts w:ascii="Arial" w:hAnsi="Arial" w:cs="Arial"/>
                <w:sz w:val="22"/>
                <w:szCs w:val="22"/>
              </w:rPr>
              <w:t xml:space="preserve">h 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gramStart"/>
            <w:r w:rsidRPr="00053CD3">
              <w:rPr>
                <w:rFonts w:ascii="Arial" w:hAnsi="Arial" w:cs="Arial"/>
                <w:sz w:val="22"/>
                <w:szCs w:val="22"/>
              </w:rPr>
              <w:t>physical  activity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educational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activity aimed to increase knowledge on environmental, food and cultural heritage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region). The </w:t>
            </w:r>
            <w:r w:rsidRPr="0047422B">
              <w:rPr>
                <w:rFonts w:ascii="Arial" w:hAnsi="Arial" w:cs="Arial"/>
                <w:sz w:val="22"/>
                <w:szCs w:val="22"/>
              </w:rPr>
              <w:t>accession to the project was free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, designed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053CD3">
              <w:rPr>
                <w:rFonts w:ascii="Arial" w:hAnsi="Arial" w:cs="Arial"/>
                <w:sz w:val="22"/>
                <w:szCs w:val="22"/>
              </w:rPr>
              <w:t>families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individuals,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particularly focused on the participation of people with physical/sensory/relational disabilities. The data of the participants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collected through the compilation of </w:t>
            </w:r>
            <w:r w:rsidRPr="00173BCD">
              <w:rPr>
                <w:rFonts w:ascii="Arial" w:hAnsi="Arial" w:cs="Arial"/>
                <w:sz w:val="22"/>
                <w:szCs w:val="22"/>
              </w:rPr>
              <w:t>questionnaires</w:t>
            </w:r>
            <w:r>
              <w:rPr>
                <w:rFonts w:ascii="Arial" w:hAnsi="Arial" w:cs="Arial"/>
                <w:sz w:val="22"/>
                <w:szCs w:val="22"/>
              </w:rPr>
              <w:t>, were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processed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STATA software.</w:t>
            </w:r>
          </w:p>
          <w:p w14:paraId="45D137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463B50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4F5E32F2" w14:textId="77777777" w:rsidR="00E31A9C" w:rsidRPr="00053CD3" w:rsidRDefault="00E31A9C" w:rsidP="00E3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Overall, </w:t>
            </w:r>
            <w:r w:rsidRPr="00053CD3">
              <w:rPr>
                <w:rFonts w:ascii="Arial" w:hAnsi="Arial" w:cs="Arial"/>
                <w:sz w:val="22"/>
                <w:szCs w:val="22"/>
              </w:rPr>
              <w:t>516 individuals joined the initiative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50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famil</w:t>
            </w:r>
            <w:r>
              <w:rPr>
                <w:rFonts w:ascii="Arial" w:hAnsi="Arial" w:cs="Arial"/>
                <w:sz w:val="22"/>
                <w:szCs w:val="22"/>
              </w:rPr>
              <w:t>ies):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16% declared at least one dis</w:t>
            </w:r>
            <w:r>
              <w:rPr>
                <w:rFonts w:ascii="Arial" w:hAnsi="Arial" w:cs="Arial"/>
                <w:sz w:val="22"/>
                <w:szCs w:val="22"/>
              </w:rPr>
              <w:t xml:space="preserve">ability (mostly </w:t>
            </w:r>
            <w:r w:rsidRPr="00F94BB6">
              <w:rPr>
                <w:rFonts w:ascii="Arial" w:hAnsi="Arial" w:cs="Arial"/>
                <w:sz w:val="22"/>
                <w:szCs w:val="22"/>
              </w:rPr>
              <w:t>Down syndrome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94BB6">
              <w:rPr>
                <w:rFonts w:ascii="Arial" w:hAnsi="Arial" w:cs="Arial"/>
                <w:sz w:val="22"/>
                <w:szCs w:val="22"/>
              </w:rPr>
              <w:t xml:space="preserve"> followed by visual impairment and spastic </w:t>
            </w:r>
            <w:proofErr w:type="spellStart"/>
            <w:r w:rsidRPr="00F94BB6">
              <w:rPr>
                <w:rFonts w:ascii="Arial" w:hAnsi="Arial" w:cs="Arial"/>
                <w:sz w:val="22"/>
                <w:szCs w:val="22"/>
              </w:rPr>
              <w:t>tetraparesis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and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11.5% </w:t>
            </w:r>
            <w:r w:rsidRPr="00173BCD">
              <w:rPr>
                <w:rFonts w:ascii="Arial" w:hAnsi="Arial" w:cs="Arial"/>
                <w:sz w:val="22"/>
                <w:szCs w:val="22"/>
              </w:rPr>
              <w:t>chronic-degenerative diseases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diabetes, </w:t>
            </w:r>
            <w:r w:rsidRPr="00173BCD">
              <w:rPr>
                <w:rFonts w:ascii="Arial" w:hAnsi="Arial" w:cs="Arial"/>
                <w:sz w:val="22"/>
                <w:szCs w:val="22"/>
              </w:rPr>
              <w:t>cardiovascular disease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, hyperthyroidism). </w:t>
            </w:r>
          </w:p>
          <w:p w14:paraId="6BD5414F" w14:textId="77777777" w:rsidR="00E31A9C" w:rsidRPr="00053CD3" w:rsidRDefault="00E31A9C" w:rsidP="00E3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Initially</w:t>
            </w:r>
            <w:r w:rsidRPr="00053CD3">
              <w:rPr>
                <w:rFonts w:ascii="Arial" w:hAnsi="Arial" w:cs="Arial"/>
                <w:sz w:val="22"/>
                <w:szCs w:val="22"/>
              </w:rPr>
              <w:t>, 41% of the participants were overweight (28.2%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obese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12.8%); the daily fruit/vegetable consumption was 1-2 portions </w:t>
            </w:r>
            <w:r w:rsidRPr="00F94BB6">
              <w:rPr>
                <w:rFonts w:ascii="Arial" w:hAnsi="Arial" w:cs="Arial"/>
                <w:i/>
                <w:sz w:val="22"/>
                <w:szCs w:val="22"/>
              </w:rPr>
              <w:t>versus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5 recommended by </w:t>
            </w:r>
            <w:r>
              <w:rPr>
                <w:rFonts w:ascii="Arial" w:hAnsi="Arial" w:cs="Arial"/>
                <w:sz w:val="22"/>
                <w:szCs w:val="22"/>
              </w:rPr>
              <w:t>WHO;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the participants </w:t>
            </w:r>
            <w:r w:rsidRPr="0037455C">
              <w:rPr>
                <w:rFonts w:ascii="Arial" w:hAnsi="Arial" w:cs="Arial"/>
                <w:sz w:val="22"/>
                <w:szCs w:val="22"/>
              </w:rPr>
              <w:t>claimed to do a sedentary job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CD3">
              <w:rPr>
                <w:rFonts w:ascii="Arial" w:hAnsi="Arial" w:cs="Arial"/>
                <w:sz w:val="22"/>
                <w:szCs w:val="22"/>
              </w:rPr>
              <w:t>75%</w:t>
            </w:r>
            <w:r>
              <w:rPr>
                <w:rFonts w:ascii="Arial" w:hAnsi="Arial" w:cs="Arial"/>
                <w:sz w:val="22"/>
                <w:szCs w:val="22"/>
              </w:rPr>
              <w:t>),</w:t>
            </w:r>
            <w:r w:rsidRPr="0037455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37455C">
              <w:rPr>
                <w:rFonts w:ascii="Arial" w:hAnsi="Arial" w:cs="Arial"/>
                <w:sz w:val="22"/>
                <w:szCs w:val="22"/>
              </w:rPr>
              <w:t>move by car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(46.2%) and </w:t>
            </w:r>
            <w:r w:rsidRPr="0037455C">
              <w:rPr>
                <w:rFonts w:ascii="Arial" w:hAnsi="Arial" w:cs="Arial"/>
                <w:sz w:val="22"/>
                <w:szCs w:val="22"/>
              </w:rPr>
              <w:t xml:space="preserve">not to engage in any physical activity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CD3">
              <w:rPr>
                <w:rFonts w:ascii="Arial" w:hAnsi="Arial" w:cs="Arial"/>
                <w:sz w:val="22"/>
                <w:szCs w:val="22"/>
              </w:rPr>
              <w:t>45%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F3753E8" w14:textId="77777777" w:rsidR="00E31A9C" w:rsidRDefault="00E31A9C" w:rsidP="00E3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F27">
              <w:rPr>
                <w:rFonts w:ascii="Arial" w:hAnsi="Arial" w:cs="Arial"/>
                <w:sz w:val="22"/>
                <w:szCs w:val="22"/>
              </w:rPr>
              <w:t>After</w:t>
            </w:r>
            <w:r>
              <w:rPr>
                <w:rFonts w:ascii="Arial" w:hAnsi="Arial" w:cs="Arial"/>
                <w:sz w:val="22"/>
                <w:szCs w:val="22"/>
              </w:rPr>
              <w:t xml:space="preserve"> six</w:t>
            </w:r>
            <w:r w:rsidRPr="00951F27">
              <w:rPr>
                <w:rFonts w:ascii="Arial" w:hAnsi="Arial" w:cs="Arial"/>
                <w:sz w:val="22"/>
                <w:szCs w:val="22"/>
              </w:rPr>
              <w:t xml:space="preserve"> months of project activities,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1F27">
              <w:rPr>
                <w:rFonts w:ascii="Arial" w:hAnsi="Arial" w:cs="Arial"/>
                <w:sz w:val="22"/>
                <w:szCs w:val="22"/>
              </w:rPr>
              <w:t xml:space="preserve">the consumption of </w:t>
            </w:r>
            <w:r w:rsidRPr="00053CD3">
              <w:rPr>
                <w:rFonts w:ascii="Arial" w:hAnsi="Arial" w:cs="Arial"/>
                <w:sz w:val="22"/>
                <w:szCs w:val="22"/>
              </w:rPr>
              <w:t>sweets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snacks </w:t>
            </w:r>
            <w:r w:rsidRPr="00951F27">
              <w:rPr>
                <w:rFonts w:ascii="Arial" w:hAnsi="Arial" w:cs="Arial"/>
                <w:sz w:val="22"/>
                <w:szCs w:val="22"/>
              </w:rPr>
              <w:t>decreased by 3%</w:t>
            </w:r>
            <w:r>
              <w:rPr>
                <w:rFonts w:ascii="Arial" w:hAnsi="Arial" w:cs="Arial"/>
                <w:sz w:val="22"/>
                <w:szCs w:val="22"/>
              </w:rPr>
              <w:t>, while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the fruit/vegetable consumption increase</w:t>
            </w:r>
            <w:r>
              <w:rPr>
                <w:rFonts w:ascii="Arial" w:hAnsi="Arial" w:cs="Arial"/>
                <w:sz w:val="22"/>
                <w:szCs w:val="22"/>
              </w:rPr>
              <w:t>d by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3-4 </w:t>
            </w:r>
            <w:r w:rsidRPr="00053CD3">
              <w:rPr>
                <w:rFonts w:ascii="Arial" w:hAnsi="Arial" w:cs="Arial"/>
                <w:sz w:val="22"/>
                <w:szCs w:val="22"/>
              </w:rPr>
              <w:t>portions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a day. T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he participants </w:t>
            </w:r>
            <w:r w:rsidRPr="00951F27">
              <w:rPr>
                <w:rFonts w:ascii="Arial" w:hAnsi="Arial" w:cs="Arial"/>
                <w:sz w:val="22"/>
                <w:szCs w:val="22"/>
              </w:rPr>
              <w:t>said they had reduced the use of the car in favour of walking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51F27">
              <w:rPr>
                <w:rFonts w:ascii="Arial" w:hAnsi="Arial" w:cs="Arial"/>
                <w:sz w:val="22"/>
                <w:szCs w:val="22"/>
              </w:rPr>
              <w:t>6%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89ACDD0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D67902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FED1067" w14:textId="77777777" w:rsidR="00E31A9C" w:rsidRDefault="00E31A9C" w:rsidP="00E3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53CD3">
              <w:rPr>
                <w:rFonts w:ascii="Arial" w:hAnsi="Arial" w:cs="Arial"/>
                <w:sz w:val="22"/>
                <w:szCs w:val="22"/>
              </w:rPr>
              <w:t>he first phase of th</w:t>
            </w:r>
            <w:r>
              <w:rPr>
                <w:rFonts w:ascii="Arial" w:hAnsi="Arial" w:cs="Arial"/>
                <w:sz w:val="22"/>
                <w:szCs w:val="22"/>
              </w:rPr>
              <w:t xml:space="preserve">is project </w:t>
            </w:r>
            <w:r w:rsidRPr="00FC583F">
              <w:rPr>
                <w:rFonts w:ascii="Arial" w:hAnsi="Arial" w:cs="Arial"/>
                <w:sz w:val="22"/>
                <w:szCs w:val="22"/>
              </w:rPr>
              <w:t>highlights an improvement in lifestyles</w:t>
            </w:r>
            <w:r>
              <w:rPr>
                <w:rFonts w:ascii="Arial" w:hAnsi="Arial" w:cs="Arial"/>
                <w:sz w:val="22"/>
                <w:szCs w:val="22"/>
              </w:rPr>
              <w:t>, including a better</w:t>
            </w:r>
            <w:r w:rsidRPr="00FF620C">
              <w:rPr>
                <w:rFonts w:ascii="Arial" w:hAnsi="Arial" w:cs="Arial"/>
                <w:sz w:val="22"/>
                <w:szCs w:val="22"/>
              </w:rPr>
              <w:t xml:space="preserve"> perception of one's own psycho-physical well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FF620C">
              <w:rPr>
                <w:rFonts w:ascii="Arial" w:hAnsi="Arial" w:cs="Arial"/>
                <w:sz w:val="22"/>
                <w:szCs w:val="22"/>
              </w:rPr>
              <w:t>being, thus improving the level of socialization both within the family and outside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A7652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7652">
              <w:rPr>
                <w:rFonts w:ascii="Arial" w:hAnsi="Arial" w:cs="Arial"/>
                <w:sz w:val="22"/>
                <w:szCs w:val="22"/>
              </w:rPr>
              <w:t xml:space="preserve">authors hope to increase the positive </w:t>
            </w:r>
            <w:r w:rsidRPr="00053CD3">
              <w:rPr>
                <w:rFonts w:ascii="Arial" w:hAnsi="Arial" w:cs="Arial"/>
                <w:sz w:val="22"/>
                <w:szCs w:val="22"/>
              </w:rPr>
              <w:t>feedback</w:t>
            </w:r>
            <w:r w:rsidRPr="001A7652">
              <w:rPr>
                <w:rFonts w:ascii="Arial" w:hAnsi="Arial" w:cs="Arial"/>
                <w:sz w:val="22"/>
                <w:szCs w:val="22"/>
              </w:rPr>
              <w:t xml:space="preserve"> by the end of the project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21E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4D21EA">
              <w:rPr>
                <w:rFonts w:ascii="Arial" w:hAnsi="Arial" w:cs="Arial"/>
                <w:sz w:val="22"/>
                <w:szCs w:val="22"/>
              </w:rPr>
              <w:t>extend it nationwide.</w:t>
            </w:r>
          </w:p>
          <w:p w14:paraId="349B0E9E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8C9D03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C705F39" w14:textId="77777777" w:rsidR="00E31A9C" w:rsidRDefault="00E31A9C" w:rsidP="00E31A9C">
            <w:r w:rsidRPr="00053CD3">
              <w:rPr>
                <w:rFonts w:ascii="Arial" w:hAnsi="Arial" w:cs="Arial"/>
                <w:sz w:val="22"/>
                <w:szCs w:val="22"/>
              </w:rPr>
              <w:t>Health Promotion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parks, social </w:t>
            </w:r>
            <w:r w:rsidRPr="00053CD3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1E01CD19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26052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A1B264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4589C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C2B2BE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4FDFA4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7EEEE0A" w14:textId="77777777" w:rsidR="00490208" w:rsidRDefault="00490208" w:rsidP="004C45A1"/>
    <w:sectPr w:rsidR="00490208" w:rsidSect="00D70E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07AFE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0E89"/>
    <w:rsid w:val="00D71EFE"/>
    <w:rsid w:val="00DA45EE"/>
    <w:rsid w:val="00DA7A71"/>
    <w:rsid w:val="00DC2C64"/>
    <w:rsid w:val="00DE6D44"/>
    <w:rsid w:val="00E0479B"/>
    <w:rsid w:val="00E31A9C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69037"/>
  <w15:docId w15:val="{4C76E84B-6F9A-4BD5-9F20-ED7F8A3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2000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2018-08-03T01:41:00Z</dcterms:created>
  <dcterms:modified xsi:type="dcterms:W3CDTF">2018-08-03T01:41:00Z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