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60CBE" w14:textId="71F7A196" w:rsidR="00604AB3" w:rsidRPr="0044126B" w:rsidRDefault="00604AB3" w:rsidP="0044126B">
      <w:pPr>
        <w:pStyle w:val="Heading2"/>
        <w:rPr>
          <w:b/>
        </w:rPr>
      </w:pPr>
      <w:r w:rsidRPr="0044126B">
        <w:rPr>
          <w:b/>
        </w:rPr>
        <w:t>The challenges of implementing the results of the PAHO/WHO Commission on Equity and Health Inequalities in the Americas / Los retos de implementar los resultados de la Comisión de la OPS/OMS sobre Equidad y Desigualdades en Salud de las Américas</w:t>
      </w:r>
    </w:p>
    <w:p w14:paraId="51E77D0B" w14:textId="77777777" w:rsidR="00604AB3" w:rsidRDefault="00604AB3" w:rsidP="00604AB3">
      <w:pPr>
        <w:rPr>
          <w:b/>
        </w:rPr>
      </w:pPr>
    </w:p>
    <w:p w14:paraId="4EFA221F" w14:textId="211230D1" w:rsidR="00604AB3" w:rsidRPr="001A120C" w:rsidRDefault="00604AB3" w:rsidP="00604AB3">
      <w:r w:rsidRPr="001A120C">
        <w:rPr>
          <w:b/>
        </w:rPr>
        <w:t>Convener:</w:t>
      </w:r>
      <w:r w:rsidRPr="001A120C">
        <w:t xml:space="preserve"> </w:t>
      </w:r>
      <w:r w:rsidRPr="001A120C">
        <w:rPr>
          <w:b/>
        </w:rPr>
        <w:t>Pan American Health Organization (PAHO/WHO) and IUHPE Latin American regional office</w:t>
      </w:r>
      <w:r>
        <w:rPr>
          <w:b/>
        </w:rPr>
        <w:t xml:space="preserve"> </w:t>
      </w:r>
      <w:r w:rsidRPr="001A120C">
        <w:rPr>
          <w:b/>
        </w:rPr>
        <w:t>(</w:t>
      </w:r>
      <w:r>
        <w:rPr>
          <w:b/>
        </w:rPr>
        <w:t>IUHPE-</w:t>
      </w:r>
      <w:r w:rsidRPr="001A120C">
        <w:rPr>
          <w:b/>
        </w:rPr>
        <w:t>ORLA)</w:t>
      </w:r>
    </w:p>
    <w:p w14:paraId="6CFBDF9E" w14:textId="77777777" w:rsidR="00604AB3" w:rsidRPr="00EC44DB" w:rsidRDefault="00604AB3" w:rsidP="00604AB3">
      <w:pPr>
        <w:jc w:val="both"/>
        <w:rPr>
          <w:lang w:val="en-US"/>
        </w:rPr>
      </w:pPr>
      <w:r w:rsidRPr="00EC44DB">
        <w:rPr>
          <w:lang w:val="en-US"/>
        </w:rPr>
        <w:t>ORLA</w:t>
      </w:r>
      <w:r>
        <w:rPr>
          <w:lang w:val="en-US"/>
        </w:rPr>
        <w:t>-UIPES</w:t>
      </w:r>
      <w:r w:rsidRPr="00EC44DB">
        <w:rPr>
          <w:lang w:val="en-US"/>
        </w:rPr>
        <w:t xml:space="preserve"> and PAHO / WHO join forces to open a dialogue between experts from academia and practice in health promotion in the Americas to discuss the barriers and opportunities of transforming recommendations of the PAHO Commission Report on Equity and Inequalities in Health in the Americas into decision-making of public policies and implementation of initiatives that </w:t>
      </w:r>
      <w:proofErr w:type="spellStart"/>
      <w:r w:rsidRPr="00EC44DB">
        <w:rPr>
          <w:lang w:val="en-US"/>
        </w:rPr>
        <w:t>favour</w:t>
      </w:r>
      <w:proofErr w:type="spellEnd"/>
      <w:r w:rsidRPr="00EC44DB">
        <w:rPr>
          <w:lang w:val="en-US"/>
        </w:rPr>
        <w:t xml:space="preserve"> health. To guarantee sustainable development of the planet and promote equity in health through the life course, it is important to identify strategies that propel the evidence into practical health promotion actions.</w:t>
      </w:r>
    </w:p>
    <w:p w14:paraId="15BEA0DE" w14:textId="77777777" w:rsidR="00604AB3" w:rsidRPr="00EC44DB" w:rsidRDefault="00604AB3" w:rsidP="00604AB3">
      <w:pPr>
        <w:jc w:val="both"/>
        <w:rPr>
          <w:lang w:val="en-US"/>
        </w:rPr>
      </w:pPr>
      <w:r w:rsidRPr="00EC44DB">
        <w:rPr>
          <w:lang w:val="en-US"/>
        </w:rPr>
        <w:t>The barriers that obstruct the transformation of evidence into public policies and health promotion initiatives will be discussed. Likewise, the practical and academic challenges in reaching and evaluating expected results such as the reduction of health inequities will be explored.</w:t>
      </w:r>
      <w:bookmarkStart w:id="0" w:name="_GoBack"/>
      <w:bookmarkEnd w:id="0"/>
    </w:p>
    <w:p w14:paraId="4D2E30DA" w14:textId="77777777" w:rsidR="00604AB3" w:rsidRPr="00EC44DB" w:rsidRDefault="00604AB3" w:rsidP="00604AB3">
      <w:pPr>
        <w:jc w:val="both"/>
        <w:rPr>
          <w:lang w:val="en-US"/>
        </w:rPr>
      </w:pPr>
      <w:r w:rsidRPr="00EC44DB">
        <w:rPr>
          <w:lang w:val="en-US"/>
        </w:rPr>
        <w:t>In this session, the participants will:</w:t>
      </w:r>
    </w:p>
    <w:p w14:paraId="0014EAA0" w14:textId="77777777" w:rsidR="00604AB3" w:rsidRPr="007D5815" w:rsidRDefault="00604AB3" w:rsidP="00604AB3">
      <w:pPr>
        <w:pStyle w:val="ListParagraph"/>
        <w:numPr>
          <w:ilvl w:val="0"/>
          <w:numId w:val="1"/>
        </w:numPr>
        <w:ind w:left="284" w:hanging="284"/>
        <w:jc w:val="both"/>
        <w:rPr>
          <w:lang w:val="en-US"/>
        </w:rPr>
      </w:pPr>
      <w:r w:rsidRPr="007D5815">
        <w:rPr>
          <w:lang w:val="en-US"/>
        </w:rPr>
        <w:t>Learn about the barriers and opportunities of the application of the recommendations of the Commission's report into practices and public policies for health promotion.</w:t>
      </w:r>
    </w:p>
    <w:p w14:paraId="3D799DEB" w14:textId="77777777" w:rsidR="00604AB3" w:rsidRPr="007D5815" w:rsidRDefault="00604AB3" w:rsidP="00604AB3">
      <w:pPr>
        <w:pStyle w:val="ListParagraph"/>
        <w:numPr>
          <w:ilvl w:val="0"/>
          <w:numId w:val="1"/>
        </w:numPr>
        <w:ind w:left="284" w:hanging="284"/>
        <w:jc w:val="both"/>
        <w:rPr>
          <w:lang w:val="en-US"/>
        </w:rPr>
      </w:pPr>
      <w:r w:rsidRPr="007D5815">
        <w:rPr>
          <w:lang w:val="en-US"/>
        </w:rPr>
        <w:t>Deepen their knowledge about inequalities and inequities in health in the Americas, as well as the recommendations to address them.</w:t>
      </w:r>
    </w:p>
    <w:p w14:paraId="7DAC1723" w14:textId="77777777" w:rsidR="00604AB3" w:rsidRPr="00604AB3" w:rsidRDefault="00604AB3" w:rsidP="00604AB3">
      <w:pPr>
        <w:rPr>
          <w:b/>
          <w:u w:val="single"/>
          <w:lang w:val="es-CO"/>
        </w:rPr>
      </w:pPr>
      <w:r w:rsidRPr="00604AB3">
        <w:rPr>
          <w:b/>
          <w:u w:val="single"/>
          <w:lang w:val="es-CO"/>
        </w:rPr>
        <w:t>SPANISH</w:t>
      </w:r>
    </w:p>
    <w:p w14:paraId="4E008E3A" w14:textId="77777777" w:rsidR="00604AB3" w:rsidRPr="00604AB3" w:rsidRDefault="00604AB3" w:rsidP="00604AB3">
      <w:pPr>
        <w:jc w:val="both"/>
        <w:rPr>
          <w:lang w:val="es-ES"/>
        </w:rPr>
      </w:pPr>
      <w:r w:rsidRPr="00604AB3">
        <w:rPr>
          <w:lang w:val="es-ES"/>
        </w:rPr>
        <w:t>UIPES-ORLA y OPS/OMS suman fuerzas para abrir un dialogo entre expertos de la academia y de la práctica en promoción de la salud en las Américas para debatir las barreras y oportunidades para transformar recomendaciones del Informe de la Comisión de la OPS sobre Equidad y Desigualdades en Salud en las Américas en toma de decisiones de políticas públicas e implementación de iniciativas en pro de la salud. Para garantizar un desarrollo sostenible del planeta y promover la equidad en salud a través del curso de vida, es de suma importancia identificar estrategias que propulsen la evidencia en acciones prácticas de promoción de la salud.</w:t>
      </w:r>
    </w:p>
    <w:p w14:paraId="065D324C" w14:textId="77777777" w:rsidR="00604AB3" w:rsidRPr="00604AB3" w:rsidRDefault="00604AB3" w:rsidP="00604AB3">
      <w:pPr>
        <w:jc w:val="both"/>
        <w:rPr>
          <w:lang w:val="es-ES"/>
        </w:rPr>
      </w:pPr>
      <w:r w:rsidRPr="00604AB3">
        <w:rPr>
          <w:lang w:val="es-ES"/>
        </w:rPr>
        <w:t xml:space="preserve">Se debatirán las barreras que obstruyen la transformación de evidencia en políticas públicas e iniciativas de promoción de la salud. Asimismo, se explorarán los desafíos prácticos y académicos en alcanzar y evaluar resultados esperados como la disminución de inequidades en salud. </w:t>
      </w:r>
    </w:p>
    <w:p w14:paraId="405F3E50" w14:textId="77777777" w:rsidR="00604AB3" w:rsidRPr="00604AB3" w:rsidRDefault="00604AB3" w:rsidP="00604AB3">
      <w:pPr>
        <w:jc w:val="both"/>
        <w:rPr>
          <w:lang w:val="es-ES"/>
        </w:rPr>
      </w:pPr>
      <w:r w:rsidRPr="00604AB3">
        <w:rPr>
          <w:lang w:val="es-ES"/>
        </w:rPr>
        <w:t xml:space="preserve">En esta sesión, los participantes: </w:t>
      </w:r>
    </w:p>
    <w:p w14:paraId="20E65F74" w14:textId="77777777" w:rsidR="00604AB3" w:rsidRPr="00604AB3" w:rsidRDefault="00604AB3" w:rsidP="00604AB3">
      <w:pPr>
        <w:pStyle w:val="ListParagraph"/>
        <w:numPr>
          <w:ilvl w:val="0"/>
          <w:numId w:val="1"/>
        </w:numPr>
        <w:ind w:left="284" w:hanging="284"/>
        <w:jc w:val="both"/>
        <w:rPr>
          <w:lang w:val="es-ES"/>
        </w:rPr>
      </w:pPr>
      <w:r w:rsidRPr="00604AB3">
        <w:rPr>
          <w:lang w:val="es-ES"/>
        </w:rPr>
        <w:t>Aprenderán sobre las barreras y oportunidades de la aplicación de las recomendaciones del informe de la Comisión en prácticas y políticas públicas de promoción de la salud</w:t>
      </w:r>
    </w:p>
    <w:p w14:paraId="74DD009D" w14:textId="5798BF0F" w:rsidR="006B5853" w:rsidRPr="00604AB3" w:rsidRDefault="00604AB3" w:rsidP="00604AB3">
      <w:pPr>
        <w:pStyle w:val="ListParagraph"/>
        <w:numPr>
          <w:ilvl w:val="0"/>
          <w:numId w:val="1"/>
        </w:numPr>
        <w:ind w:left="284" w:hanging="284"/>
        <w:jc w:val="both"/>
        <w:rPr>
          <w:lang w:val="es-ES"/>
        </w:rPr>
      </w:pPr>
      <w:r w:rsidRPr="00604AB3">
        <w:rPr>
          <w:lang w:val="es-ES"/>
        </w:rPr>
        <w:t>Profundizarán su conocimiento sobre las desigualdades e inequidades en salud en las Américas, así como las recomendaciones para enfrentarlas.</w:t>
      </w:r>
    </w:p>
    <w:sectPr w:rsidR="006B5853" w:rsidRPr="00604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0A2000"/>
    <w:multiLevelType w:val="hybridMultilevel"/>
    <w:tmpl w:val="CD501A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B3"/>
    <w:rsid w:val="0044126B"/>
    <w:rsid w:val="00604AB3"/>
    <w:rsid w:val="006B5853"/>
    <w:rsid w:val="00882B61"/>
    <w:rsid w:val="00BE0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BD8B"/>
  <w15:chartTrackingRefBased/>
  <w15:docId w15:val="{A97F0201-A09B-4F9A-A74C-B0A23E08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4AB3"/>
    <w:rPr>
      <w:rFonts w:asciiTheme="minorHAnsi" w:hAnsiTheme="minorHAnsi"/>
      <w:sz w:val="22"/>
      <w:lang w:val="en-CA"/>
    </w:rPr>
  </w:style>
  <w:style w:type="paragraph" w:styleId="Heading2">
    <w:name w:val="heading 2"/>
    <w:basedOn w:val="Normal"/>
    <w:next w:val="Normal"/>
    <w:link w:val="Heading2Char"/>
    <w:uiPriority w:val="9"/>
    <w:unhideWhenUsed/>
    <w:qFormat/>
    <w:rsid w:val="004412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AB3"/>
    <w:pPr>
      <w:ind w:left="720"/>
      <w:contextualSpacing/>
    </w:pPr>
  </w:style>
  <w:style w:type="character" w:customStyle="1" w:styleId="Heading2Char">
    <w:name w:val="Heading 2 Char"/>
    <w:basedOn w:val="DefaultParagraphFont"/>
    <w:link w:val="Heading2"/>
    <w:uiPriority w:val="9"/>
    <w:rsid w:val="0044126B"/>
    <w:rPr>
      <w:rFonts w:asciiTheme="majorHAnsi" w:eastAsiaTheme="majorEastAsia" w:hAnsiTheme="majorHAnsi" w:cstheme="majorBidi"/>
      <w:color w:val="2F5496" w:themeColor="accent1" w:themeShade="BF"/>
      <w:sz w:val="26"/>
      <w:szCs w:val="2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E5FD11-F0A8-4E21-897E-D9E295DF5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DE468F-5B03-4B0E-A205-2B31B87203F9}">
  <ds:schemaRefs>
    <ds:schemaRef ds:uri="9c8a2b7b-0bee-4c48-b0a6-23db8982d3bc"/>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6911e96c-4cc4-42d5-8e43-f93924cf6a05"/>
    <ds:schemaRef ds:uri="http://purl.org/dc/dcmitype/"/>
  </ds:schemaRefs>
</ds:datastoreItem>
</file>

<file path=customXml/itemProps3.xml><?xml version="1.0" encoding="utf-8"?>
<ds:datastoreItem xmlns:ds="http://schemas.openxmlformats.org/officeDocument/2006/customXml" ds:itemID="{4F5B182B-0725-4F0A-AF3C-653DC879A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Santos</dc:creator>
  <cp:keywords/>
  <dc:description/>
  <cp:lastModifiedBy>Ani Santos</cp:lastModifiedBy>
  <cp:revision>2</cp:revision>
  <dcterms:created xsi:type="dcterms:W3CDTF">2019-04-04T01:03:00Z</dcterms:created>
  <dcterms:modified xsi:type="dcterms:W3CDTF">2019-04-04T01:03:00Z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