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7474F4E1" w:rsidR="002B7FC8" w:rsidRPr="00242808" w:rsidRDefault="003931BD" w:rsidP="003931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sz w:val="22"/>
                <w:szCs w:val="22"/>
              </w:rPr>
              <w:t>Growing Healthy Greater Christchurch – Waka Toa Ora</w:t>
            </w:r>
            <w:bookmarkEnd w:id="0"/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2236E8AB" w:rsidR="00DA7A71" w:rsidRPr="008C7AD5" w:rsidRDefault="0025023F" w:rsidP="00E36A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7AD5">
              <w:rPr>
                <w:rFonts w:ascii="Arial" w:hAnsi="Arial" w:cs="Arial"/>
                <w:b/>
                <w:sz w:val="20"/>
                <w:szCs w:val="20"/>
              </w:rPr>
              <w:t>Setting/problem</w:t>
            </w:r>
          </w:p>
          <w:p w14:paraId="5E77E397" w14:textId="33E96FC0" w:rsidR="0010491B" w:rsidRPr="008C7AD5" w:rsidRDefault="003931BD" w:rsidP="00E36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AD5">
              <w:rPr>
                <w:rFonts w:ascii="Arial" w:hAnsi="Arial" w:cs="Arial"/>
                <w:sz w:val="20"/>
                <w:szCs w:val="20"/>
              </w:rPr>
              <w:t xml:space="preserve">Healthy Christchurch was developed in 2002 based on the </w:t>
            </w:r>
            <w:r w:rsidR="0010491B" w:rsidRPr="008C7AD5">
              <w:rPr>
                <w:rFonts w:ascii="Arial" w:hAnsi="Arial" w:cs="Arial"/>
                <w:sz w:val="20"/>
                <w:szCs w:val="20"/>
              </w:rPr>
              <w:t xml:space="preserve">WHO </w:t>
            </w:r>
            <w:r w:rsidR="008C7AD5">
              <w:rPr>
                <w:rFonts w:ascii="Arial" w:hAnsi="Arial" w:cs="Arial"/>
                <w:sz w:val="20"/>
                <w:szCs w:val="20"/>
              </w:rPr>
              <w:t>Healthy Cities model. It was established</w:t>
            </w:r>
            <w:r w:rsidRPr="008C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6D82">
              <w:rPr>
                <w:rFonts w:ascii="Arial" w:hAnsi="Arial" w:cs="Arial"/>
                <w:sz w:val="20"/>
                <w:szCs w:val="20"/>
              </w:rPr>
              <w:t>through</w:t>
            </w:r>
            <w:r w:rsidR="00F46D82" w:rsidRPr="008C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7AD5">
              <w:rPr>
                <w:rFonts w:ascii="Arial" w:hAnsi="Arial" w:cs="Arial"/>
                <w:sz w:val="20"/>
                <w:szCs w:val="20"/>
              </w:rPr>
              <w:t>both bottom</w:t>
            </w:r>
            <w:r w:rsidR="00CD5894">
              <w:rPr>
                <w:rFonts w:ascii="Arial" w:hAnsi="Arial" w:cs="Arial"/>
                <w:sz w:val="20"/>
                <w:szCs w:val="20"/>
              </w:rPr>
              <w:t>-</w:t>
            </w:r>
            <w:r w:rsidRPr="008C7AD5">
              <w:rPr>
                <w:rFonts w:ascii="Arial" w:hAnsi="Arial" w:cs="Arial"/>
                <w:sz w:val="20"/>
                <w:szCs w:val="20"/>
              </w:rPr>
              <w:t>up and top</w:t>
            </w:r>
            <w:r w:rsidR="00CD5894">
              <w:rPr>
                <w:rFonts w:ascii="Arial" w:hAnsi="Arial" w:cs="Arial"/>
                <w:sz w:val="20"/>
                <w:szCs w:val="20"/>
              </w:rPr>
              <w:t>-</w:t>
            </w:r>
            <w:r w:rsidRPr="008C7AD5">
              <w:rPr>
                <w:rFonts w:ascii="Arial" w:hAnsi="Arial" w:cs="Arial"/>
                <w:sz w:val="20"/>
                <w:szCs w:val="20"/>
              </w:rPr>
              <w:t>down approach</w:t>
            </w:r>
            <w:r w:rsidR="006244C9">
              <w:rPr>
                <w:rFonts w:ascii="Arial" w:hAnsi="Arial" w:cs="Arial"/>
                <w:sz w:val="20"/>
                <w:szCs w:val="20"/>
              </w:rPr>
              <w:t>es</w:t>
            </w:r>
            <w:r w:rsidRPr="008C7AD5">
              <w:rPr>
                <w:rFonts w:ascii="Arial" w:hAnsi="Arial" w:cs="Arial"/>
                <w:sz w:val="20"/>
                <w:szCs w:val="20"/>
              </w:rPr>
              <w:t xml:space="preserve"> to improve collaboration in the city around health outcom</w:t>
            </w:r>
            <w:r w:rsidR="0010491B" w:rsidRPr="008C7AD5">
              <w:rPr>
                <w:rFonts w:ascii="Arial" w:hAnsi="Arial" w:cs="Arial"/>
                <w:sz w:val="20"/>
                <w:szCs w:val="20"/>
              </w:rPr>
              <w:t>es.</w:t>
            </w:r>
          </w:p>
          <w:p w14:paraId="5A4DE257" w14:textId="29244043" w:rsidR="00DA7A71" w:rsidRPr="008C7AD5" w:rsidRDefault="0010491B" w:rsidP="00E36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A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4DE258" w14:textId="1F5676B1" w:rsidR="00DA7A71" w:rsidRPr="008C7AD5" w:rsidRDefault="0025023F" w:rsidP="00E36A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7AD5">
              <w:rPr>
                <w:rFonts w:ascii="Arial" w:hAnsi="Arial" w:cs="Arial"/>
                <w:b/>
                <w:sz w:val="20"/>
                <w:szCs w:val="20"/>
              </w:rPr>
              <w:t>Intervention</w:t>
            </w:r>
          </w:p>
          <w:p w14:paraId="4BC452F3" w14:textId="77777777" w:rsidR="0010491B" w:rsidRPr="008C7AD5" w:rsidRDefault="0010491B" w:rsidP="00E36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909120" w14:textId="5DB14370" w:rsidR="009A1309" w:rsidRDefault="008C7AD5" w:rsidP="00104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recognition of the wide collaboration </w:t>
            </w:r>
            <w:r w:rsidR="009A1309">
              <w:rPr>
                <w:rFonts w:ascii="Arial" w:hAnsi="Arial" w:cs="Arial"/>
                <w:sz w:val="20"/>
                <w:szCs w:val="20"/>
              </w:rPr>
              <w:t xml:space="preserve">in our region, a range of organisations came together to enshrine their commitment to each other and to the health of our area and its people.  </w:t>
            </w:r>
            <w:r w:rsidR="0010491B" w:rsidRPr="008C7AD5">
              <w:rPr>
                <w:rFonts w:ascii="Arial" w:hAnsi="Arial" w:cs="Arial"/>
                <w:sz w:val="20"/>
                <w:szCs w:val="20"/>
              </w:rPr>
              <w:t>Government Agencies (local and national) NGO community organisations</w:t>
            </w:r>
            <w:r w:rsidR="009A1309">
              <w:rPr>
                <w:rFonts w:ascii="Arial" w:hAnsi="Arial" w:cs="Arial"/>
                <w:sz w:val="20"/>
                <w:szCs w:val="20"/>
              </w:rPr>
              <w:t xml:space="preserve"> (large and small),</w:t>
            </w:r>
            <w:r w:rsidR="0010491B" w:rsidRPr="008C7AD5">
              <w:rPr>
                <w:rFonts w:ascii="Arial" w:hAnsi="Arial" w:cs="Arial"/>
                <w:sz w:val="20"/>
                <w:szCs w:val="20"/>
              </w:rPr>
              <w:t xml:space="preserve"> Maori and Pacific organisations develop</w:t>
            </w:r>
            <w:r w:rsidR="009A1309">
              <w:rPr>
                <w:rFonts w:ascii="Arial" w:hAnsi="Arial" w:cs="Arial"/>
                <w:sz w:val="20"/>
                <w:szCs w:val="20"/>
              </w:rPr>
              <w:t>ed</w:t>
            </w:r>
            <w:r w:rsidR="0010491B" w:rsidRPr="008C7AD5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9A1309">
              <w:rPr>
                <w:rFonts w:ascii="Arial" w:hAnsi="Arial" w:cs="Arial"/>
                <w:sz w:val="20"/>
                <w:szCs w:val="20"/>
              </w:rPr>
              <w:t>C</w:t>
            </w:r>
            <w:r w:rsidR="009A1309" w:rsidRPr="008C7AD5">
              <w:rPr>
                <w:rFonts w:ascii="Arial" w:hAnsi="Arial" w:cs="Arial"/>
                <w:sz w:val="20"/>
                <w:szCs w:val="20"/>
              </w:rPr>
              <w:t xml:space="preserve">harter </w:t>
            </w:r>
            <w:r w:rsidR="009A1309">
              <w:rPr>
                <w:rFonts w:ascii="Arial" w:hAnsi="Arial" w:cs="Arial"/>
                <w:sz w:val="20"/>
                <w:szCs w:val="20"/>
              </w:rPr>
              <w:t>declaring</w:t>
            </w:r>
            <w:r w:rsidR="009B267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B9F1F0E" w14:textId="1FB0B806" w:rsidR="008C7AD5" w:rsidRDefault="0010491B" w:rsidP="00104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A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4DE25B" w14:textId="2277692E" w:rsidR="00DA7A71" w:rsidRPr="00BC7EEF" w:rsidRDefault="0010491B" w:rsidP="0010491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C7EEF">
              <w:rPr>
                <w:rFonts w:ascii="Arial" w:hAnsi="Arial" w:cs="Arial"/>
                <w:i/>
                <w:sz w:val="20"/>
                <w:szCs w:val="20"/>
              </w:rPr>
              <w:t>“All sectors and groups have a role to play in creating places that are healthy, safe and fair. We work together to promote, protect and improve the health and well-being of our people and whenua.”</w:t>
            </w:r>
          </w:p>
          <w:p w14:paraId="7D27042E" w14:textId="77777777" w:rsidR="0010491B" w:rsidRPr="008C7AD5" w:rsidRDefault="0010491B" w:rsidP="00104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D85C35" w14:textId="5DBE81FA" w:rsidR="0010491B" w:rsidRPr="008C7AD5" w:rsidRDefault="0010491B" w:rsidP="001049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7AD5">
              <w:rPr>
                <w:rFonts w:ascii="Arial" w:hAnsi="Arial" w:cs="Arial"/>
                <w:sz w:val="20"/>
                <w:szCs w:val="20"/>
              </w:rPr>
              <w:t xml:space="preserve">Healthy Christchurch has effectively supported collaboration for over </w:t>
            </w:r>
            <w:r w:rsidR="009A1309">
              <w:rPr>
                <w:rFonts w:ascii="Arial" w:hAnsi="Arial" w:cs="Arial"/>
                <w:sz w:val="20"/>
                <w:szCs w:val="20"/>
              </w:rPr>
              <w:t>sixteen</w:t>
            </w:r>
            <w:r w:rsidRPr="008C7AD5">
              <w:rPr>
                <w:rFonts w:ascii="Arial" w:hAnsi="Arial" w:cs="Arial"/>
                <w:sz w:val="20"/>
                <w:szCs w:val="20"/>
              </w:rPr>
              <w:t xml:space="preserve"> years through </w:t>
            </w:r>
            <w:r w:rsidR="008C7AD5">
              <w:rPr>
                <w:rFonts w:ascii="Arial" w:hAnsi="Arial" w:cs="Arial"/>
                <w:sz w:val="20"/>
                <w:szCs w:val="20"/>
              </w:rPr>
              <w:t xml:space="preserve">specific </w:t>
            </w:r>
            <w:r w:rsidRPr="008C7AD5">
              <w:rPr>
                <w:rFonts w:ascii="Arial" w:hAnsi="Arial" w:cs="Arial"/>
                <w:sz w:val="20"/>
                <w:szCs w:val="20"/>
              </w:rPr>
              <w:t>collaborative projects</w:t>
            </w:r>
            <w:r w:rsidR="009A1309">
              <w:rPr>
                <w:rFonts w:ascii="Arial" w:hAnsi="Arial" w:cs="Arial"/>
                <w:sz w:val="20"/>
                <w:szCs w:val="20"/>
              </w:rPr>
              <w:t>,</w:t>
            </w:r>
            <w:r w:rsidR="009A1309" w:rsidRPr="008C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7AD5">
              <w:rPr>
                <w:rFonts w:ascii="Arial" w:hAnsi="Arial" w:cs="Arial"/>
                <w:sz w:val="20"/>
                <w:szCs w:val="20"/>
              </w:rPr>
              <w:t>capacity development</w:t>
            </w:r>
            <w:r w:rsidR="009A1309">
              <w:rPr>
                <w:rFonts w:ascii="Arial" w:hAnsi="Arial" w:cs="Arial"/>
                <w:sz w:val="20"/>
                <w:szCs w:val="20"/>
              </w:rPr>
              <w:t>,</w:t>
            </w:r>
            <w:r w:rsidR="009A1309" w:rsidRPr="008C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0951">
              <w:rPr>
                <w:rFonts w:ascii="Arial" w:hAnsi="Arial" w:cs="Arial"/>
                <w:sz w:val="20"/>
                <w:szCs w:val="20"/>
              </w:rPr>
              <w:t xml:space="preserve">interactive lunchtime seminars driven by Charter signatories, </w:t>
            </w:r>
            <w:r w:rsidR="009A1309">
              <w:rPr>
                <w:rFonts w:ascii="Arial" w:hAnsi="Arial" w:cs="Arial"/>
                <w:sz w:val="20"/>
                <w:szCs w:val="20"/>
              </w:rPr>
              <w:t xml:space="preserve">and communication infrastructure in the form of </w:t>
            </w:r>
            <w:r w:rsidRPr="008C7AD5">
              <w:rPr>
                <w:rFonts w:ascii="Arial" w:hAnsi="Arial" w:cs="Arial"/>
                <w:sz w:val="20"/>
                <w:szCs w:val="20"/>
              </w:rPr>
              <w:t>highly regarded weekly update</w:t>
            </w:r>
            <w:r w:rsidR="009B267B">
              <w:rPr>
                <w:rFonts w:ascii="Arial" w:hAnsi="Arial" w:cs="Arial"/>
                <w:sz w:val="20"/>
                <w:szCs w:val="20"/>
              </w:rPr>
              <w:t>s</w:t>
            </w:r>
            <w:r w:rsidRPr="008C7AD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B267B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8C7AD5">
              <w:rPr>
                <w:rFonts w:ascii="Arial" w:hAnsi="Arial" w:cs="Arial"/>
                <w:sz w:val="20"/>
                <w:szCs w:val="20"/>
              </w:rPr>
              <w:t>website and social media.</w:t>
            </w:r>
            <w:r w:rsidR="009B267B">
              <w:rPr>
                <w:rFonts w:ascii="Arial" w:hAnsi="Arial" w:cs="Arial"/>
                <w:sz w:val="20"/>
                <w:szCs w:val="20"/>
              </w:rPr>
              <w:t xml:space="preserve"> Healthy Christchurch has provided a foundation for subsequent Health in All Policies approaches between many of the signatories. </w:t>
            </w:r>
          </w:p>
          <w:p w14:paraId="39B8D0EC" w14:textId="5DA52ACF" w:rsidR="0010491B" w:rsidRPr="008C7AD5" w:rsidRDefault="0010491B" w:rsidP="001049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C7AD5">
              <w:rPr>
                <w:rFonts w:ascii="Arial" w:hAnsi="Arial" w:cs="Arial"/>
                <w:sz w:val="20"/>
                <w:szCs w:val="20"/>
              </w:rPr>
              <w:t>In 2016</w:t>
            </w:r>
            <w:r w:rsidR="00DD0951">
              <w:rPr>
                <w:rFonts w:ascii="Arial" w:hAnsi="Arial" w:cs="Arial"/>
                <w:sz w:val="20"/>
                <w:szCs w:val="20"/>
              </w:rPr>
              <w:t>,</w:t>
            </w:r>
            <w:r w:rsidRPr="008C7AD5">
              <w:rPr>
                <w:rFonts w:ascii="Arial" w:hAnsi="Arial" w:cs="Arial"/>
                <w:sz w:val="20"/>
                <w:szCs w:val="20"/>
              </w:rPr>
              <w:t xml:space="preserve"> Healthy Christchurch was identified as a key forum to support </w:t>
            </w:r>
            <w:r w:rsidR="008C7AD5">
              <w:rPr>
                <w:rFonts w:ascii="Arial" w:hAnsi="Arial" w:cs="Arial"/>
                <w:sz w:val="20"/>
                <w:szCs w:val="20"/>
              </w:rPr>
              <w:t>community input to a</w:t>
            </w:r>
            <w:r w:rsidRPr="008C7AD5">
              <w:rPr>
                <w:rFonts w:ascii="Arial" w:hAnsi="Arial" w:cs="Arial"/>
                <w:sz w:val="20"/>
                <w:szCs w:val="20"/>
              </w:rPr>
              <w:t xml:space="preserve"> large </w:t>
            </w:r>
            <w:r w:rsidR="00DD0951">
              <w:rPr>
                <w:rFonts w:ascii="Arial" w:hAnsi="Arial" w:cs="Arial"/>
                <w:sz w:val="20"/>
                <w:szCs w:val="20"/>
              </w:rPr>
              <w:t>cross-agency planning</w:t>
            </w:r>
            <w:r w:rsidR="00DD0951" w:rsidRPr="008C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AD5" w:rsidRPr="008C7AD5">
              <w:rPr>
                <w:rFonts w:ascii="Arial" w:hAnsi="Arial" w:cs="Arial"/>
                <w:sz w:val="20"/>
                <w:szCs w:val="20"/>
              </w:rPr>
              <w:t>initiative in Christchurch</w:t>
            </w:r>
            <w:r w:rsidR="00DD09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C7AD5" w:rsidRPr="008C7AD5">
              <w:rPr>
                <w:rFonts w:ascii="Arial" w:hAnsi="Arial" w:cs="Arial"/>
                <w:sz w:val="20"/>
                <w:szCs w:val="20"/>
              </w:rPr>
              <w:t>the Greater Christchurch Partnership</w:t>
            </w:r>
            <w:r w:rsidR="00DD0951">
              <w:rPr>
                <w:rFonts w:ascii="Arial" w:hAnsi="Arial" w:cs="Arial"/>
                <w:sz w:val="20"/>
                <w:szCs w:val="20"/>
              </w:rPr>
              <w:t xml:space="preserve"> (GCP).  The GCP</w:t>
            </w:r>
            <w:r w:rsidR="008C7AD5" w:rsidRPr="008C7AD5">
              <w:rPr>
                <w:rFonts w:ascii="Arial" w:hAnsi="Arial" w:cs="Arial"/>
                <w:sz w:val="20"/>
                <w:szCs w:val="20"/>
              </w:rPr>
              <w:t xml:space="preserve"> membership </w:t>
            </w:r>
            <w:r w:rsidR="00DD0951">
              <w:rPr>
                <w:rFonts w:ascii="Arial" w:hAnsi="Arial" w:cs="Arial"/>
                <w:sz w:val="20"/>
                <w:szCs w:val="20"/>
              </w:rPr>
              <w:t>includes</w:t>
            </w:r>
            <w:r w:rsidR="00DD0951" w:rsidRPr="008C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AD5" w:rsidRPr="008C7AD5">
              <w:rPr>
                <w:rFonts w:ascii="Arial" w:hAnsi="Arial" w:cs="Arial"/>
                <w:sz w:val="20"/>
                <w:szCs w:val="20"/>
              </w:rPr>
              <w:t xml:space="preserve">local, regional and national government, </w:t>
            </w:r>
            <w:r w:rsidR="00DD095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C7AD5" w:rsidRPr="008C7AD5">
              <w:rPr>
                <w:rFonts w:ascii="Arial" w:hAnsi="Arial" w:cs="Arial"/>
                <w:sz w:val="20"/>
                <w:szCs w:val="20"/>
              </w:rPr>
              <w:t xml:space="preserve">District Health Board and Iwi. </w:t>
            </w:r>
            <w:r w:rsidR="008C7AD5">
              <w:rPr>
                <w:rFonts w:ascii="Arial" w:hAnsi="Arial" w:cs="Arial"/>
                <w:sz w:val="20"/>
                <w:szCs w:val="20"/>
              </w:rPr>
              <w:t>For Healthy Christchurch t</w:t>
            </w:r>
            <w:r w:rsidR="008C7AD5" w:rsidRPr="008C7AD5">
              <w:rPr>
                <w:rFonts w:ascii="Arial" w:hAnsi="Arial" w:cs="Arial"/>
                <w:sz w:val="20"/>
                <w:szCs w:val="20"/>
              </w:rPr>
              <w:t xml:space="preserve">o undertake a key role around health and wellbeing </w:t>
            </w:r>
            <w:r w:rsidR="00B94612">
              <w:rPr>
                <w:rFonts w:ascii="Arial" w:hAnsi="Arial" w:cs="Arial"/>
                <w:sz w:val="20"/>
                <w:szCs w:val="20"/>
              </w:rPr>
              <w:t xml:space="preserve">with the GCP, </w:t>
            </w:r>
            <w:r w:rsidR="008C7AD5" w:rsidRPr="008C7AD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C7AD5">
              <w:rPr>
                <w:rFonts w:ascii="Arial" w:hAnsi="Arial" w:cs="Arial"/>
                <w:sz w:val="20"/>
                <w:szCs w:val="20"/>
              </w:rPr>
              <w:t xml:space="preserve">geographical boundary of </w:t>
            </w:r>
            <w:r w:rsidR="00B94612">
              <w:rPr>
                <w:rFonts w:ascii="Arial" w:hAnsi="Arial" w:cs="Arial"/>
                <w:sz w:val="20"/>
                <w:szCs w:val="20"/>
              </w:rPr>
              <w:t>’</w:t>
            </w:r>
            <w:r w:rsidR="008C7AD5" w:rsidRPr="008C7AD5">
              <w:rPr>
                <w:rFonts w:ascii="Arial" w:hAnsi="Arial" w:cs="Arial"/>
                <w:sz w:val="20"/>
                <w:szCs w:val="20"/>
              </w:rPr>
              <w:t>Christchurch City</w:t>
            </w:r>
            <w:r w:rsidR="00B94612">
              <w:rPr>
                <w:rFonts w:ascii="Arial" w:hAnsi="Arial" w:cs="Arial"/>
                <w:sz w:val="20"/>
                <w:szCs w:val="20"/>
              </w:rPr>
              <w:t>’ needed to expand</w:t>
            </w:r>
            <w:r w:rsidR="008C7AD5" w:rsidRPr="008C7AD5">
              <w:rPr>
                <w:rFonts w:ascii="Arial" w:hAnsi="Arial" w:cs="Arial"/>
                <w:sz w:val="20"/>
                <w:szCs w:val="20"/>
              </w:rPr>
              <w:t>.</w:t>
            </w:r>
            <w:r w:rsidR="008C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7AD5">
              <w:rPr>
                <w:rFonts w:ascii="Arial" w:hAnsi="Arial" w:cs="Arial"/>
                <w:sz w:val="20"/>
                <w:szCs w:val="20"/>
              </w:rPr>
              <w:br/>
            </w:r>
          </w:p>
          <w:p w14:paraId="707A517E" w14:textId="77777777" w:rsidR="0010491B" w:rsidRPr="008C7AD5" w:rsidRDefault="0010491B" w:rsidP="00E36A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4DE25D" w14:textId="5B714693" w:rsidR="00DA7A71" w:rsidRPr="008C7AD5" w:rsidRDefault="0025023F" w:rsidP="00E36A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7AD5">
              <w:rPr>
                <w:rFonts w:ascii="Arial" w:hAnsi="Arial" w:cs="Arial"/>
                <w:b/>
                <w:sz w:val="20"/>
                <w:szCs w:val="20"/>
              </w:rPr>
              <w:t>Outcomes</w:t>
            </w:r>
          </w:p>
          <w:p w14:paraId="2230F09C" w14:textId="4A8B5588" w:rsidR="004B7D91" w:rsidRPr="008C7AD5" w:rsidRDefault="004B7D91" w:rsidP="00E36A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13E4BC" w14:textId="225C6261" w:rsidR="00553A73" w:rsidRDefault="00B94612" w:rsidP="008C7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expansion of Healthy Christchurch to </w:t>
            </w:r>
            <w:r w:rsidR="008C7AD5" w:rsidRPr="008C7AD5">
              <w:rPr>
                <w:rFonts w:ascii="Arial" w:hAnsi="Arial" w:cs="Arial"/>
                <w:sz w:val="20"/>
                <w:szCs w:val="20"/>
              </w:rPr>
              <w:t>Waka Toa Ora (Healthy Greater Christchurch) was the outcome of community input</w:t>
            </w:r>
            <w:r>
              <w:rPr>
                <w:rFonts w:ascii="Arial" w:hAnsi="Arial" w:cs="Arial"/>
                <w:sz w:val="20"/>
                <w:szCs w:val="20"/>
              </w:rPr>
              <w:t>.  It</w:t>
            </w:r>
            <w:r w:rsidR="008C7AD5" w:rsidRPr="008C7AD5">
              <w:rPr>
                <w:rFonts w:ascii="Arial" w:hAnsi="Arial" w:cs="Arial"/>
                <w:sz w:val="20"/>
                <w:szCs w:val="20"/>
              </w:rPr>
              <w:t xml:space="preserve"> brings a </w:t>
            </w:r>
            <w:r>
              <w:rPr>
                <w:rFonts w:ascii="Arial" w:hAnsi="Arial" w:cs="Arial"/>
                <w:sz w:val="20"/>
                <w:szCs w:val="20"/>
              </w:rPr>
              <w:t>rejuvenated</w:t>
            </w:r>
            <w:r w:rsidRPr="008C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AD5" w:rsidRPr="008C7AD5">
              <w:rPr>
                <w:rFonts w:ascii="Arial" w:hAnsi="Arial" w:cs="Arial"/>
                <w:sz w:val="20"/>
                <w:szCs w:val="20"/>
              </w:rPr>
              <w:t>focus 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8C7AD5" w:rsidRPr="008C7AD5">
              <w:rPr>
                <w:rFonts w:ascii="Arial" w:hAnsi="Arial" w:cs="Arial"/>
                <w:sz w:val="20"/>
                <w:szCs w:val="20"/>
              </w:rPr>
              <w:t xml:space="preserve"> community connections, equity and social and wellbeing outcomes</w:t>
            </w:r>
            <w:r>
              <w:rPr>
                <w:rFonts w:ascii="Arial" w:hAnsi="Arial" w:cs="Arial"/>
                <w:sz w:val="20"/>
                <w:szCs w:val="20"/>
              </w:rPr>
              <w:t>—for the signatories, our wider</w:t>
            </w:r>
            <w:r w:rsidR="008C7AD5" w:rsidRPr="008C7AD5">
              <w:rPr>
                <w:rFonts w:ascii="Arial" w:hAnsi="Arial" w:cs="Arial"/>
                <w:sz w:val="20"/>
                <w:szCs w:val="20"/>
              </w:rPr>
              <w:t xml:space="preserve"> sector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8C7AD5" w:rsidRPr="008C7AD5">
              <w:rPr>
                <w:rFonts w:ascii="Arial" w:hAnsi="Arial" w:cs="Arial"/>
                <w:sz w:val="20"/>
                <w:szCs w:val="20"/>
              </w:rPr>
              <w:t xml:space="preserve"> and the Greater Christchurch Partnership</w:t>
            </w:r>
            <w:r w:rsidR="00553A7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7BBAA1" w14:textId="77777777" w:rsidR="00553A73" w:rsidRDefault="00553A73" w:rsidP="008C7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9DEF63" w14:textId="4CD4F0C5" w:rsidR="004B7D91" w:rsidRPr="008C7AD5" w:rsidRDefault="00553A73" w:rsidP="008C7A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advisory group has been re-established with </w:t>
            </w:r>
            <w:r w:rsidR="00B94612">
              <w:rPr>
                <w:rFonts w:ascii="Arial" w:hAnsi="Arial" w:cs="Arial"/>
                <w:sz w:val="20"/>
                <w:szCs w:val="20"/>
              </w:rPr>
              <w:t>an expanded</w:t>
            </w:r>
            <w:r>
              <w:rPr>
                <w:rFonts w:ascii="Arial" w:hAnsi="Arial" w:cs="Arial"/>
                <w:sz w:val="20"/>
                <w:szCs w:val="20"/>
              </w:rPr>
              <w:t xml:space="preserve"> geographical mandate and has membership across the signatory base.</w:t>
            </w:r>
            <w:r w:rsidR="008C7AD5" w:rsidRPr="008C7AD5">
              <w:rPr>
                <w:rFonts w:ascii="Arial" w:hAnsi="Arial" w:cs="Arial"/>
                <w:sz w:val="20"/>
                <w:szCs w:val="20"/>
              </w:rPr>
              <w:br/>
            </w:r>
          </w:p>
          <w:p w14:paraId="3AD6967B" w14:textId="46260DAF" w:rsidR="004B7D91" w:rsidRPr="008C7AD5" w:rsidRDefault="0025023F" w:rsidP="00E36A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7AD5">
              <w:rPr>
                <w:rFonts w:ascii="Arial" w:hAnsi="Arial" w:cs="Arial"/>
                <w:b/>
                <w:sz w:val="20"/>
                <w:szCs w:val="20"/>
              </w:rPr>
              <w:t>Implications</w:t>
            </w:r>
          </w:p>
          <w:p w14:paraId="7029825E" w14:textId="037B384E" w:rsidR="00C978A6" w:rsidRPr="008C7AD5" w:rsidRDefault="00C978A6" w:rsidP="00E36A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BA808" w14:textId="27C997CE" w:rsidR="00C978A6" w:rsidRPr="00553A73" w:rsidRDefault="00553A73" w:rsidP="00E36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expanded forum provides opportunities for the health and wellbeing sector to be included in decision making across the Greater Christchurch Region. It continue</w:t>
            </w:r>
            <w:r w:rsidR="00B9461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to provide core connections and supports t</w:t>
            </w:r>
            <w:r w:rsidR="009B267B">
              <w:rPr>
                <w:rFonts w:ascii="Arial" w:hAnsi="Arial" w:cs="Arial"/>
                <w:sz w:val="20"/>
                <w:szCs w:val="20"/>
              </w:rPr>
              <w:t>he</w:t>
            </w:r>
            <w:r>
              <w:rPr>
                <w:rFonts w:ascii="Arial" w:hAnsi="Arial" w:cs="Arial"/>
                <w:sz w:val="20"/>
                <w:szCs w:val="20"/>
              </w:rPr>
              <w:t xml:space="preserve"> signatories to collaborate and be well informed in their day</w:t>
            </w:r>
            <w:r w:rsidR="00B9461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="00B9461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day work.</w:t>
            </w:r>
          </w:p>
          <w:p w14:paraId="24B8CD62" w14:textId="60ABE0DF" w:rsidR="004B7D91" w:rsidRPr="008C7AD5" w:rsidRDefault="004B7D91" w:rsidP="00E36A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DEB4A9" w14:textId="6E34AA77" w:rsidR="004B7D91" w:rsidRPr="008C7AD5" w:rsidRDefault="0025023F" w:rsidP="00E36A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7AD5">
              <w:rPr>
                <w:rFonts w:ascii="Arial" w:hAnsi="Arial" w:cs="Arial"/>
                <w:b/>
                <w:sz w:val="20"/>
                <w:szCs w:val="20"/>
              </w:rPr>
              <w:t>Preferred</w:t>
            </w:r>
            <w:r w:rsidR="00994DCB" w:rsidRPr="008C7AD5">
              <w:rPr>
                <w:rFonts w:ascii="Arial" w:hAnsi="Arial" w:cs="Arial"/>
                <w:b/>
                <w:sz w:val="20"/>
                <w:szCs w:val="20"/>
              </w:rPr>
              <w:t xml:space="preserve"> presentation format</w:t>
            </w:r>
          </w:p>
          <w:p w14:paraId="5A4DE25F" w14:textId="77777777" w:rsidR="00DA7A71" w:rsidRPr="008C7AD5" w:rsidRDefault="00DA7A71" w:rsidP="00E36A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4DE263" w14:textId="5D3FA996" w:rsidR="00DA7A71" w:rsidRPr="008C7AD5" w:rsidRDefault="008C7AD5" w:rsidP="00E36AD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7AD5">
              <w:rPr>
                <w:rFonts w:ascii="Arial" w:hAnsi="Arial" w:cs="Arial"/>
                <w:b/>
                <w:sz w:val="20"/>
                <w:szCs w:val="20"/>
              </w:rPr>
              <w:t>Poster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4389C"/>
    <w:multiLevelType w:val="hybridMultilevel"/>
    <w:tmpl w:val="059A26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0491B"/>
    <w:rsid w:val="00131D1E"/>
    <w:rsid w:val="001C3A37"/>
    <w:rsid w:val="00211765"/>
    <w:rsid w:val="00230B21"/>
    <w:rsid w:val="00242808"/>
    <w:rsid w:val="0025023F"/>
    <w:rsid w:val="00294265"/>
    <w:rsid w:val="002B7FC8"/>
    <w:rsid w:val="002F34DB"/>
    <w:rsid w:val="00301104"/>
    <w:rsid w:val="00317FFE"/>
    <w:rsid w:val="00363AF7"/>
    <w:rsid w:val="003931BD"/>
    <w:rsid w:val="003A6236"/>
    <w:rsid w:val="003B15A7"/>
    <w:rsid w:val="003F596D"/>
    <w:rsid w:val="00490208"/>
    <w:rsid w:val="004B5B95"/>
    <w:rsid w:val="004B7D91"/>
    <w:rsid w:val="004C45A1"/>
    <w:rsid w:val="004E345D"/>
    <w:rsid w:val="00553A73"/>
    <w:rsid w:val="00564331"/>
    <w:rsid w:val="00590824"/>
    <w:rsid w:val="005F7DC7"/>
    <w:rsid w:val="006244C9"/>
    <w:rsid w:val="006605DB"/>
    <w:rsid w:val="00663BFF"/>
    <w:rsid w:val="006B4D83"/>
    <w:rsid w:val="006C6E32"/>
    <w:rsid w:val="0070252B"/>
    <w:rsid w:val="00714C46"/>
    <w:rsid w:val="007A2A9C"/>
    <w:rsid w:val="007E61BA"/>
    <w:rsid w:val="0082392D"/>
    <w:rsid w:val="00854817"/>
    <w:rsid w:val="008874BF"/>
    <w:rsid w:val="008C05AC"/>
    <w:rsid w:val="008C7AD5"/>
    <w:rsid w:val="00932377"/>
    <w:rsid w:val="009579B1"/>
    <w:rsid w:val="00994DCB"/>
    <w:rsid w:val="009A1309"/>
    <w:rsid w:val="009B267B"/>
    <w:rsid w:val="009B7881"/>
    <w:rsid w:val="009C7B98"/>
    <w:rsid w:val="00A112C8"/>
    <w:rsid w:val="00A1780F"/>
    <w:rsid w:val="00A47D68"/>
    <w:rsid w:val="00AA1598"/>
    <w:rsid w:val="00AA5B46"/>
    <w:rsid w:val="00AB42C9"/>
    <w:rsid w:val="00B12CD1"/>
    <w:rsid w:val="00B20967"/>
    <w:rsid w:val="00B6345A"/>
    <w:rsid w:val="00B766BF"/>
    <w:rsid w:val="00B94612"/>
    <w:rsid w:val="00BC5CBE"/>
    <w:rsid w:val="00BC7EEF"/>
    <w:rsid w:val="00C211D2"/>
    <w:rsid w:val="00C73E89"/>
    <w:rsid w:val="00C84789"/>
    <w:rsid w:val="00C978A6"/>
    <w:rsid w:val="00CA0DE6"/>
    <w:rsid w:val="00CB2597"/>
    <w:rsid w:val="00CC5CF2"/>
    <w:rsid w:val="00CD0335"/>
    <w:rsid w:val="00CD5894"/>
    <w:rsid w:val="00CE496D"/>
    <w:rsid w:val="00CE5D57"/>
    <w:rsid w:val="00D71EFE"/>
    <w:rsid w:val="00DA45EE"/>
    <w:rsid w:val="00DA7A71"/>
    <w:rsid w:val="00DC2C64"/>
    <w:rsid w:val="00DD0951"/>
    <w:rsid w:val="00DE6D44"/>
    <w:rsid w:val="00E0479B"/>
    <w:rsid w:val="00E36AD7"/>
    <w:rsid w:val="00E379B4"/>
    <w:rsid w:val="00E458B1"/>
    <w:rsid w:val="00F16B61"/>
    <w:rsid w:val="00F407AD"/>
    <w:rsid w:val="00F46D82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A3E30FBF-D96E-4BFE-B61A-A1A0D8A5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049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NZ"/>
    </w:rPr>
  </w:style>
  <w:style w:type="paragraph" w:styleId="BalloonText">
    <w:name w:val="Balloon Text"/>
    <w:basedOn w:val="Normal"/>
    <w:link w:val="BalloonTextChar"/>
    <w:rsid w:val="00F46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6D82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9A13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13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130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13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1309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purl.org/dc/terms/"/>
    <ds:schemaRef ds:uri="http://www.w3.org/XML/1998/namespace"/>
    <ds:schemaRef ds:uri="9c8a2b7b-0bee-4c48-b0a6-23db8982d3bc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8A37C191</Template>
  <TotalTime>100</TotalTime>
  <Pages>1</Pages>
  <Words>361</Words>
  <Characters>2152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Sandy Brinsdon</cp:lastModifiedBy>
  <cp:revision>10</cp:revision>
  <dcterms:created xsi:type="dcterms:W3CDTF">2018-10-02T22:57:00Z</dcterms:created>
  <dcterms:modified xsi:type="dcterms:W3CDTF">2018-10-04T03:31:00Z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