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62EE1451" w:rsidR="005066BB" w:rsidRPr="00862806" w:rsidRDefault="005066BB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Design-based assessment of the accuracy of land use/land cover maps based on remote sensing information</w:t>
            </w:r>
          </w:p>
        </w:tc>
      </w:tr>
      <w:tr w:rsidR="001564A4" w:rsidRPr="0050053A" w14:paraId="6DAF615A" w14:textId="77777777" w:rsidTr="00C57479">
        <w:trPr>
          <w:trHeight w:hRule="exact" w:val="8044"/>
          <w:jc w:val="center"/>
        </w:trPr>
        <w:tc>
          <w:tcPr>
            <w:tcW w:w="8640" w:type="dxa"/>
            <w:shd w:val="clear" w:color="auto" w:fill="auto"/>
          </w:tcPr>
          <w:p w14:paraId="639C0005" w14:textId="77777777" w:rsidR="001F0AC4" w:rsidRDefault="001F0AC4" w:rsidP="000A28E2">
            <w:pPr>
              <w:pStyle w:val="Pa12"/>
              <w:rPr>
                <w:rStyle w:val="A4"/>
                <w:b/>
                <w:bCs/>
              </w:rPr>
            </w:pPr>
          </w:p>
          <w:p w14:paraId="652CAE4C" w14:textId="78862754" w:rsidR="005C2D4D" w:rsidRPr="000E5699" w:rsidRDefault="001564A4" w:rsidP="00862806">
            <w:pPr>
              <w:pStyle w:val="Pa12"/>
              <w:rPr>
                <w:rStyle w:val="A4"/>
              </w:rPr>
            </w:pPr>
            <w:r w:rsidRPr="000E5699">
              <w:rPr>
                <w:rStyle w:val="A4"/>
                <w:b/>
                <w:bCs/>
              </w:rPr>
              <w:t xml:space="preserve">Introduction: </w:t>
            </w:r>
            <w:r w:rsidR="00E95B74" w:rsidRPr="000E5699">
              <w:rPr>
                <w:rStyle w:val="A4"/>
              </w:rPr>
              <w:t>L</w:t>
            </w:r>
            <w:r w:rsidR="00862806" w:rsidRPr="000E5699">
              <w:rPr>
                <w:rStyle w:val="A4"/>
              </w:rPr>
              <w:t>and use/land cover (LULC) maps</w:t>
            </w:r>
            <w:r w:rsidR="00E95B74" w:rsidRPr="000E5699">
              <w:rPr>
                <w:rStyle w:val="A4"/>
              </w:rPr>
              <w:t xml:space="preserve"> are usually obtained </w:t>
            </w:r>
            <w:r w:rsidR="00862806" w:rsidRPr="000E5699">
              <w:rPr>
                <w:rStyle w:val="A4"/>
              </w:rPr>
              <w:t xml:space="preserve">through the classification of satellite </w:t>
            </w:r>
            <w:r w:rsidR="009F6D79" w:rsidRPr="000E5699">
              <w:rPr>
                <w:rStyle w:val="A4"/>
              </w:rPr>
              <w:t>images. To assess the accuracy of</w:t>
            </w:r>
            <w:r w:rsidR="00FC7559" w:rsidRPr="000E5699">
              <w:rPr>
                <w:rStyle w:val="A4"/>
              </w:rPr>
              <w:t xml:space="preserve"> these</w:t>
            </w:r>
            <w:r w:rsidR="009F6D79" w:rsidRPr="000E5699">
              <w:rPr>
                <w:rStyle w:val="A4"/>
              </w:rPr>
              <w:t xml:space="preserve"> satellite maps, </w:t>
            </w:r>
            <w:r w:rsidR="00862806" w:rsidRPr="000E5699">
              <w:rPr>
                <w:rStyle w:val="A4"/>
              </w:rPr>
              <w:t xml:space="preserve">the magnitude of </w:t>
            </w:r>
            <w:r w:rsidR="009F6D79" w:rsidRPr="000E5699">
              <w:rPr>
                <w:rStyle w:val="A4"/>
              </w:rPr>
              <w:t xml:space="preserve">misclassification </w:t>
            </w:r>
            <w:r w:rsidR="00862806" w:rsidRPr="000E5699">
              <w:rPr>
                <w:rStyle w:val="A4"/>
              </w:rPr>
              <w:t xml:space="preserve">errors </w:t>
            </w:r>
            <w:r w:rsidR="009F6D79" w:rsidRPr="000E5699">
              <w:rPr>
                <w:rStyle w:val="A4"/>
              </w:rPr>
              <w:t>is measured</w:t>
            </w:r>
            <w:r w:rsidR="00862806" w:rsidRPr="000E5699">
              <w:rPr>
                <w:rStyle w:val="A4"/>
              </w:rPr>
              <w:t xml:space="preserve"> comparing the map labels to the reference class labels, </w:t>
            </w:r>
            <w:r w:rsidR="009F6D79" w:rsidRPr="000E5699">
              <w:rPr>
                <w:rStyle w:val="A4"/>
              </w:rPr>
              <w:t>i.e.</w:t>
            </w:r>
            <w:r w:rsidR="00862806" w:rsidRPr="000E5699">
              <w:rPr>
                <w:rStyle w:val="A4"/>
              </w:rPr>
              <w:t xml:space="preserve"> the best assessment of ground truth recorded for a probabilistic sample of </w:t>
            </w:r>
            <w:r w:rsidR="009F6D79" w:rsidRPr="000E5699">
              <w:rPr>
                <w:rStyle w:val="A4"/>
              </w:rPr>
              <w:t xml:space="preserve">reference </w:t>
            </w:r>
            <w:r w:rsidR="00862806" w:rsidRPr="000E5699">
              <w:rPr>
                <w:rStyle w:val="A4"/>
              </w:rPr>
              <w:t>locations</w:t>
            </w:r>
            <w:r w:rsidR="009F6D79" w:rsidRPr="000E5699">
              <w:rPr>
                <w:rStyle w:val="A4"/>
              </w:rPr>
              <w:t xml:space="preserve">. However, </w:t>
            </w:r>
            <w:r w:rsidR="00862806" w:rsidRPr="000E5699">
              <w:rPr>
                <w:rStyle w:val="A4"/>
              </w:rPr>
              <w:t>misclassifications are likely to be spatially clustered and their presence may vary in different parts of the survey area</w:t>
            </w:r>
            <w:r w:rsidR="005C2D4D" w:rsidRPr="000E5699">
              <w:rPr>
                <w:rStyle w:val="A4"/>
              </w:rPr>
              <w:t>, determining the necessity of accompanying the satellite map with an accuracy map that shows the spatial distribution of the quality of satellite-based predictions.</w:t>
            </w:r>
          </w:p>
          <w:p w14:paraId="4FD19768" w14:textId="77777777" w:rsidR="005C2D4D" w:rsidRPr="000E5699" w:rsidRDefault="005C2D4D" w:rsidP="00862806">
            <w:pPr>
              <w:pStyle w:val="Pa12"/>
              <w:rPr>
                <w:rStyle w:val="A4"/>
              </w:rPr>
            </w:pPr>
          </w:p>
          <w:p w14:paraId="4F631F3C" w14:textId="2D61D610" w:rsidR="00246C73" w:rsidRPr="000E5699" w:rsidRDefault="005C2D4D" w:rsidP="00C70090">
            <w:pPr>
              <w:pStyle w:val="Pa12"/>
              <w:rPr>
                <w:rStyle w:val="A4"/>
              </w:rPr>
            </w:pPr>
            <w:r w:rsidRPr="000E5699">
              <w:rPr>
                <w:rStyle w:val="A4"/>
                <w:b/>
                <w:bCs/>
              </w:rPr>
              <w:t>Aim</w:t>
            </w:r>
            <w:r w:rsidRPr="000E5699">
              <w:rPr>
                <w:rStyle w:val="A4"/>
              </w:rPr>
              <w:t>: To this end, the estimation of error map</w:t>
            </w:r>
            <w:r w:rsidR="006718B3">
              <w:rPr>
                <w:rStyle w:val="A4"/>
              </w:rPr>
              <w:t>s</w:t>
            </w:r>
            <w:r w:rsidRPr="000E5699">
              <w:rPr>
                <w:rStyle w:val="A4"/>
              </w:rPr>
              <w:t xml:space="preserve"> is performed for the first time in a design-based inference perspective, </w:t>
            </w:r>
            <w:r w:rsidR="009C6469" w:rsidRPr="000E5699">
              <w:rPr>
                <w:rStyle w:val="A4"/>
              </w:rPr>
              <w:t>considering that both the true (unknown) map and the satellite map are fixed</w:t>
            </w:r>
            <w:r w:rsidR="00353611">
              <w:rPr>
                <w:rStyle w:val="A4"/>
              </w:rPr>
              <w:t xml:space="preserve">. Indeed, the true map is fixed because, in a design-based approach, uncertainty only stems from the sampling scheme, while the satellite map is fixed </w:t>
            </w:r>
            <w:r w:rsidR="00C57479">
              <w:rPr>
                <w:rStyle w:val="A4"/>
              </w:rPr>
              <w:t>as it is derived from samples of non-probabilistic nature</w:t>
            </w:r>
            <w:r w:rsidR="00450B2D">
              <w:rPr>
                <w:rStyle w:val="A4"/>
              </w:rPr>
              <w:t>. C</w:t>
            </w:r>
            <w:r w:rsidR="009C6469" w:rsidRPr="000E5699">
              <w:rPr>
                <w:rStyle w:val="A4"/>
              </w:rPr>
              <w:t xml:space="preserve">onsequently, </w:t>
            </w:r>
            <w:r w:rsidR="00D943B7" w:rsidRPr="000E5699">
              <w:rPr>
                <w:rStyle w:val="A4"/>
              </w:rPr>
              <w:t>also the matching between true and satellite maps gives rise to a fixed error/non-error surface</w:t>
            </w:r>
            <w:r w:rsidR="00FC7559" w:rsidRPr="000E5699">
              <w:rPr>
                <w:rStyle w:val="A4"/>
              </w:rPr>
              <w:t>.</w:t>
            </w:r>
            <w:r w:rsidR="00850BB8" w:rsidRPr="000E5699">
              <w:rPr>
                <w:rStyle w:val="A4"/>
              </w:rPr>
              <w:t xml:space="preserve"> </w:t>
            </w:r>
          </w:p>
          <w:p w14:paraId="38985116" w14:textId="77777777" w:rsidR="00C70090" w:rsidRPr="000E5699" w:rsidRDefault="00C70090" w:rsidP="00C70090">
            <w:pPr>
              <w:pStyle w:val="Default"/>
              <w:rPr>
                <w:sz w:val="22"/>
                <w:szCs w:val="22"/>
              </w:rPr>
            </w:pPr>
          </w:p>
          <w:p w14:paraId="23E60D38" w14:textId="75AB2C2D" w:rsidR="009C6469" w:rsidRPr="000E5699" w:rsidRDefault="001564A4" w:rsidP="00C70090">
            <w:pPr>
              <w:pStyle w:val="Pa12"/>
              <w:rPr>
                <w:rStyle w:val="A4"/>
              </w:rPr>
            </w:pPr>
            <w:r w:rsidRPr="000E5699">
              <w:rPr>
                <w:rStyle w:val="A4"/>
                <w:b/>
                <w:bCs/>
              </w:rPr>
              <w:t xml:space="preserve">Methods: </w:t>
            </w:r>
            <w:r w:rsidR="00D943B7" w:rsidRPr="000E5699">
              <w:rPr>
                <w:rStyle w:val="A4"/>
              </w:rPr>
              <w:t xml:space="preserve">In this way, the error map can be estimated using the nearest </w:t>
            </w:r>
            <w:r w:rsidR="005C2D4D" w:rsidRPr="000E5699">
              <w:rPr>
                <w:rStyle w:val="A4"/>
              </w:rPr>
              <w:t>neighbour interpolator (NN)</w:t>
            </w:r>
            <w:r w:rsidR="00D943B7" w:rsidRPr="000E5699">
              <w:rPr>
                <w:rStyle w:val="A4"/>
              </w:rPr>
              <w:t xml:space="preserve"> to </w:t>
            </w:r>
            <w:r w:rsidR="009C6469" w:rsidRPr="000E5699">
              <w:rPr>
                <w:rStyle w:val="A4"/>
              </w:rPr>
              <w:t>assign to any unsampled location in the survey area</w:t>
            </w:r>
            <w:r w:rsidR="00FC7559" w:rsidRPr="000E5699">
              <w:rPr>
                <w:rStyle w:val="A4"/>
              </w:rPr>
              <w:t xml:space="preserve"> </w:t>
            </w:r>
            <w:r w:rsidR="00FC7559" w:rsidRPr="000E5699">
              <w:rPr>
                <w:color w:val="000000"/>
                <w:sz w:val="22"/>
                <w:szCs w:val="22"/>
                <w:lang w:val="en-GB"/>
              </w:rPr>
              <w:t xml:space="preserve">the </w:t>
            </w:r>
            <w:r w:rsidR="00C70090" w:rsidRPr="000E5699">
              <w:rPr>
                <w:color w:val="000000"/>
                <w:sz w:val="22"/>
                <w:szCs w:val="22"/>
                <w:lang w:val="en-GB"/>
              </w:rPr>
              <w:t>error/non-error value</w:t>
            </w:r>
            <w:r w:rsidR="009C6469" w:rsidRPr="000E5699">
              <w:rPr>
                <w:rStyle w:val="A4"/>
              </w:rPr>
              <w:t xml:space="preserve"> o</w:t>
            </w:r>
            <w:r w:rsidR="005C2D4D" w:rsidRPr="000E5699">
              <w:rPr>
                <w:rStyle w:val="A4"/>
              </w:rPr>
              <w:t>bserved at the nearest reference location</w:t>
            </w:r>
            <w:r w:rsidR="00C70090" w:rsidRPr="000E5699">
              <w:rPr>
                <w:rStyle w:val="A4"/>
              </w:rPr>
              <w:t>.</w:t>
            </w:r>
          </w:p>
          <w:p w14:paraId="5029BAE6" w14:textId="77777777" w:rsidR="001564A4" w:rsidRPr="000E5699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3F27ECAD" w14:textId="7FD6D5D7" w:rsidR="00450B2D" w:rsidRPr="00450B2D" w:rsidRDefault="001564A4" w:rsidP="00450B2D">
            <w:pPr>
              <w:pStyle w:val="Pa12"/>
              <w:jc w:val="both"/>
              <w:rPr>
                <w:sz w:val="22"/>
                <w:szCs w:val="22"/>
                <w:lang w:val="en-GB"/>
              </w:rPr>
            </w:pPr>
            <w:r w:rsidRPr="000E5699">
              <w:rPr>
                <w:rStyle w:val="A4"/>
                <w:b/>
                <w:bCs/>
              </w:rPr>
              <w:t xml:space="preserve">Results: </w:t>
            </w:r>
            <w:r w:rsidR="00C70090" w:rsidRPr="000E5699">
              <w:rPr>
                <w:color w:val="000000"/>
                <w:sz w:val="22"/>
                <w:szCs w:val="22"/>
                <w:lang w:val="en-GB"/>
              </w:rPr>
              <w:t>Under sampling schemes of wide use in environmental surveys, the resulting error maps are asymptotically design-unbiased and consistent, i.e., as the effort in collecting reference samples increases, the interpolated maps approach the true error map</w:t>
            </w:r>
            <w:r w:rsidR="00450B2D">
              <w:rPr>
                <w:color w:val="000000"/>
                <w:sz w:val="22"/>
                <w:szCs w:val="22"/>
                <w:lang w:val="en-GB"/>
              </w:rPr>
              <w:t>. The error map design-consistency has also been checked through a s</w:t>
            </w:r>
            <w:r w:rsidR="00450B2D" w:rsidRPr="00450B2D">
              <w:rPr>
                <w:color w:val="000000"/>
                <w:sz w:val="22"/>
                <w:szCs w:val="22"/>
                <w:lang w:val="en-GB"/>
              </w:rPr>
              <w:t>imulation study.</w:t>
            </w:r>
            <w:r w:rsidR="00450B2D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r w:rsidR="00450B2D" w:rsidRPr="00450B2D">
              <w:rPr>
                <w:color w:val="000000"/>
                <w:sz w:val="22"/>
                <w:szCs w:val="22"/>
                <w:lang w:val="en-GB"/>
              </w:rPr>
              <w:t>The U.S. land cover map and the Italian forest/non forest map are considered as case studies.</w:t>
            </w:r>
          </w:p>
          <w:p w14:paraId="1BF32BE9" w14:textId="77777777" w:rsidR="00450B2D" w:rsidRDefault="00450B2D" w:rsidP="00450B2D">
            <w:pPr>
              <w:pStyle w:val="Default"/>
              <w:rPr>
                <w:lang w:val="en-GB"/>
              </w:rPr>
            </w:pPr>
          </w:p>
          <w:p w14:paraId="1FF1A88F" w14:textId="751452A2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 w:rsidRPr="000E5699">
              <w:rPr>
                <w:rStyle w:val="A4"/>
                <w:b/>
                <w:bCs/>
              </w:rPr>
              <w:t>Conclusion:</w:t>
            </w:r>
            <w:r w:rsidR="000E5699" w:rsidRPr="000E5699">
              <w:rPr>
                <w:sz w:val="22"/>
                <w:szCs w:val="22"/>
              </w:rPr>
              <w:t xml:space="preserve"> </w:t>
            </w:r>
            <w:r w:rsidR="000E5699">
              <w:rPr>
                <w:sz w:val="22"/>
                <w:szCs w:val="22"/>
              </w:rPr>
              <w:t>Ou</w:t>
            </w:r>
            <w:r w:rsidR="000E5699" w:rsidRPr="000E5699">
              <w:rPr>
                <w:sz w:val="22"/>
                <w:szCs w:val="22"/>
                <w:lang w:val="en-GB"/>
              </w:rPr>
              <w:t>r proposal allows LULC map users to operate fully in a design-based mode when assessing the quality of satellite maps.</w:t>
            </w:r>
            <w:r w:rsidR="000E5699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E5699"/>
    <w:rsid w:val="001564A4"/>
    <w:rsid w:val="001F0AC4"/>
    <w:rsid w:val="00246C73"/>
    <w:rsid w:val="00353611"/>
    <w:rsid w:val="00450B2D"/>
    <w:rsid w:val="005066BB"/>
    <w:rsid w:val="0051574E"/>
    <w:rsid w:val="005C2D4D"/>
    <w:rsid w:val="006718B3"/>
    <w:rsid w:val="007512F5"/>
    <w:rsid w:val="00850BB8"/>
    <w:rsid w:val="00862806"/>
    <w:rsid w:val="008803FA"/>
    <w:rsid w:val="009C6469"/>
    <w:rsid w:val="009F6D79"/>
    <w:rsid w:val="00B12E32"/>
    <w:rsid w:val="00C57479"/>
    <w:rsid w:val="00C70090"/>
    <w:rsid w:val="00CF7FFC"/>
    <w:rsid w:val="00D943B7"/>
    <w:rsid w:val="00E0700F"/>
    <w:rsid w:val="00E95B74"/>
    <w:rsid w:val="00EE6E02"/>
    <w:rsid w:val="00FC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7D6900-D21C-48C6-895E-16FB8C055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Rosa Maria Di Biase</cp:lastModifiedBy>
  <cp:revision>16</cp:revision>
  <dcterms:created xsi:type="dcterms:W3CDTF">2020-08-27T00:40:00Z</dcterms:created>
  <dcterms:modified xsi:type="dcterms:W3CDTF">2024-03-11T09:55:00Z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