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884BB3F" w:rsidR="001564A4" w:rsidRPr="0050053A" w:rsidRDefault="0078605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8605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Safety of the 6-Minute Walk Test in Severe Asthma</w:t>
            </w:r>
          </w:p>
        </w:tc>
      </w:tr>
      <w:tr w:rsidR="001564A4" w:rsidRPr="00B447C5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E9C34A3" w:rsidR="001564A4" w:rsidRPr="00007690" w:rsidRDefault="0000769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it-IT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Joice M </w:t>
            </w:r>
            <w:r w:rsidR="00232958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  <w:lang w:val="it-IT" w:eastAsia="en-GB"/>
              </w:rPr>
              <w:t>Oliv</w:t>
            </w:r>
            <w:r w:rsidR="00232958">
              <w:rPr>
                <w:rFonts w:ascii="Arial" w:hAnsi="Arial" w:cs="Arial"/>
                <w:sz w:val="22"/>
                <w:szCs w:val="22"/>
                <w:lang w:val="it-IT" w:eastAsia="en-GB"/>
              </w:rPr>
              <w:t>eira</w:t>
            </w:r>
            <w:r w:rsidR="00CE00FB"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="00CE00F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,4</w:t>
            </w:r>
            <w:r w:rsidR="00CE00F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Paola D Urroz Guerrero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</w:t>
            </w:r>
            <w:r w:rsidR="006D3ACF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,4,5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Hayley Lewthwaite</w:t>
            </w:r>
            <w:r w:rsidR="006D3ACF"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</w:t>
            </w:r>
            <w:r w:rsidR="006D3ACF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,4,5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</w:t>
            </w:r>
            <w:r w:rsidR="007F6C35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Vanessa L Clark</w:t>
            </w:r>
            <w:r w:rsidR="006D3ACF"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</w:t>
            </w:r>
            <w:r w:rsidR="006D3ACF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,4,5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="00232958"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Peter G Gibson</w:t>
            </w:r>
            <w:r w:rsidR="00232958"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3,5</w:t>
            </w:r>
            <w:r w:rsidR="00770D19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,6,7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Vanessa M McDonald</w:t>
            </w:r>
            <w:r w:rsidR="00770D19"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</w:t>
            </w:r>
            <w:r w:rsidR="00770D19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,4,5,6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BC04622" w14:textId="20DF7859" w:rsidR="00B20F22" w:rsidRDefault="001564A4" w:rsidP="00BB197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20F22" w:rsidRPr="006C0D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Graduate Program in Rehabilitation Sciences, </w:t>
            </w:r>
            <w:proofErr w:type="spellStart"/>
            <w:r w:rsidR="00B20F22" w:rsidRPr="006C0D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Pitagoras</w:t>
            </w:r>
            <w:proofErr w:type="spellEnd"/>
            <w:r w:rsidR="00B20F22" w:rsidRPr="006C0D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B20F22" w:rsidRPr="006C0D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Unopar</w:t>
            </w:r>
            <w:proofErr w:type="spellEnd"/>
            <w:r w:rsidR="00B20F22" w:rsidRPr="006C0D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University, Londrina, Brazil</w:t>
            </w:r>
          </w:p>
          <w:p w14:paraId="6BCADC27" w14:textId="48A85DB6" w:rsidR="001564A4" w:rsidRDefault="001564A4" w:rsidP="00BB197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B20F22" w:rsidRPr="006C0DB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Laboratory of Research in Respiratory Physiotherapy, Department of Physiotherapy, State University of Londrina, Londrina, Brazil</w:t>
            </w:r>
            <w:r w:rsidR="00B20F22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Third Affiliation</w:t>
            </w:r>
          </w:p>
          <w:p w14:paraId="32BC803F" w14:textId="77777777" w:rsidR="008E4AD4" w:rsidRDefault="0091461D" w:rsidP="00BB197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8E4AD4">
              <w:t xml:space="preserve"> </w:t>
            </w:r>
            <w:r w:rsidR="008E4AD4" w:rsidRPr="008E4A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Asthma and Breathing Program, Hunter Medical Research Institute, New Lambton Heights, NSW, Australia </w:t>
            </w:r>
          </w:p>
          <w:p w14:paraId="392B00BE" w14:textId="3B28B097" w:rsidR="001C0FA5" w:rsidRPr="00C84370" w:rsidRDefault="001564A4" w:rsidP="00BB197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C0FA5"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School of Nursing and Midwifery, University of Newcastle, Callaghan, Australia</w:t>
            </w:r>
          </w:p>
          <w:p w14:paraId="0EAF7A87" w14:textId="25203B64" w:rsidR="001564A4" w:rsidRDefault="001564A4" w:rsidP="00BB197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F86157"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National Health and Medical Research Council Centre for Research Excellence in Treatable Traits, University of Newcastle, New Lambton Heights, Australia</w:t>
            </w:r>
          </w:p>
          <w:p w14:paraId="3FBE6DAC" w14:textId="77777777" w:rsidR="006B43CD" w:rsidRDefault="0091461D" w:rsidP="00BB197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6B43CD">
              <w:t xml:space="preserve"> </w:t>
            </w:r>
            <w:r w:rsidR="006B43CD" w:rsidRPr="006B43C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and Sleep Medicine, John Hunter Hospital, New Lambton Heights, Australia </w:t>
            </w:r>
          </w:p>
          <w:p w14:paraId="45ED36BF" w14:textId="67C54140" w:rsidR="006C0DBC" w:rsidRPr="0050053A" w:rsidRDefault="0091461D" w:rsidP="00BB197E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BB197E">
              <w:t xml:space="preserve"> </w:t>
            </w:r>
            <w:r w:rsidR="00BB197E" w:rsidRPr="00BB197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 and Public Health, University of Newcastle, Callaghan,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739E7937" w14:textId="1E6CD013" w:rsidR="001564A4" w:rsidRPr="0050053A" w:rsidRDefault="001564A4" w:rsidP="00F40932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>Aim:</w:t>
            </w:r>
            <w:r w:rsidR="009E73DF">
              <w:rPr>
                <w:rStyle w:val="A4"/>
              </w:rPr>
              <w:t xml:space="preserve"> </w:t>
            </w:r>
            <w:r w:rsidR="00EB2088" w:rsidRPr="00EB2088">
              <w:rPr>
                <w:rStyle w:val="A4"/>
              </w:rPr>
              <w:t xml:space="preserve">The </w:t>
            </w:r>
            <w:r w:rsidR="009E73DF">
              <w:rPr>
                <w:rStyle w:val="A4"/>
              </w:rPr>
              <w:t>6-minute walk test (</w:t>
            </w:r>
            <w:r w:rsidR="00EB2088" w:rsidRPr="00EB2088">
              <w:rPr>
                <w:rStyle w:val="A4"/>
              </w:rPr>
              <w:t>6MWT</w:t>
            </w:r>
            <w:r w:rsidR="009E73DF">
              <w:rPr>
                <w:rStyle w:val="A4"/>
              </w:rPr>
              <w:t>)</w:t>
            </w:r>
            <w:r w:rsidR="00EB2088" w:rsidRPr="00EB2088">
              <w:rPr>
                <w:rStyle w:val="A4"/>
              </w:rPr>
              <w:t xml:space="preserve"> is considered safe for people with chronic respiratory diseases. However, </w:t>
            </w:r>
            <w:r w:rsidR="00330883">
              <w:rPr>
                <w:rStyle w:val="A4"/>
              </w:rPr>
              <w:t>the latest international 6MWT technical standard showed</w:t>
            </w:r>
            <w:r w:rsidR="00615C31">
              <w:rPr>
                <w:rStyle w:val="A4"/>
              </w:rPr>
              <w:t xml:space="preserve"> minimal safety</w:t>
            </w:r>
            <w:r w:rsidR="008E1F5D">
              <w:rPr>
                <w:rStyle w:val="A4"/>
              </w:rPr>
              <w:t xml:space="preserve"> evidence in people with asthma. </w:t>
            </w:r>
            <w:r w:rsidR="00F40932" w:rsidRPr="00F40932">
              <w:rPr>
                <w:rStyle w:val="A4"/>
              </w:rPr>
              <w:t>The aim of this study was to characterise the safety of the 6MWT in people with severe asthma by describing adverse events</w:t>
            </w:r>
            <w:r w:rsidR="00C20CBE">
              <w:rPr>
                <w:rStyle w:val="A4"/>
              </w:rPr>
              <w:t xml:space="preserve">, </w:t>
            </w:r>
            <w:r w:rsidR="00F40932" w:rsidRPr="00F40932">
              <w:rPr>
                <w:rStyle w:val="A4"/>
              </w:rPr>
              <w:t xml:space="preserve">limiting factors, </w:t>
            </w:r>
            <w:r w:rsidR="00C20CBE">
              <w:rPr>
                <w:rStyle w:val="A4"/>
              </w:rPr>
              <w:t>and</w:t>
            </w:r>
            <w:r w:rsidR="00F40932" w:rsidRPr="00F40932">
              <w:rPr>
                <w:rStyle w:val="A4"/>
              </w:rPr>
              <w:t xml:space="preserve"> physiological responses compared </w:t>
            </w:r>
            <w:r w:rsidR="00C20CBE">
              <w:rPr>
                <w:rStyle w:val="A4"/>
              </w:rPr>
              <w:t>with</w:t>
            </w:r>
            <w:r w:rsidR="00C20CBE" w:rsidRPr="00F40932">
              <w:rPr>
                <w:rStyle w:val="A4"/>
              </w:rPr>
              <w:t xml:space="preserve"> </w:t>
            </w:r>
            <w:r w:rsidR="00F40932" w:rsidRPr="00F40932">
              <w:rPr>
                <w:rStyle w:val="A4"/>
              </w:rPr>
              <w:t xml:space="preserve">non-severe asthma, </w:t>
            </w:r>
            <w:r w:rsidR="00E47ADF">
              <w:rPr>
                <w:rStyle w:val="A4"/>
              </w:rPr>
              <w:t>c</w:t>
            </w:r>
            <w:r w:rsidR="009B3CFB">
              <w:rPr>
                <w:rStyle w:val="A4"/>
              </w:rPr>
              <w:t>hronic obstructive pulmonary disease (</w:t>
            </w:r>
            <w:r w:rsidR="00F40932" w:rsidRPr="00F40932">
              <w:rPr>
                <w:rStyle w:val="A4"/>
              </w:rPr>
              <w:t>COPD</w:t>
            </w:r>
            <w:r w:rsidR="009B3CFB">
              <w:rPr>
                <w:rStyle w:val="A4"/>
              </w:rPr>
              <w:t>)</w:t>
            </w:r>
            <w:r w:rsidR="00F40932" w:rsidRPr="00F40932">
              <w:rPr>
                <w:rStyle w:val="A4"/>
              </w:rPr>
              <w:t>, and non-respiratory disease controls.</w:t>
            </w:r>
            <w:r w:rsidR="00EB2088">
              <w:rPr>
                <w:rStyle w:val="A4"/>
              </w:rPr>
              <w:t xml:space="preserve"> </w:t>
            </w:r>
          </w:p>
          <w:p w14:paraId="0DA4DB38" w14:textId="24F31F1A" w:rsidR="001004D3" w:rsidRDefault="001564A4" w:rsidP="000A28E2">
            <w:pPr>
              <w:pStyle w:val="Pa12"/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>:</w:t>
            </w:r>
            <w:r w:rsidR="001004D3">
              <w:t xml:space="preserve"> </w:t>
            </w:r>
            <w:r w:rsidR="001004D3" w:rsidRPr="001004D3">
              <w:rPr>
                <w:rStyle w:val="A4"/>
              </w:rPr>
              <w:t>A total of 403 participants (</w:t>
            </w:r>
            <w:r w:rsidR="00ED1A02" w:rsidRPr="001004D3">
              <w:rPr>
                <w:rStyle w:val="A4"/>
              </w:rPr>
              <w:t>severe asthma n=175</w:t>
            </w:r>
            <w:r w:rsidR="00ED1A02">
              <w:rPr>
                <w:rStyle w:val="A4"/>
              </w:rPr>
              <w:t xml:space="preserve">; </w:t>
            </w:r>
            <w:r w:rsidR="00ED1A02" w:rsidRPr="001004D3">
              <w:rPr>
                <w:rStyle w:val="A4"/>
              </w:rPr>
              <w:t>non-severe asthma n=64;</w:t>
            </w:r>
            <w:r w:rsidR="00ED1A02">
              <w:rPr>
                <w:rStyle w:val="A4"/>
              </w:rPr>
              <w:t xml:space="preserve"> </w:t>
            </w:r>
            <w:r w:rsidR="00ED1A02" w:rsidRPr="001004D3">
              <w:rPr>
                <w:rStyle w:val="A4"/>
              </w:rPr>
              <w:t>COPD n=99</w:t>
            </w:r>
            <w:r w:rsidR="00ED1A02">
              <w:rPr>
                <w:rStyle w:val="A4"/>
              </w:rPr>
              <w:t xml:space="preserve">; </w:t>
            </w:r>
            <w:r w:rsidR="001004D3">
              <w:rPr>
                <w:rStyle w:val="A4"/>
              </w:rPr>
              <w:t>c</w:t>
            </w:r>
            <w:r w:rsidR="001004D3" w:rsidRPr="001004D3">
              <w:rPr>
                <w:rStyle w:val="A4"/>
              </w:rPr>
              <w:t>ontrols n=65) were included in this</w:t>
            </w:r>
            <w:r w:rsidR="001004D3">
              <w:rPr>
                <w:rStyle w:val="A4"/>
              </w:rPr>
              <w:t xml:space="preserve"> cross-sectional</w:t>
            </w:r>
            <w:r w:rsidR="001004D3" w:rsidRPr="001004D3">
              <w:rPr>
                <w:rStyle w:val="A4"/>
              </w:rPr>
              <w:t xml:space="preserve"> study</w:t>
            </w:r>
            <w:r w:rsidR="001004D3">
              <w:rPr>
                <w:rStyle w:val="A4"/>
              </w:rPr>
              <w:t>.</w:t>
            </w:r>
            <w:r w:rsidR="00875B54">
              <w:rPr>
                <w:rStyle w:val="A4"/>
              </w:rPr>
              <w:t xml:space="preserve"> </w:t>
            </w:r>
            <w:r w:rsidR="00690B51">
              <w:rPr>
                <w:rStyle w:val="A4"/>
              </w:rPr>
              <w:t>Participants</w:t>
            </w:r>
            <w:r w:rsidR="0021414B">
              <w:rPr>
                <w:rStyle w:val="A4"/>
              </w:rPr>
              <w:t xml:space="preserve"> complete</w:t>
            </w:r>
            <w:r w:rsidR="00875B54">
              <w:rPr>
                <w:rStyle w:val="A4"/>
              </w:rPr>
              <w:t>d a clinical assessment</w:t>
            </w:r>
            <w:r w:rsidR="0021414B" w:rsidRPr="0021414B">
              <w:rPr>
                <w:rStyle w:val="A4"/>
              </w:rPr>
              <w:t xml:space="preserve"> </w:t>
            </w:r>
            <w:r w:rsidR="0021414B">
              <w:rPr>
                <w:rStyle w:val="A4"/>
              </w:rPr>
              <w:t>including a 6MWT</w:t>
            </w:r>
            <w:r w:rsidR="00227C36">
              <w:rPr>
                <w:rStyle w:val="A4"/>
              </w:rPr>
              <w:t xml:space="preserve">. </w:t>
            </w:r>
          </w:p>
          <w:p w14:paraId="046B01A4" w14:textId="131565E0" w:rsidR="00EC6043" w:rsidRPr="000978EC" w:rsidRDefault="001564A4" w:rsidP="00EC6043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89233F">
              <w:rPr>
                <w:rStyle w:val="A4"/>
              </w:rPr>
              <w:t>T</w:t>
            </w:r>
            <w:r w:rsidR="00712D52" w:rsidRPr="00712D52">
              <w:rPr>
                <w:rStyle w:val="A4"/>
              </w:rPr>
              <w:t xml:space="preserve">he proportion of participants </w:t>
            </w:r>
            <w:r w:rsidR="00B56131">
              <w:rPr>
                <w:rStyle w:val="A4"/>
              </w:rPr>
              <w:t>with severe asthma (</w:t>
            </w:r>
            <w:r w:rsidR="006E438F">
              <w:rPr>
                <w:rStyle w:val="A4"/>
              </w:rPr>
              <w:t>10</w:t>
            </w:r>
            <w:r w:rsidR="00B56131">
              <w:rPr>
                <w:rStyle w:val="A4"/>
              </w:rPr>
              <w:t xml:space="preserve">%) </w:t>
            </w:r>
            <w:r w:rsidR="00712D52" w:rsidRPr="00712D52">
              <w:rPr>
                <w:rStyle w:val="A4"/>
              </w:rPr>
              <w:t xml:space="preserve">who rested during the </w:t>
            </w:r>
            <w:r w:rsidR="00B56131">
              <w:rPr>
                <w:rStyle w:val="A4"/>
              </w:rPr>
              <w:t>6MWT</w:t>
            </w:r>
            <w:r w:rsidR="00B56131" w:rsidRPr="00712D52">
              <w:rPr>
                <w:rStyle w:val="A4"/>
              </w:rPr>
              <w:t xml:space="preserve"> </w:t>
            </w:r>
            <w:r w:rsidR="00712D52" w:rsidRPr="00712D52">
              <w:rPr>
                <w:rStyle w:val="A4"/>
              </w:rPr>
              <w:t>was</w:t>
            </w:r>
            <w:r w:rsidR="00B56131">
              <w:rPr>
                <w:rStyle w:val="A4"/>
              </w:rPr>
              <w:t xml:space="preserve">: </w:t>
            </w:r>
            <w:proofErr w:type="gramStart"/>
            <w:r w:rsidR="00811F57" w:rsidRPr="00712D52">
              <w:rPr>
                <w:rStyle w:val="A4"/>
              </w:rPr>
              <w:t>similar to</w:t>
            </w:r>
            <w:proofErr w:type="gramEnd"/>
            <w:r w:rsidR="00811F57" w:rsidRPr="00712D52">
              <w:rPr>
                <w:rStyle w:val="A4"/>
              </w:rPr>
              <w:t xml:space="preserve"> the non-severe asthma group (9%)</w:t>
            </w:r>
            <w:r w:rsidR="00811F57">
              <w:rPr>
                <w:rStyle w:val="A4"/>
              </w:rPr>
              <w:t xml:space="preserve">, </w:t>
            </w:r>
            <w:r w:rsidR="00712D52" w:rsidRPr="00712D52">
              <w:rPr>
                <w:rStyle w:val="A4"/>
              </w:rPr>
              <w:t>higher compared with the control group (2%),</w:t>
            </w:r>
            <w:r w:rsidR="00811F57">
              <w:rPr>
                <w:rStyle w:val="A4"/>
              </w:rPr>
              <w:t xml:space="preserve"> and</w:t>
            </w:r>
            <w:r w:rsidR="00712D52" w:rsidRPr="00712D52">
              <w:rPr>
                <w:rStyle w:val="A4"/>
              </w:rPr>
              <w:t xml:space="preserve"> lower compared with the COPD group (23%).</w:t>
            </w:r>
            <w:r w:rsidR="009D2472">
              <w:rPr>
                <w:rStyle w:val="A4"/>
              </w:rPr>
              <w:t xml:space="preserve"> </w:t>
            </w:r>
            <w:r w:rsidR="00CC0B5C">
              <w:rPr>
                <w:rStyle w:val="A4"/>
              </w:rPr>
              <w:t>M</w:t>
            </w:r>
            <w:r w:rsidR="00712D52" w:rsidRPr="00712D52">
              <w:rPr>
                <w:rStyle w:val="A4"/>
              </w:rPr>
              <w:t xml:space="preserve">ore people with COPD reported being limited by leg fatigue </w:t>
            </w:r>
            <w:r w:rsidR="004E13F1">
              <w:rPr>
                <w:rStyle w:val="A4"/>
              </w:rPr>
              <w:t>(</w:t>
            </w:r>
            <w:r w:rsidR="00834FBA">
              <w:rPr>
                <w:rStyle w:val="A4"/>
              </w:rPr>
              <w:t>1</w:t>
            </w:r>
            <w:r w:rsidR="001C0286">
              <w:rPr>
                <w:rStyle w:val="A4"/>
              </w:rPr>
              <w:t>5</w:t>
            </w:r>
            <w:r w:rsidR="004E13F1">
              <w:rPr>
                <w:rStyle w:val="A4"/>
              </w:rPr>
              <w:t xml:space="preserve">%) </w:t>
            </w:r>
            <w:r w:rsidR="00712D52" w:rsidRPr="00712D52">
              <w:rPr>
                <w:rStyle w:val="A4"/>
              </w:rPr>
              <w:t>and less people in the control group reported a musculoskeletal limitation</w:t>
            </w:r>
            <w:r w:rsidR="004E13F1">
              <w:rPr>
                <w:rStyle w:val="A4"/>
              </w:rPr>
              <w:t xml:space="preserve"> (</w:t>
            </w:r>
            <w:r w:rsidR="00834FBA">
              <w:rPr>
                <w:rStyle w:val="A4"/>
              </w:rPr>
              <w:t>8</w:t>
            </w:r>
            <w:r w:rsidR="004E13F1">
              <w:rPr>
                <w:rStyle w:val="A4"/>
              </w:rPr>
              <w:t>%),</w:t>
            </w:r>
            <w:r w:rsidR="00712D52" w:rsidRPr="00712D52">
              <w:rPr>
                <w:rStyle w:val="A4"/>
              </w:rPr>
              <w:t xml:space="preserve"> </w:t>
            </w:r>
            <w:r w:rsidR="007C0281">
              <w:rPr>
                <w:rStyle w:val="A4"/>
              </w:rPr>
              <w:t xml:space="preserve">compared </w:t>
            </w:r>
            <w:r w:rsidR="004E13F1">
              <w:rPr>
                <w:rStyle w:val="A4"/>
              </w:rPr>
              <w:t>with</w:t>
            </w:r>
            <w:r w:rsidR="007C0281">
              <w:rPr>
                <w:rStyle w:val="A4"/>
              </w:rPr>
              <w:t xml:space="preserve"> the </w:t>
            </w:r>
            <w:r w:rsidR="008745DB">
              <w:rPr>
                <w:rStyle w:val="A4"/>
              </w:rPr>
              <w:t>severe</w:t>
            </w:r>
            <w:r w:rsidR="007C0281">
              <w:rPr>
                <w:rStyle w:val="A4"/>
              </w:rPr>
              <w:t xml:space="preserve"> asthma group</w:t>
            </w:r>
            <w:r w:rsidR="004E13F1">
              <w:rPr>
                <w:rStyle w:val="A4"/>
              </w:rPr>
              <w:t xml:space="preserve"> (</w:t>
            </w:r>
            <w:r w:rsidR="006B72D5">
              <w:rPr>
                <w:rStyle w:val="A4"/>
              </w:rPr>
              <w:t>5</w:t>
            </w:r>
            <w:r w:rsidR="004E13F1">
              <w:rPr>
                <w:rStyle w:val="A4"/>
              </w:rPr>
              <w:t xml:space="preserve">%, </w:t>
            </w:r>
            <w:r w:rsidR="006B72D5">
              <w:rPr>
                <w:rStyle w:val="A4"/>
              </w:rPr>
              <w:t>27</w:t>
            </w:r>
            <w:r w:rsidR="004E13F1">
              <w:rPr>
                <w:rStyle w:val="A4"/>
              </w:rPr>
              <w:t>%)</w:t>
            </w:r>
            <w:r w:rsidR="00CC0B5C">
              <w:rPr>
                <w:rStyle w:val="A4"/>
              </w:rPr>
              <w:t xml:space="preserve"> </w:t>
            </w:r>
            <w:r w:rsidR="00CC0B5C" w:rsidRPr="00712D52">
              <w:rPr>
                <w:rStyle w:val="A4"/>
              </w:rPr>
              <w:t>(p&lt;0.05)</w:t>
            </w:r>
            <w:r w:rsidR="00712D52" w:rsidRPr="00712D52">
              <w:rPr>
                <w:rStyle w:val="A4"/>
              </w:rPr>
              <w:t>.</w:t>
            </w:r>
            <w:r w:rsidR="00180031">
              <w:rPr>
                <w:rStyle w:val="A4"/>
              </w:rPr>
              <w:t xml:space="preserve"> </w:t>
            </w:r>
            <w:r w:rsidR="00712D52" w:rsidRPr="00712D52">
              <w:rPr>
                <w:rStyle w:val="A4"/>
              </w:rPr>
              <w:t>The proportion of participants in the severe asthma group who reported</w:t>
            </w:r>
            <w:r w:rsidR="00BF32A9">
              <w:rPr>
                <w:rStyle w:val="A4"/>
              </w:rPr>
              <w:t xml:space="preserve"> respiratory, </w:t>
            </w:r>
            <w:proofErr w:type="gramStart"/>
            <w:r w:rsidR="00BF32A9">
              <w:rPr>
                <w:rStyle w:val="A4"/>
              </w:rPr>
              <w:t>cardiac</w:t>
            </w:r>
            <w:proofErr w:type="gramEnd"/>
            <w:r w:rsidR="00BF32A9">
              <w:rPr>
                <w:rStyle w:val="A4"/>
              </w:rPr>
              <w:t xml:space="preserve"> or other limitations was similar to other groups. </w:t>
            </w:r>
            <w:r w:rsidR="00BF16C8">
              <w:rPr>
                <w:rStyle w:val="A4"/>
              </w:rPr>
              <w:t>The increase</w:t>
            </w:r>
            <w:r w:rsidR="00312E6B" w:rsidRPr="00712D52">
              <w:rPr>
                <w:rStyle w:val="A4"/>
              </w:rPr>
              <w:t xml:space="preserve"> in </w:t>
            </w:r>
            <w:r w:rsidR="00312E6B">
              <w:rPr>
                <w:rStyle w:val="A4"/>
              </w:rPr>
              <w:t>breathlessness intensity</w:t>
            </w:r>
            <w:r w:rsidR="00BF16C8">
              <w:rPr>
                <w:rStyle w:val="A4"/>
              </w:rPr>
              <w:t xml:space="preserve"> (0-10 Borg</w:t>
            </w:r>
            <w:r w:rsidR="002756DC">
              <w:rPr>
                <w:rStyle w:val="A4"/>
              </w:rPr>
              <w:t>)</w:t>
            </w:r>
            <w:r w:rsidR="00E7183D">
              <w:rPr>
                <w:rStyle w:val="A4"/>
              </w:rPr>
              <w:t xml:space="preserve"> (median</w:t>
            </w:r>
            <w:r w:rsidR="005C01ED">
              <w:rPr>
                <w:rStyle w:val="A4"/>
              </w:rPr>
              <w:t xml:space="preserve"> [IQR]</w:t>
            </w:r>
            <w:r w:rsidR="00E7183D">
              <w:rPr>
                <w:rStyle w:val="A4"/>
              </w:rPr>
              <w:t>)</w:t>
            </w:r>
            <w:r w:rsidR="00312E6B">
              <w:rPr>
                <w:rStyle w:val="A4"/>
              </w:rPr>
              <w:t xml:space="preserve">, from baseline to end 6MWT, </w:t>
            </w:r>
            <w:r w:rsidR="00BF16C8">
              <w:rPr>
                <w:rStyle w:val="A4"/>
              </w:rPr>
              <w:t>was greater in the severe asthma group (</w:t>
            </w:r>
            <w:r w:rsidR="009751E6">
              <w:rPr>
                <w:rStyle w:val="A4"/>
              </w:rPr>
              <w:t>2 [1-3])</w:t>
            </w:r>
            <w:r w:rsidR="00A649B2">
              <w:rPr>
                <w:rStyle w:val="A4"/>
              </w:rPr>
              <w:t xml:space="preserve"> compared with the non-severe asthma group (1.8 [1-2])</w:t>
            </w:r>
            <w:r w:rsidR="003B4238">
              <w:rPr>
                <w:rStyle w:val="A4"/>
              </w:rPr>
              <w:t xml:space="preserve"> and control group (2 [1-2])</w:t>
            </w:r>
            <w:r w:rsidR="004855FC">
              <w:rPr>
                <w:rStyle w:val="A4"/>
              </w:rPr>
              <w:t xml:space="preserve"> (p&lt;</w:t>
            </w:r>
            <w:r w:rsidR="00EF1B7E">
              <w:rPr>
                <w:rStyle w:val="A4"/>
              </w:rPr>
              <w:t>0.001)</w:t>
            </w:r>
            <w:r w:rsidR="003B4238">
              <w:rPr>
                <w:rStyle w:val="A4"/>
              </w:rPr>
              <w:t>.</w:t>
            </w:r>
            <w:r w:rsidR="00E7183D">
              <w:rPr>
                <w:rStyle w:val="A4"/>
              </w:rPr>
              <w:t xml:space="preserve"> </w:t>
            </w:r>
            <w:r w:rsidR="0087179B">
              <w:rPr>
                <w:rStyle w:val="A4"/>
              </w:rPr>
              <w:t>R</w:t>
            </w:r>
            <w:r w:rsidR="00712D52" w:rsidRPr="00712D52">
              <w:rPr>
                <w:rStyle w:val="A4"/>
              </w:rPr>
              <w:t>espiratory rate</w:t>
            </w:r>
            <w:r w:rsidR="00E7183D">
              <w:rPr>
                <w:rStyle w:val="A4"/>
              </w:rPr>
              <w:t xml:space="preserve"> (bpm</w:t>
            </w:r>
            <w:r w:rsidR="002756DC">
              <w:rPr>
                <w:rStyle w:val="A4"/>
              </w:rPr>
              <w:t>)</w:t>
            </w:r>
            <w:r w:rsidR="006C1A17">
              <w:rPr>
                <w:rStyle w:val="A4"/>
              </w:rPr>
              <w:t xml:space="preserve"> (</w:t>
            </w:r>
            <w:r w:rsidR="00A8159B">
              <w:rPr>
                <w:rStyle w:val="A4"/>
              </w:rPr>
              <w:t>median</w:t>
            </w:r>
            <w:r w:rsidR="00453ED5">
              <w:rPr>
                <w:rStyle w:val="A4"/>
              </w:rPr>
              <w:t xml:space="preserve"> [IQR]</w:t>
            </w:r>
            <w:r w:rsidR="00E7183D">
              <w:rPr>
                <w:rStyle w:val="A4"/>
              </w:rPr>
              <w:t>)</w:t>
            </w:r>
            <w:r w:rsidR="00712D52" w:rsidRPr="00712D52">
              <w:rPr>
                <w:rStyle w:val="A4"/>
              </w:rPr>
              <w:t xml:space="preserve"> increased to a greater extent</w:t>
            </w:r>
            <w:r w:rsidR="006C1A17">
              <w:rPr>
                <w:rStyle w:val="A4"/>
              </w:rPr>
              <w:t xml:space="preserve"> </w:t>
            </w:r>
            <w:r w:rsidR="00712D52" w:rsidRPr="00712D52">
              <w:rPr>
                <w:rStyle w:val="A4"/>
              </w:rPr>
              <w:t>in the severe asthma</w:t>
            </w:r>
            <w:r w:rsidR="006C1A17">
              <w:rPr>
                <w:rStyle w:val="A4"/>
              </w:rPr>
              <w:t xml:space="preserve"> group</w:t>
            </w:r>
            <w:r w:rsidR="000479D9">
              <w:rPr>
                <w:rStyle w:val="A4"/>
              </w:rPr>
              <w:t xml:space="preserve"> (6 [4-8])</w:t>
            </w:r>
            <w:r w:rsidR="00712D52" w:rsidRPr="00712D52">
              <w:rPr>
                <w:rStyle w:val="A4"/>
              </w:rPr>
              <w:t xml:space="preserve"> than in </w:t>
            </w:r>
            <w:r w:rsidR="00E245FB">
              <w:rPr>
                <w:rStyle w:val="A4"/>
              </w:rPr>
              <w:t xml:space="preserve">the </w:t>
            </w:r>
            <w:r w:rsidR="00712D52" w:rsidRPr="00712D52">
              <w:rPr>
                <w:rStyle w:val="A4"/>
              </w:rPr>
              <w:t>COPD group</w:t>
            </w:r>
            <w:r w:rsidR="000479D9">
              <w:rPr>
                <w:rStyle w:val="A4"/>
              </w:rPr>
              <w:t xml:space="preserve"> (</w:t>
            </w:r>
            <w:r w:rsidR="00A8159B">
              <w:rPr>
                <w:rStyle w:val="A4"/>
              </w:rPr>
              <w:t>4 [4-8])</w:t>
            </w:r>
            <w:r w:rsidR="00712D52" w:rsidRPr="00712D52">
              <w:rPr>
                <w:rStyle w:val="A4"/>
              </w:rPr>
              <w:t>.</w:t>
            </w:r>
            <w:r w:rsidR="00EC6043" w:rsidRPr="00712D52">
              <w:rPr>
                <w:rStyle w:val="A4"/>
              </w:rPr>
              <w:t xml:space="preserve"> </w:t>
            </w:r>
            <w:r w:rsidR="00C042A3" w:rsidRPr="00712D52">
              <w:rPr>
                <w:rStyle w:val="A4"/>
              </w:rPr>
              <w:t>The severe asthma group had a lower proportion</w:t>
            </w:r>
            <w:r w:rsidR="00C042A3">
              <w:rPr>
                <w:rStyle w:val="A4"/>
              </w:rPr>
              <w:t xml:space="preserve"> (</w:t>
            </w:r>
            <w:r w:rsidR="00024EDC">
              <w:rPr>
                <w:rStyle w:val="A4"/>
              </w:rPr>
              <w:t>3</w:t>
            </w:r>
            <w:r w:rsidR="00C042A3">
              <w:rPr>
                <w:rStyle w:val="A4"/>
              </w:rPr>
              <w:t>%)</w:t>
            </w:r>
            <w:r w:rsidR="00C042A3" w:rsidRPr="00712D52">
              <w:rPr>
                <w:rStyle w:val="A4"/>
              </w:rPr>
              <w:t xml:space="preserve"> of participants</w:t>
            </w:r>
            <w:r w:rsidR="005B3A7D">
              <w:rPr>
                <w:rStyle w:val="A4"/>
              </w:rPr>
              <w:t xml:space="preserve"> whose</w:t>
            </w:r>
            <w:r w:rsidR="00C042A3" w:rsidRPr="00712D52">
              <w:rPr>
                <w:rStyle w:val="A4"/>
              </w:rPr>
              <w:t xml:space="preserve"> SpO</w:t>
            </w:r>
            <w:r w:rsidR="00C042A3" w:rsidRPr="00277E0D">
              <w:rPr>
                <w:rStyle w:val="A4"/>
                <w:vertAlign w:val="subscript"/>
              </w:rPr>
              <w:t>2</w:t>
            </w:r>
            <w:r w:rsidR="00C042A3" w:rsidRPr="00712D52">
              <w:rPr>
                <w:rStyle w:val="A4"/>
              </w:rPr>
              <w:t xml:space="preserve"> f</w:t>
            </w:r>
            <w:r w:rsidR="00237F0F">
              <w:rPr>
                <w:rStyle w:val="A4"/>
              </w:rPr>
              <w:t>e</w:t>
            </w:r>
            <w:r w:rsidR="00C042A3" w:rsidRPr="00712D52">
              <w:rPr>
                <w:rStyle w:val="A4"/>
              </w:rPr>
              <w:t xml:space="preserve">ll below 85% during the </w:t>
            </w:r>
            <w:r w:rsidR="00C042A3">
              <w:rPr>
                <w:rStyle w:val="A4"/>
              </w:rPr>
              <w:t>6MWT</w:t>
            </w:r>
            <w:r w:rsidR="00C042A3" w:rsidRPr="00712D52">
              <w:rPr>
                <w:rStyle w:val="A4"/>
              </w:rPr>
              <w:t>, compared with the COPD</w:t>
            </w:r>
            <w:r w:rsidR="00C042A3">
              <w:rPr>
                <w:rStyle w:val="A4"/>
              </w:rPr>
              <w:t xml:space="preserve"> (</w:t>
            </w:r>
            <w:r w:rsidR="00B5324E">
              <w:rPr>
                <w:rStyle w:val="A4"/>
              </w:rPr>
              <w:t>14</w:t>
            </w:r>
            <w:r w:rsidR="00C042A3">
              <w:rPr>
                <w:rStyle w:val="A4"/>
              </w:rPr>
              <w:t>%)</w:t>
            </w:r>
            <w:r w:rsidR="00C042A3" w:rsidRPr="00712D52">
              <w:rPr>
                <w:rStyle w:val="A4"/>
              </w:rPr>
              <w:t xml:space="preserve"> group (p&lt;0.05). </w:t>
            </w:r>
            <w:r w:rsidR="00EC6043" w:rsidRPr="00712D52">
              <w:rPr>
                <w:rStyle w:val="A4"/>
              </w:rPr>
              <w:t>No participant with severe asthma needed to use supplemental oxygen during the test.</w:t>
            </w:r>
          </w:p>
          <w:p w14:paraId="182A96F0" w14:textId="4DC5C866" w:rsidR="00EC6043" w:rsidRPr="0050053A" w:rsidRDefault="00EC6043" w:rsidP="00EC6043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ED73FE">
              <w:rPr>
                <w:rStyle w:val="A4"/>
              </w:rPr>
              <w:t>T</w:t>
            </w:r>
            <w:r w:rsidRPr="00BB48DE">
              <w:rPr>
                <w:rStyle w:val="A4"/>
              </w:rPr>
              <w:t>his study showed that the 6MWT is safe for people with severe asthma.</w:t>
            </w:r>
          </w:p>
          <w:p w14:paraId="3E8B4283" w14:textId="72F71C9E" w:rsidR="001564A4" w:rsidRPr="00EC6043" w:rsidRDefault="001564A4" w:rsidP="000A28E2">
            <w:pPr>
              <w:pStyle w:val="Pa12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FF2AA3" w:rsidRPr="00237F0F">
              <w:rPr>
                <w:rStyle w:val="A4"/>
              </w:rPr>
              <w:t>University of Newcastle</w:t>
            </w:r>
            <w:r w:rsidR="005E60FA">
              <w:rPr>
                <w:rStyle w:val="A4"/>
              </w:rPr>
              <w:t xml:space="preserve">, </w:t>
            </w:r>
            <w:r w:rsidR="001842DA" w:rsidRPr="001842DA">
              <w:rPr>
                <w:rStyle w:val="A4"/>
              </w:rPr>
              <w:t>NHMRC</w:t>
            </w:r>
            <w:r w:rsidR="005E60FA">
              <w:rPr>
                <w:rStyle w:val="A4"/>
              </w:rPr>
              <w:t xml:space="preserve">, </w:t>
            </w:r>
            <w:r w:rsidR="005E60FA" w:rsidRPr="005E60FA">
              <w:rPr>
                <w:rStyle w:val="A4"/>
              </w:rPr>
              <w:t>Hunter Medical Research Institute, John Hunter Hospital Charitable Trust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5013"/>
    <w:rsid w:val="00007690"/>
    <w:rsid w:val="00024EDC"/>
    <w:rsid w:val="000479D9"/>
    <w:rsid w:val="00065A7D"/>
    <w:rsid w:val="00085A6A"/>
    <w:rsid w:val="000978EC"/>
    <w:rsid w:val="000A24BE"/>
    <w:rsid w:val="001004D3"/>
    <w:rsid w:val="00124EA8"/>
    <w:rsid w:val="001442C0"/>
    <w:rsid w:val="00156101"/>
    <w:rsid w:val="001564A4"/>
    <w:rsid w:val="00180031"/>
    <w:rsid w:val="001842DA"/>
    <w:rsid w:val="001C0286"/>
    <w:rsid w:val="001C08E7"/>
    <w:rsid w:val="001C0FA5"/>
    <w:rsid w:val="001C3827"/>
    <w:rsid w:val="001D3621"/>
    <w:rsid w:val="001E66A6"/>
    <w:rsid w:val="0021414B"/>
    <w:rsid w:val="00227C36"/>
    <w:rsid w:val="00232958"/>
    <w:rsid w:val="00237F0F"/>
    <w:rsid w:val="002466C3"/>
    <w:rsid w:val="00261E8C"/>
    <w:rsid w:val="002756DC"/>
    <w:rsid w:val="00294CE1"/>
    <w:rsid w:val="00307E0C"/>
    <w:rsid w:val="00312E6B"/>
    <w:rsid w:val="00330883"/>
    <w:rsid w:val="00391D77"/>
    <w:rsid w:val="003A13CC"/>
    <w:rsid w:val="003B4238"/>
    <w:rsid w:val="003E0FD1"/>
    <w:rsid w:val="004251C9"/>
    <w:rsid w:val="00433E77"/>
    <w:rsid w:val="00453ED5"/>
    <w:rsid w:val="004855FC"/>
    <w:rsid w:val="004A1D22"/>
    <w:rsid w:val="004E13F1"/>
    <w:rsid w:val="004E5745"/>
    <w:rsid w:val="0051574E"/>
    <w:rsid w:val="00517880"/>
    <w:rsid w:val="00560CD5"/>
    <w:rsid w:val="005B3A7D"/>
    <w:rsid w:val="005C01ED"/>
    <w:rsid w:val="005C3610"/>
    <w:rsid w:val="005E60FA"/>
    <w:rsid w:val="00615C31"/>
    <w:rsid w:val="00642BD8"/>
    <w:rsid w:val="00646CC5"/>
    <w:rsid w:val="00690B51"/>
    <w:rsid w:val="00693348"/>
    <w:rsid w:val="006B43CD"/>
    <w:rsid w:val="006B72D5"/>
    <w:rsid w:val="006C0DBC"/>
    <w:rsid w:val="006C1A17"/>
    <w:rsid w:val="006C1C0E"/>
    <w:rsid w:val="006D3ACF"/>
    <w:rsid w:val="006E438F"/>
    <w:rsid w:val="00712D52"/>
    <w:rsid w:val="007138CA"/>
    <w:rsid w:val="00770D19"/>
    <w:rsid w:val="00786051"/>
    <w:rsid w:val="007A7B75"/>
    <w:rsid w:val="007C0281"/>
    <w:rsid w:val="007F6C35"/>
    <w:rsid w:val="00811F57"/>
    <w:rsid w:val="00834FBA"/>
    <w:rsid w:val="008516D6"/>
    <w:rsid w:val="0087179B"/>
    <w:rsid w:val="008745DB"/>
    <w:rsid w:val="00875B54"/>
    <w:rsid w:val="008771A1"/>
    <w:rsid w:val="008803FA"/>
    <w:rsid w:val="0089233F"/>
    <w:rsid w:val="008E1F5D"/>
    <w:rsid w:val="008E4AD4"/>
    <w:rsid w:val="0091461D"/>
    <w:rsid w:val="00917505"/>
    <w:rsid w:val="009751E6"/>
    <w:rsid w:val="009B3CFB"/>
    <w:rsid w:val="009C3264"/>
    <w:rsid w:val="009D2472"/>
    <w:rsid w:val="009D368C"/>
    <w:rsid w:val="009E73DF"/>
    <w:rsid w:val="00A4758E"/>
    <w:rsid w:val="00A649B2"/>
    <w:rsid w:val="00A8159B"/>
    <w:rsid w:val="00A90820"/>
    <w:rsid w:val="00AD21C5"/>
    <w:rsid w:val="00B021FE"/>
    <w:rsid w:val="00B02E1D"/>
    <w:rsid w:val="00B12E32"/>
    <w:rsid w:val="00B20F22"/>
    <w:rsid w:val="00B447C5"/>
    <w:rsid w:val="00B46EE6"/>
    <w:rsid w:val="00B5324E"/>
    <w:rsid w:val="00B55E8A"/>
    <w:rsid w:val="00B56131"/>
    <w:rsid w:val="00B57B2E"/>
    <w:rsid w:val="00B84E04"/>
    <w:rsid w:val="00BB197E"/>
    <w:rsid w:val="00BB30E0"/>
    <w:rsid w:val="00BB48DE"/>
    <w:rsid w:val="00BF16C8"/>
    <w:rsid w:val="00BF32A9"/>
    <w:rsid w:val="00BF6389"/>
    <w:rsid w:val="00C0089F"/>
    <w:rsid w:val="00C042A3"/>
    <w:rsid w:val="00C20CBE"/>
    <w:rsid w:val="00C279F2"/>
    <w:rsid w:val="00C665F6"/>
    <w:rsid w:val="00C81FC2"/>
    <w:rsid w:val="00CA354C"/>
    <w:rsid w:val="00CC0B5C"/>
    <w:rsid w:val="00CC6A8D"/>
    <w:rsid w:val="00CD1D3B"/>
    <w:rsid w:val="00CE00FB"/>
    <w:rsid w:val="00CE3917"/>
    <w:rsid w:val="00D109D8"/>
    <w:rsid w:val="00D9701B"/>
    <w:rsid w:val="00DB0801"/>
    <w:rsid w:val="00E0700F"/>
    <w:rsid w:val="00E245FB"/>
    <w:rsid w:val="00E445DB"/>
    <w:rsid w:val="00E47ADF"/>
    <w:rsid w:val="00E70320"/>
    <w:rsid w:val="00E7183D"/>
    <w:rsid w:val="00EA7E03"/>
    <w:rsid w:val="00EB2088"/>
    <w:rsid w:val="00EC6043"/>
    <w:rsid w:val="00ED1A02"/>
    <w:rsid w:val="00ED73FE"/>
    <w:rsid w:val="00EE416F"/>
    <w:rsid w:val="00EF1B7E"/>
    <w:rsid w:val="00F3681A"/>
    <w:rsid w:val="00F40932"/>
    <w:rsid w:val="00F530B5"/>
    <w:rsid w:val="00F86157"/>
    <w:rsid w:val="00F9416C"/>
    <w:rsid w:val="00FA775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9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01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1B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00501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2653</Characters>
  <Application>Microsoft Office Word</Application>
  <DocSecurity>0</DocSecurity>
  <Lines>115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Paola Urroz Guerrero</cp:lastModifiedBy>
  <cp:revision>8</cp:revision>
  <dcterms:created xsi:type="dcterms:W3CDTF">2023-10-17T03:37:00Z</dcterms:created>
  <dcterms:modified xsi:type="dcterms:W3CDTF">2023-10-18T23:17:00Z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8b0fcb6527a6c193d470f369c1faf2736e743ff20b5ef0225115b2ff76b50f92</vt:lpwstr>
  </property>
</Properties>
</file>