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D9CD9" w14:textId="77777777" w:rsidR="008A628B" w:rsidRPr="008A628B" w:rsidRDefault="008A628B" w:rsidP="008A628B">
      <w:pPr>
        <w:pStyle w:val="paragraph"/>
        <w:spacing w:before="0" w:beforeAutospacing="0" w:after="0" w:afterAutospacing="0"/>
        <w:textAlignment w:val="baseline"/>
        <w:rPr>
          <w:rFonts w:ascii="Arial" w:hAnsi="Arial" w:cs="Arial"/>
          <w:sz w:val="22"/>
          <w:szCs w:val="22"/>
        </w:rPr>
      </w:pPr>
      <w:r w:rsidRPr="008A628B">
        <w:rPr>
          <w:rStyle w:val="normaltextrun"/>
          <w:rFonts w:ascii="Arial" w:eastAsiaTheme="majorEastAsia" w:hAnsi="Arial" w:cs="Arial"/>
          <w:b/>
          <w:bCs/>
          <w:sz w:val="22"/>
          <w:szCs w:val="22"/>
        </w:rPr>
        <w:t>Title: </w:t>
      </w:r>
      <w:r w:rsidRPr="008A628B">
        <w:rPr>
          <w:rStyle w:val="eop"/>
          <w:rFonts w:ascii="Arial" w:eastAsiaTheme="majorEastAsia" w:hAnsi="Arial" w:cs="Arial"/>
          <w:sz w:val="22"/>
          <w:szCs w:val="22"/>
        </w:rPr>
        <w:t> </w:t>
      </w:r>
    </w:p>
    <w:p w14:paraId="08A736E2" w14:textId="77777777" w:rsidR="008A628B" w:rsidRPr="008A628B" w:rsidRDefault="008A628B" w:rsidP="008A628B">
      <w:pPr>
        <w:pStyle w:val="paragraph"/>
        <w:spacing w:before="0" w:beforeAutospacing="0" w:after="0" w:afterAutospacing="0"/>
        <w:textAlignment w:val="baseline"/>
        <w:rPr>
          <w:rFonts w:ascii="Arial" w:hAnsi="Arial" w:cs="Arial"/>
          <w:sz w:val="22"/>
          <w:szCs w:val="22"/>
        </w:rPr>
      </w:pPr>
      <w:r w:rsidRPr="008A628B">
        <w:rPr>
          <w:rStyle w:val="normaltextrun"/>
          <w:rFonts w:ascii="Arial" w:eastAsiaTheme="majorEastAsia" w:hAnsi="Arial" w:cs="Arial"/>
          <w:b/>
          <w:bCs/>
          <w:sz w:val="22"/>
          <w:szCs w:val="22"/>
        </w:rPr>
        <w:t>Developing a digital phenotype to</w:t>
      </w:r>
      <w:r w:rsidRPr="008A628B">
        <w:rPr>
          <w:rStyle w:val="apple-converted-space"/>
          <w:rFonts w:ascii="Arial" w:eastAsiaTheme="majorEastAsia" w:hAnsi="Arial" w:cs="Arial"/>
          <w:b/>
          <w:bCs/>
          <w:sz w:val="22"/>
          <w:szCs w:val="22"/>
        </w:rPr>
        <w:t> </w:t>
      </w:r>
      <w:r w:rsidRPr="008A628B">
        <w:rPr>
          <w:rStyle w:val="normaltextrun"/>
          <w:rFonts w:ascii="Arial" w:eastAsiaTheme="majorEastAsia" w:hAnsi="Arial" w:cs="Arial"/>
          <w:b/>
          <w:bCs/>
          <w:sz w:val="22"/>
          <w:szCs w:val="22"/>
        </w:rPr>
        <w:t>identify</w:t>
      </w:r>
      <w:r w:rsidRPr="008A628B">
        <w:rPr>
          <w:rStyle w:val="apple-converted-space"/>
          <w:rFonts w:ascii="Arial" w:eastAsiaTheme="majorEastAsia" w:hAnsi="Arial" w:cs="Arial"/>
          <w:b/>
          <w:bCs/>
          <w:sz w:val="22"/>
          <w:szCs w:val="22"/>
        </w:rPr>
        <w:t> </w:t>
      </w:r>
      <w:r w:rsidRPr="008A628B">
        <w:rPr>
          <w:rStyle w:val="normaltextrun"/>
          <w:rFonts w:ascii="Arial" w:eastAsiaTheme="majorEastAsia" w:hAnsi="Arial" w:cs="Arial"/>
          <w:b/>
          <w:bCs/>
          <w:sz w:val="22"/>
          <w:szCs w:val="22"/>
        </w:rPr>
        <w:t>diabetes in patients admitted to hospital: Findings</w:t>
      </w:r>
      <w:r w:rsidRPr="008A628B">
        <w:rPr>
          <w:rStyle w:val="apple-converted-space"/>
          <w:rFonts w:ascii="Arial" w:eastAsiaTheme="majorEastAsia" w:hAnsi="Arial" w:cs="Arial"/>
          <w:b/>
          <w:bCs/>
          <w:sz w:val="22"/>
          <w:szCs w:val="22"/>
        </w:rPr>
        <w:t> </w:t>
      </w:r>
      <w:r w:rsidRPr="008A628B">
        <w:rPr>
          <w:rStyle w:val="normaltextrun"/>
          <w:rFonts w:ascii="Arial" w:eastAsiaTheme="majorEastAsia" w:hAnsi="Arial" w:cs="Arial"/>
          <w:b/>
          <w:bCs/>
          <w:sz w:val="22"/>
          <w:szCs w:val="22"/>
        </w:rPr>
        <w:t>in</w:t>
      </w:r>
      <w:r w:rsidRPr="008A628B">
        <w:rPr>
          <w:rStyle w:val="apple-converted-space"/>
          <w:rFonts w:ascii="Arial" w:eastAsiaTheme="majorEastAsia" w:hAnsi="Arial" w:cs="Arial"/>
          <w:b/>
          <w:bCs/>
          <w:sz w:val="22"/>
          <w:szCs w:val="22"/>
        </w:rPr>
        <w:t> </w:t>
      </w:r>
      <w:r w:rsidRPr="008A628B">
        <w:rPr>
          <w:rStyle w:val="normaltextrun"/>
          <w:rFonts w:ascii="Arial" w:eastAsiaTheme="majorEastAsia" w:hAnsi="Arial" w:cs="Arial"/>
          <w:b/>
          <w:bCs/>
          <w:sz w:val="22"/>
          <w:szCs w:val="22"/>
        </w:rPr>
        <w:t>an</w:t>
      </w:r>
      <w:r w:rsidRPr="008A628B">
        <w:rPr>
          <w:rStyle w:val="apple-converted-space"/>
          <w:rFonts w:ascii="Arial" w:eastAsiaTheme="majorEastAsia" w:hAnsi="Arial" w:cs="Arial"/>
          <w:b/>
          <w:bCs/>
          <w:sz w:val="22"/>
          <w:szCs w:val="22"/>
        </w:rPr>
        <w:t> </w:t>
      </w:r>
      <w:proofErr w:type="spellStart"/>
      <w:r w:rsidRPr="008A628B">
        <w:rPr>
          <w:rStyle w:val="normaltextrun"/>
          <w:rFonts w:ascii="Arial" w:eastAsiaTheme="majorEastAsia" w:hAnsi="Arial" w:cs="Arial"/>
          <w:b/>
          <w:bCs/>
          <w:sz w:val="22"/>
          <w:szCs w:val="22"/>
        </w:rPr>
        <w:t>AusNaDIA</w:t>
      </w:r>
      <w:proofErr w:type="spellEnd"/>
      <w:r w:rsidRPr="008A628B">
        <w:rPr>
          <w:rStyle w:val="apple-converted-space"/>
          <w:rFonts w:ascii="Arial" w:eastAsiaTheme="majorEastAsia" w:hAnsi="Arial" w:cs="Arial"/>
          <w:b/>
          <w:bCs/>
          <w:sz w:val="22"/>
          <w:szCs w:val="22"/>
        </w:rPr>
        <w:t> </w:t>
      </w:r>
      <w:r w:rsidRPr="008A628B">
        <w:rPr>
          <w:rStyle w:val="normaltextrun"/>
          <w:rFonts w:ascii="Arial" w:eastAsiaTheme="majorEastAsia" w:hAnsi="Arial" w:cs="Arial"/>
          <w:b/>
          <w:bCs/>
          <w:sz w:val="22"/>
          <w:szCs w:val="22"/>
        </w:rPr>
        <w:t>Point</w:t>
      </w:r>
      <w:r w:rsidRPr="008A628B">
        <w:rPr>
          <w:rStyle w:val="normaltextrun"/>
          <w:rFonts w:ascii="Arial" w:eastAsiaTheme="majorEastAsia" w:hAnsi="Arial" w:cs="Arial"/>
          <w:b/>
          <w:bCs/>
          <w:sz w:val="22"/>
          <w:szCs w:val="22"/>
        </w:rPr>
        <w:noBreakHyphen/>
        <w:t>Prevalence Pilot Study</w:t>
      </w:r>
      <w:r w:rsidRPr="008A628B">
        <w:rPr>
          <w:rStyle w:val="eop"/>
          <w:rFonts w:ascii="Arial" w:eastAsiaTheme="majorEastAsia" w:hAnsi="Arial" w:cs="Arial"/>
          <w:sz w:val="22"/>
          <w:szCs w:val="22"/>
        </w:rPr>
        <w:t> </w:t>
      </w:r>
    </w:p>
    <w:p w14:paraId="144774FC" w14:textId="77777777" w:rsidR="008A628B" w:rsidRPr="008A628B" w:rsidRDefault="008A628B" w:rsidP="008A628B">
      <w:pPr>
        <w:rPr>
          <w:rFonts w:ascii="Arial" w:hAnsi="Arial" w:cs="Arial"/>
          <w:sz w:val="22"/>
          <w:szCs w:val="22"/>
        </w:rPr>
      </w:pPr>
    </w:p>
    <w:p w14:paraId="12DC5893" w14:textId="644A5FBB" w:rsidR="008A628B" w:rsidRPr="008A628B" w:rsidRDefault="008A628B" w:rsidP="008A628B">
      <w:pPr>
        <w:rPr>
          <w:rFonts w:ascii="Arial" w:hAnsi="Arial" w:cs="Arial"/>
          <w:sz w:val="22"/>
          <w:szCs w:val="22"/>
        </w:rPr>
      </w:pPr>
      <w:r w:rsidRPr="008A628B">
        <w:rPr>
          <w:rFonts w:ascii="Arial" w:hAnsi="Arial" w:cs="Arial"/>
          <w:sz w:val="22"/>
          <w:szCs w:val="22"/>
        </w:rPr>
        <w:t xml:space="preserve">Background: In the inpatient setting, diabetes is frequently not correctly documented or detected, despite its impact on clinical outcomes such as healthcare-associated infection. Discrete electronic medical record (EMR) documentation can assist with discharge coding and is required for use of diabetes specific digital tools such as decision support and risk calculators. Digital phenotyping for diabetes uses health data to identify the presence of diabetes.  </w:t>
      </w:r>
    </w:p>
    <w:p w14:paraId="2A3EAF48" w14:textId="77777777" w:rsidR="008A628B" w:rsidRPr="008A628B" w:rsidRDefault="008A628B" w:rsidP="008A628B">
      <w:pPr>
        <w:rPr>
          <w:rFonts w:ascii="Arial" w:hAnsi="Arial" w:cs="Arial"/>
          <w:sz w:val="22"/>
          <w:szCs w:val="22"/>
        </w:rPr>
      </w:pPr>
      <w:r w:rsidRPr="008A628B">
        <w:rPr>
          <w:rFonts w:ascii="Arial" w:hAnsi="Arial" w:cs="Arial"/>
          <w:sz w:val="22"/>
          <w:szCs w:val="22"/>
        </w:rPr>
        <w:t xml:space="preserve"> </w:t>
      </w:r>
    </w:p>
    <w:p w14:paraId="41D7399E" w14:textId="5A0C4513" w:rsidR="008A628B" w:rsidRPr="008A628B" w:rsidRDefault="008A628B" w:rsidP="008A628B">
      <w:pPr>
        <w:rPr>
          <w:rFonts w:ascii="Arial" w:hAnsi="Arial" w:cs="Arial"/>
          <w:sz w:val="22"/>
          <w:szCs w:val="22"/>
        </w:rPr>
      </w:pPr>
      <w:r w:rsidRPr="008A628B">
        <w:rPr>
          <w:rFonts w:ascii="Arial" w:hAnsi="Arial" w:cs="Arial"/>
          <w:sz w:val="22"/>
          <w:szCs w:val="22"/>
        </w:rPr>
        <w:t>Methods: Based on the Royal Melbourne Hospital’s pilot Australian National Diabetes Inpatient Audit (</w:t>
      </w:r>
      <w:proofErr w:type="spellStart"/>
      <w:r w:rsidRPr="008A628B">
        <w:rPr>
          <w:rFonts w:ascii="Arial" w:hAnsi="Arial" w:cs="Arial"/>
          <w:sz w:val="22"/>
          <w:szCs w:val="22"/>
        </w:rPr>
        <w:t>AusNaDIA</w:t>
      </w:r>
      <w:proofErr w:type="spellEnd"/>
      <w:r w:rsidRPr="008A628B">
        <w:rPr>
          <w:rFonts w:ascii="Arial" w:hAnsi="Arial" w:cs="Arial"/>
          <w:sz w:val="22"/>
          <w:szCs w:val="22"/>
        </w:rPr>
        <w:t xml:space="preserve">) in November 2025 we investigated which patients had a clinician-made diagnosis of diabetes or hyperglycaemia (gold-standard) or discrete EMR documentation. We developed algorithm-based digital phenotypes to identify diabetes or hyperglycaemia (two random blood glucose measures </w:t>
      </w:r>
      <w:r w:rsidR="00C26C10">
        <w:rPr>
          <w:rFonts w:ascii="Arial" w:hAnsi="Arial" w:cs="Arial"/>
          <w:sz w:val="22"/>
          <w:szCs w:val="22"/>
        </w:rPr>
        <w:sym w:font="Symbol" w:char="F0B3"/>
      </w:r>
      <w:r w:rsidRPr="008A628B">
        <w:rPr>
          <w:rFonts w:ascii="Arial" w:hAnsi="Arial" w:cs="Arial"/>
          <w:sz w:val="22"/>
          <w:szCs w:val="22"/>
        </w:rPr>
        <w:t xml:space="preserve">11.1mmol/L) utilising HbA1c, medications, outpatient encounters, glucose measures, and natural language processing of clinical notes. </w:t>
      </w:r>
    </w:p>
    <w:p w14:paraId="78CA41C7" w14:textId="77777777" w:rsidR="008A628B" w:rsidRPr="008A628B" w:rsidRDefault="008A628B" w:rsidP="008A628B">
      <w:pPr>
        <w:rPr>
          <w:rFonts w:ascii="Arial" w:hAnsi="Arial" w:cs="Arial"/>
          <w:sz w:val="22"/>
          <w:szCs w:val="22"/>
        </w:rPr>
      </w:pPr>
      <w:r w:rsidRPr="008A628B">
        <w:rPr>
          <w:rFonts w:ascii="Arial" w:hAnsi="Arial" w:cs="Arial"/>
          <w:sz w:val="22"/>
          <w:szCs w:val="22"/>
        </w:rPr>
        <w:t xml:space="preserve"> </w:t>
      </w:r>
    </w:p>
    <w:p w14:paraId="024A7844" w14:textId="77777777" w:rsidR="008A628B" w:rsidRPr="008A628B" w:rsidRDefault="008A628B" w:rsidP="008A628B">
      <w:pPr>
        <w:rPr>
          <w:rFonts w:ascii="Arial" w:hAnsi="Arial" w:cs="Arial"/>
          <w:sz w:val="22"/>
          <w:szCs w:val="22"/>
        </w:rPr>
      </w:pPr>
      <w:r w:rsidRPr="008A628B">
        <w:rPr>
          <w:rFonts w:ascii="Arial" w:hAnsi="Arial" w:cs="Arial"/>
          <w:sz w:val="22"/>
          <w:szCs w:val="22"/>
        </w:rPr>
        <w:t xml:space="preserve">Results: Overall, 39.3% (211/537) patients had diabetes or hyperglycaemia, 30.2% (162/537) had diabetes with 8.6% (14/162) </w:t>
      </w:r>
      <w:proofErr w:type="gramStart"/>
      <w:r w:rsidRPr="008A628B">
        <w:rPr>
          <w:rFonts w:ascii="Arial" w:hAnsi="Arial" w:cs="Arial"/>
          <w:sz w:val="22"/>
          <w:szCs w:val="22"/>
        </w:rPr>
        <w:t>newly-detected</w:t>
      </w:r>
      <w:proofErr w:type="gramEnd"/>
      <w:r w:rsidRPr="008A628B">
        <w:rPr>
          <w:rFonts w:ascii="Arial" w:hAnsi="Arial" w:cs="Arial"/>
          <w:sz w:val="22"/>
          <w:szCs w:val="22"/>
        </w:rPr>
        <w:t xml:space="preserve">. Discrete EMR documentation was only evident in 46.9% (76/162) patients and markedly less evident in patients admitted under surgical versus medical specialties [relative risk (RR) 0.56, 95%CI 0.36-0.86, p=0.004] and the </w:t>
      </w:r>
      <w:proofErr w:type="gramStart"/>
      <w:r w:rsidRPr="008A628B">
        <w:rPr>
          <w:rFonts w:ascii="Arial" w:hAnsi="Arial" w:cs="Arial"/>
          <w:sz w:val="22"/>
          <w:szCs w:val="22"/>
        </w:rPr>
        <w:t>newly-detected</w:t>
      </w:r>
      <w:proofErr w:type="gramEnd"/>
      <w:r w:rsidRPr="008A628B">
        <w:rPr>
          <w:rFonts w:ascii="Arial" w:hAnsi="Arial" w:cs="Arial"/>
          <w:sz w:val="22"/>
          <w:szCs w:val="22"/>
        </w:rPr>
        <w:t xml:space="preserve"> versus previously-detected [RR 0.14, 95%CI 0.02-0.94, p=0.002]. Phenotype 1 detected diabetes and hyperglycaemia with a sensitivity of 98.1% and specificity of 88.0%. Phenotype 2 excluded the discharge summary which contributed to a high false positive rate, 12%, and specificity increased to 99.4%. Phenotype 2b, which included discrete fields and excluded natural language processing of text had a sensitivity of 94.3% and specificity of 99.7%. </w:t>
      </w:r>
    </w:p>
    <w:p w14:paraId="7DF47DAD" w14:textId="77777777" w:rsidR="008A628B" w:rsidRPr="008A628B" w:rsidRDefault="008A628B" w:rsidP="008A628B">
      <w:pPr>
        <w:rPr>
          <w:rFonts w:ascii="Arial" w:hAnsi="Arial" w:cs="Arial"/>
          <w:sz w:val="22"/>
          <w:szCs w:val="22"/>
        </w:rPr>
      </w:pPr>
      <w:r w:rsidRPr="008A628B">
        <w:rPr>
          <w:rFonts w:ascii="Arial" w:hAnsi="Arial" w:cs="Arial"/>
          <w:sz w:val="22"/>
          <w:szCs w:val="22"/>
        </w:rPr>
        <w:t xml:space="preserve"> </w:t>
      </w:r>
    </w:p>
    <w:p w14:paraId="38AA5AF8" w14:textId="27863FCD" w:rsidR="008A628B" w:rsidRPr="008A628B" w:rsidRDefault="008A628B" w:rsidP="008A628B">
      <w:pPr>
        <w:rPr>
          <w:rFonts w:ascii="Arial" w:hAnsi="Arial" w:cs="Arial"/>
          <w:sz w:val="22"/>
          <w:szCs w:val="22"/>
        </w:rPr>
      </w:pPr>
      <w:r w:rsidRPr="008A628B">
        <w:rPr>
          <w:rFonts w:ascii="Arial" w:hAnsi="Arial" w:cs="Arial"/>
          <w:sz w:val="22"/>
          <w:szCs w:val="22"/>
        </w:rPr>
        <w:t xml:space="preserve">Conclusion: We developed a digital phenotype to accurately identify diabetes or hyperglycaemia in an </w:t>
      </w:r>
      <w:proofErr w:type="spellStart"/>
      <w:r w:rsidRPr="008A628B">
        <w:rPr>
          <w:rFonts w:ascii="Arial" w:hAnsi="Arial" w:cs="Arial"/>
          <w:sz w:val="22"/>
          <w:szCs w:val="22"/>
        </w:rPr>
        <w:t>AusNADIA</w:t>
      </w:r>
      <w:proofErr w:type="spellEnd"/>
      <w:r w:rsidRPr="008A628B">
        <w:rPr>
          <w:rFonts w:ascii="Arial" w:hAnsi="Arial" w:cs="Arial"/>
          <w:sz w:val="22"/>
          <w:szCs w:val="22"/>
        </w:rPr>
        <w:t xml:space="preserve"> pilot cohort. Further assessment and validation are pending in the planned first Australia-wide </w:t>
      </w:r>
      <w:proofErr w:type="spellStart"/>
      <w:r w:rsidRPr="008A628B">
        <w:rPr>
          <w:rFonts w:ascii="Arial" w:hAnsi="Arial" w:cs="Arial"/>
          <w:sz w:val="22"/>
          <w:szCs w:val="22"/>
        </w:rPr>
        <w:t>AusNaDIA</w:t>
      </w:r>
      <w:proofErr w:type="spellEnd"/>
      <w:r w:rsidRPr="008A628B">
        <w:rPr>
          <w:rFonts w:ascii="Arial" w:hAnsi="Arial" w:cs="Arial"/>
          <w:sz w:val="22"/>
          <w:szCs w:val="22"/>
        </w:rPr>
        <w:t xml:space="preserve"> benchmarking study in 2026. Improving digital identification of diabetes is crucial for digital health tools to assist managing the increasing inpatient burden of diabetes and improving the coding of diabetes.   </w:t>
      </w:r>
    </w:p>
    <w:sectPr w:rsidR="008A628B" w:rsidRPr="008A62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218"/>
    <w:rsid w:val="001C73F2"/>
    <w:rsid w:val="003479FE"/>
    <w:rsid w:val="003C7B53"/>
    <w:rsid w:val="00432937"/>
    <w:rsid w:val="00543314"/>
    <w:rsid w:val="005E3308"/>
    <w:rsid w:val="005E5218"/>
    <w:rsid w:val="005F7C9D"/>
    <w:rsid w:val="006C4622"/>
    <w:rsid w:val="007A5559"/>
    <w:rsid w:val="007C2D53"/>
    <w:rsid w:val="00807B94"/>
    <w:rsid w:val="008A628B"/>
    <w:rsid w:val="008D2D57"/>
    <w:rsid w:val="008D38D0"/>
    <w:rsid w:val="008F68D0"/>
    <w:rsid w:val="00964F3B"/>
    <w:rsid w:val="00AA75A2"/>
    <w:rsid w:val="00AC6687"/>
    <w:rsid w:val="00AD3CDC"/>
    <w:rsid w:val="00B33A65"/>
    <w:rsid w:val="00B66E69"/>
    <w:rsid w:val="00C26C10"/>
    <w:rsid w:val="00C72DE5"/>
    <w:rsid w:val="00CB6AA1"/>
    <w:rsid w:val="00D13E1D"/>
    <w:rsid w:val="00D846F5"/>
    <w:rsid w:val="00E01003"/>
    <w:rsid w:val="00E20F4B"/>
    <w:rsid w:val="00E34669"/>
    <w:rsid w:val="00EC7F00"/>
    <w:rsid w:val="00ED30AA"/>
    <w:rsid w:val="00F80E5F"/>
    <w:rsid w:val="00FA5218"/>
    <w:rsid w:val="00FB03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EC2BC48"/>
  <w15:chartTrackingRefBased/>
  <w15:docId w15:val="{CAF18434-A222-FF41-9321-51F8B1A0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2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2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2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2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2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2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2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2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2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52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2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2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218"/>
    <w:rPr>
      <w:rFonts w:eastAsiaTheme="majorEastAsia" w:cstheme="majorBidi"/>
      <w:color w:val="272727" w:themeColor="text1" w:themeTint="D8"/>
    </w:rPr>
  </w:style>
  <w:style w:type="paragraph" w:styleId="Title">
    <w:name w:val="Title"/>
    <w:basedOn w:val="Normal"/>
    <w:next w:val="Normal"/>
    <w:link w:val="TitleChar"/>
    <w:uiPriority w:val="10"/>
    <w:qFormat/>
    <w:rsid w:val="00FA52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2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2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5218"/>
    <w:rPr>
      <w:i/>
      <w:iCs/>
      <w:color w:val="404040" w:themeColor="text1" w:themeTint="BF"/>
    </w:rPr>
  </w:style>
  <w:style w:type="paragraph" w:styleId="ListParagraph">
    <w:name w:val="List Paragraph"/>
    <w:basedOn w:val="Normal"/>
    <w:uiPriority w:val="34"/>
    <w:qFormat/>
    <w:rsid w:val="00FA5218"/>
    <w:pPr>
      <w:ind w:left="720"/>
      <w:contextualSpacing/>
    </w:pPr>
  </w:style>
  <w:style w:type="character" w:styleId="IntenseEmphasis">
    <w:name w:val="Intense Emphasis"/>
    <w:basedOn w:val="DefaultParagraphFont"/>
    <w:uiPriority w:val="21"/>
    <w:qFormat/>
    <w:rsid w:val="00FA5218"/>
    <w:rPr>
      <w:i/>
      <w:iCs/>
      <w:color w:val="0F4761" w:themeColor="accent1" w:themeShade="BF"/>
    </w:rPr>
  </w:style>
  <w:style w:type="paragraph" w:styleId="IntenseQuote">
    <w:name w:val="Intense Quote"/>
    <w:basedOn w:val="Normal"/>
    <w:next w:val="Normal"/>
    <w:link w:val="IntenseQuoteChar"/>
    <w:uiPriority w:val="30"/>
    <w:qFormat/>
    <w:rsid w:val="00FA5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218"/>
    <w:rPr>
      <w:i/>
      <w:iCs/>
      <w:color w:val="0F4761" w:themeColor="accent1" w:themeShade="BF"/>
    </w:rPr>
  </w:style>
  <w:style w:type="character" w:styleId="IntenseReference">
    <w:name w:val="Intense Reference"/>
    <w:basedOn w:val="DefaultParagraphFont"/>
    <w:uiPriority w:val="32"/>
    <w:qFormat/>
    <w:rsid w:val="00FA5218"/>
    <w:rPr>
      <w:b/>
      <w:bCs/>
      <w:smallCaps/>
      <w:color w:val="0F4761" w:themeColor="accent1" w:themeShade="BF"/>
      <w:spacing w:val="5"/>
    </w:rPr>
  </w:style>
  <w:style w:type="paragraph" w:customStyle="1" w:styleId="paragraph">
    <w:name w:val="paragraph"/>
    <w:basedOn w:val="Normal"/>
    <w:rsid w:val="008A628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8A628B"/>
  </w:style>
  <w:style w:type="character" w:customStyle="1" w:styleId="eop">
    <w:name w:val="eop"/>
    <w:basedOn w:val="DefaultParagraphFont"/>
    <w:rsid w:val="008A628B"/>
  </w:style>
  <w:style w:type="character" w:customStyle="1" w:styleId="apple-converted-space">
    <w:name w:val="apple-converted-space"/>
    <w:basedOn w:val="DefaultParagraphFont"/>
    <w:rsid w:val="008A6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721060">
      <w:bodyDiv w:val="1"/>
      <w:marLeft w:val="0"/>
      <w:marRight w:val="0"/>
      <w:marTop w:val="0"/>
      <w:marBottom w:val="0"/>
      <w:divBdr>
        <w:top w:val="none" w:sz="0" w:space="0" w:color="auto"/>
        <w:left w:val="none" w:sz="0" w:space="0" w:color="auto"/>
        <w:bottom w:val="none" w:sz="0" w:space="0" w:color="auto"/>
        <w:right w:val="none" w:sz="0" w:space="0" w:color="auto"/>
      </w:divBdr>
      <w:divsChild>
        <w:div w:id="283537661">
          <w:marLeft w:val="0"/>
          <w:marRight w:val="0"/>
          <w:marTop w:val="0"/>
          <w:marBottom w:val="0"/>
          <w:divBdr>
            <w:top w:val="none" w:sz="0" w:space="0" w:color="auto"/>
            <w:left w:val="none" w:sz="0" w:space="0" w:color="auto"/>
            <w:bottom w:val="none" w:sz="0" w:space="0" w:color="auto"/>
            <w:right w:val="none" w:sz="0" w:space="0" w:color="auto"/>
          </w:divBdr>
        </w:div>
        <w:div w:id="1377003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Dharma, Megan (RMH - City Campus)</dc:creator>
  <cp:keywords/>
  <dc:description/>
  <cp:lastModifiedBy>Dharma, Megan (RMH - City Campus)</cp:lastModifiedBy>
  <cp:revision>3</cp:revision>
  <dcterms:created xsi:type="dcterms:W3CDTF">2026-02-11T04:13:00Z</dcterms:created>
  <dcterms:modified xsi:type="dcterms:W3CDTF">2026-02-11T04:19:00Z</dcterms:modified>
</cp:coreProperties>
</file>