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1E4C" w14:textId="2BBECD4A" w:rsidR="005779B6" w:rsidRPr="005779B6" w:rsidRDefault="005779B6" w:rsidP="003C6DED">
      <w:pPr>
        <w:rPr>
          <w:i/>
          <w:iCs/>
          <w:lang w:val="en-US"/>
        </w:rPr>
      </w:pPr>
      <w:r w:rsidRPr="005779B6">
        <w:rPr>
          <w:i/>
          <w:iCs/>
          <w:lang w:val="en-US"/>
        </w:rPr>
        <w:t>Wānanga/Talanoa/Dialogue or Workshop</w:t>
      </w:r>
    </w:p>
    <w:p w14:paraId="3E91C83D" w14:textId="51D6569D" w:rsidR="003C6DED" w:rsidRDefault="003C6DED" w:rsidP="003C6DED">
      <w:pPr>
        <w:rPr>
          <w:b/>
          <w:bCs/>
          <w:lang w:val="en-US"/>
        </w:rPr>
      </w:pPr>
      <w:r w:rsidRPr="003C6DED">
        <w:rPr>
          <w:b/>
          <w:bCs/>
          <w:lang w:val="en-US"/>
        </w:rPr>
        <w:t xml:space="preserve">Loss and Damage: Save the Pacific, Save the World. </w:t>
      </w:r>
    </w:p>
    <w:p w14:paraId="55E0C111" w14:textId="77777777" w:rsidR="003C6DED" w:rsidRPr="003C6DED" w:rsidRDefault="003C6DED" w:rsidP="003C6DED">
      <w:pPr>
        <w:rPr>
          <w:b/>
          <w:bCs/>
          <w:lang w:val="en-US"/>
        </w:rPr>
      </w:pPr>
    </w:p>
    <w:p w14:paraId="79BBA3C0" w14:textId="77777777" w:rsidR="003C6DED" w:rsidRDefault="003C6DED" w:rsidP="003C6DED">
      <w:pPr>
        <w:rPr>
          <w:lang w:val="en-US"/>
        </w:rPr>
      </w:pPr>
      <w:r w:rsidRPr="003C6DED">
        <w:rPr>
          <w:lang w:val="en-US"/>
        </w:rPr>
        <w:t xml:space="preserve">Authors: Viliamu Iese, Tolu </w:t>
      </w:r>
      <w:proofErr w:type="spellStart"/>
      <w:r w:rsidRPr="003C6DED">
        <w:rPr>
          <w:lang w:val="en-US"/>
        </w:rPr>
        <w:t>Muliaina</w:t>
      </w:r>
      <w:proofErr w:type="spellEnd"/>
      <w:r w:rsidRPr="003C6DED">
        <w:rPr>
          <w:lang w:val="en-US"/>
        </w:rPr>
        <w:t xml:space="preserve">, Rahul Prasad, </w:t>
      </w:r>
      <w:proofErr w:type="spellStart"/>
      <w:r w:rsidRPr="003C6DED">
        <w:rPr>
          <w:lang w:val="en-US"/>
        </w:rPr>
        <w:t>Moleen</w:t>
      </w:r>
      <w:proofErr w:type="spellEnd"/>
      <w:r w:rsidRPr="003C6DED">
        <w:rPr>
          <w:lang w:val="en-US"/>
        </w:rPr>
        <w:t xml:space="preserve"> Nand, Melanie Pill, Michael Shivendra, Roslyn Dass-Nand, Elisabeth Holland, </w:t>
      </w:r>
      <w:proofErr w:type="spellStart"/>
      <w:r w:rsidRPr="003C6DED">
        <w:rPr>
          <w:lang w:val="en-US"/>
        </w:rPr>
        <w:t>Vasiti</w:t>
      </w:r>
      <w:proofErr w:type="spellEnd"/>
      <w:r w:rsidRPr="003C6DED">
        <w:rPr>
          <w:lang w:val="en-US"/>
        </w:rPr>
        <w:t xml:space="preserve"> Soko, Filomena Nelson, Filipe </w:t>
      </w:r>
      <w:proofErr w:type="spellStart"/>
      <w:r w:rsidRPr="003C6DED">
        <w:rPr>
          <w:lang w:val="en-US"/>
        </w:rPr>
        <w:t>Veisa</w:t>
      </w:r>
      <w:proofErr w:type="spellEnd"/>
      <w:r w:rsidRPr="003C6DED">
        <w:rPr>
          <w:lang w:val="en-US"/>
        </w:rPr>
        <w:t xml:space="preserve">, Ratu Tevita Rarokolutu, Salote </w:t>
      </w:r>
      <w:proofErr w:type="spellStart"/>
      <w:r w:rsidRPr="003C6DED">
        <w:rPr>
          <w:lang w:val="en-US"/>
        </w:rPr>
        <w:t>Nasalo</w:t>
      </w:r>
      <w:proofErr w:type="spellEnd"/>
      <w:r w:rsidRPr="003C6DED">
        <w:rPr>
          <w:lang w:val="en-US"/>
        </w:rPr>
        <w:t xml:space="preserve">, Otto Navunicagi, Christian-Yves Amato-Ali, Michael Ha’apio, Morgan Wairiu, </w:t>
      </w:r>
      <w:proofErr w:type="spellStart"/>
      <w:r w:rsidRPr="003C6DED">
        <w:rPr>
          <w:lang w:val="en-US"/>
        </w:rPr>
        <w:t>Nasoni</w:t>
      </w:r>
      <w:proofErr w:type="spellEnd"/>
      <w:r w:rsidRPr="003C6DED">
        <w:rPr>
          <w:lang w:val="en-US"/>
        </w:rPr>
        <w:t xml:space="preserve"> Roko, Alaistair Ward.</w:t>
      </w:r>
    </w:p>
    <w:p w14:paraId="1761583A" w14:textId="77777777" w:rsidR="003C6DED" w:rsidRDefault="003C6DED" w:rsidP="003C6DED">
      <w:pPr>
        <w:rPr>
          <w:lang w:val="en-US"/>
        </w:rPr>
      </w:pPr>
    </w:p>
    <w:p w14:paraId="786CF081" w14:textId="77777777" w:rsidR="005779B6" w:rsidRPr="003C6DED" w:rsidRDefault="005779B6" w:rsidP="003C6DED">
      <w:pPr>
        <w:rPr>
          <w:lang w:val="en-US"/>
        </w:rPr>
      </w:pPr>
    </w:p>
    <w:p w14:paraId="61777A27" w14:textId="26C5B0DC" w:rsidR="003C6DED" w:rsidRPr="003C6DED" w:rsidRDefault="003C6DED" w:rsidP="003C6DED">
      <w:pPr>
        <w:rPr>
          <w:lang w:val="en-US"/>
        </w:rPr>
      </w:pPr>
      <w:r w:rsidRPr="003C6DED">
        <w:rPr>
          <w:lang w:val="en-US"/>
        </w:rPr>
        <w:t xml:space="preserve">Pacific leaders and climate campaigners have been pushing hard for the establishment of loss and damage </w:t>
      </w:r>
      <w:proofErr w:type="gramStart"/>
      <w:r w:rsidRPr="003C6DED">
        <w:rPr>
          <w:lang w:val="en-US"/>
        </w:rPr>
        <w:t>fund</w:t>
      </w:r>
      <w:proofErr w:type="gramEnd"/>
      <w:r w:rsidRPr="003C6DED">
        <w:rPr>
          <w:lang w:val="en-US"/>
        </w:rPr>
        <w:t xml:space="preserve"> (L&amp;D) for years and the fund this was eventually formally endorsed during COP28.  Unfortunately, the amount of funds committed and accessed are both far below target and inaccessible. Pacific Island communities are suffering from unavoidable loss and damage due to the increased intensity of extreme events and irreversible impacts of sea level rise. There is limited documentation of stories of real experiences of loss and damage and how households struggle to address them. We present in this paper case studies showcasing unavoidable losses, especially as they relate to farmers, fishers and Micro and Small Enterprises (MSEs).  Examples of different initiatives such as the use of limited savings </w:t>
      </w:r>
      <w:proofErr w:type="gramStart"/>
      <w:r w:rsidRPr="003C6DED">
        <w:rPr>
          <w:lang w:val="en-US"/>
        </w:rPr>
        <w:t>( meant</w:t>
      </w:r>
      <w:proofErr w:type="gramEnd"/>
      <w:r w:rsidRPr="003C6DED">
        <w:rPr>
          <w:lang w:val="en-US"/>
        </w:rPr>
        <w:t xml:space="preserve"> for education of children), remittances, cultural and social capitals and traditional knowledge to cope and recover after losses will be discussed. With more unavoidable losses due to climate change, local communities continue to develop adaptation mechanisms to avert, minimize and address loss and damage. Due to the persistent occurrence of destructive climate-related calamities, many communities find themselves in a situation of perpetual recovery in between disasters.  </w:t>
      </w:r>
    </w:p>
    <w:p w14:paraId="591773F7" w14:textId="77777777" w:rsidR="002225F2" w:rsidRDefault="002225F2"/>
    <w:sectPr w:rsidR="002225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6B8B"/>
    <w:multiLevelType w:val="hybridMultilevel"/>
    <w:tmpl w:val="1C182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5020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ED"/>
    <w:rsid w:val="002225F2"/>
    <w:rsid w:val="002F111C"/>
    <w:rsid w:val="003C6DED"/>
    <w:rsid w:val="005779B6"/>
    <w:rsid w:val="006144B4"/>
    <w:rsid w:val="00B96831"/>
    <w:rsid w:val="00D748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AB0B"/>
  <w15:chartTrackingRefBased/>
  <w15:docId w15:val="{D4C23514-CD09-4857-8DC1-AD760EA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D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D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6D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6D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6D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6D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6D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D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D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6D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6D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D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D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D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D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D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6DED"/>
    <w:rPr>
      <w:i/>
      <w:iCs/>
      <w:color w:val="404040" w:themeColor="text1" w:themeTint="BF"/>
    </w:rPr>
  </w:style>
  <w:style w:type="paragraph" w:styleId="ListParagraph">
    <w:name w:val="List Paragraph"/>
    <w:basedOn w:val="Normal"/>
    <w:uiPriority w:val="34"/>
    <w:qFormat/>
    <w:rsid w:val="003C6DED"/>
    <w:pPr>
      <w:ind w:left="720"/>
      <w:contextualSpacing/>
    </w:pPr>
  </w:style>
  <w:style w:type="character" w:styleId="IntenseEmphasis">
    <w:name w:val="Intense Emphasis"/>
    <w:basedOn w:val="DefaultParagraphFont"/>
    <w:uiPriority w:val="21"/>
    <w:qFormat/>
    <w:rsid w:val="003C6DED"/>
    <w:rPr>
      <w:i/>
      <w:iCs/>
      <w:color w:val="0F4761" w:themeColor="accent1" w:themeShade="BF"/>
    </w:rPr>
  </w:style>
  <w:style w:type="paragraph" w:styleId="IntenseQuote">
    <w:name w:val="Intense Quote"/>
    <w:basedOn w:val="Normal"/>
    <w:next w:val="Normal"/>
    <w:link w:val="IntenseQuoteChar"/>
    <w:uiPriority w:val="30"/>
    <w:qFormat/>
    <w:rsid w:val="003C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DED"/>
    <w:rPr>
      <w:i/>
      <w:iCs/>
      <w:color w:val="0F4761" w:themeColor="accent1" w:themeShade="BF"/>
    </w:rPr>
  </w:style>
  <w:style w:type="character" w:styleId="IntenseReference">
    <w:name w:val="Intense Reference"/>
    <w:basedOn w:val="DefaultParagraphFont"/>
    <w:uiPriority w:val="32"/>
    <w:qFormat/>
    <w:rsid w:val="003C6D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39389">
      <w:bodyDiv w:val="1"/>
      <w:marLeft w:val="0"/>
      <w:marRight w:val="0"/>
      <w:marTop w:val="0"/>
      <w:marBottom w:val="0"/>
      <w:divBdr>
        <w:top w:val="none" w:sz="0" w:space="0" w:color="auto"/>
        <w:left w:val="none" w:sz="0" w:space="0" w:color="auto"/>
        <w:bottom w:val="none" w:sz="0" w:space="0" w:color="auto"/>
        <w:right w:val="none" w:sz="0" w:space="0" w:color="auto"/>
      </w:divBdr>
    </w:div>
    <w:div w:id="156795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1146C-78AB-4093-A520-9B7FD243A7AB}">
  <ds:schemaRefs>
    <ds:schemaRef ds:uri="cab52c9b-ab33-4221-8af9-54f8f2b86a80"/>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345E8456-ADFE-43BE-97F6-A5E5ED957ECA}">
  <ds:schemaRefs>
    <ds:schemaRef ds:uri="http://schemas.microsoft.com/sharepoint/v3/contenttype/forms"/>
  </ds:schemaRefs>
</ds:datastoreItem>
</file>

<file path=customXml/itemProps3.xml><?xml version="1.0" encoding="utf-8"?>
<ds:datastoreItem xmlns:ds="http://schemas.openxmlformats.org/officeDocument/2006/customXml" ds:itemID="{036C047A-1105-4869-BB77-52B9ACB5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Woolley</dc:creator>
  <cp:keywords/>
  <dc:description/>
  <cp:lastModifiedBy>Bethany Yee</cp:lastModifiedBy>
  <cp:revision>2</cp:revision>
  <dcterms:created xsi:type="dcterms:W3CDTF">2025-07-04T05:37:00Z</dcterms:created>
  <dcterms:modified xsi:type="dcterms:W3CDTF">2025-08-10T19:18:00Z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