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133E" w14:textId="77777777" w:rsidR="008427FA" w:rsidRPr="007244F0" w:rsidRDefault="008427FA" w:rsidP="008427FA">
      <w:pPr>
        <w:rPr>
          <w:rFonts w:ascii="Arial" w:hAnsi="Arial" w:cs="Arial"/>
        </w:rPr>
      </w:pPr>
    </w:p>
    <w:p w14:paraId="6A91FA94" w14:textId="77777777" w:rsidR="008427FA" w:rsidRDefault="008427FA" w:rsidP="008427FA">
      <w:pPr>
        <w:rPr>
          <w:rFonts w:ascii="Arial" w:hAnsi="Arial" w:cs="Arial"/>
        </w:rPr>
      </w:pPr>
    </w:p>
    <w:p w14:paraId="3364322C" w14:textId="6D9FAEFA" w:rsidR="00CF0452" w:rsidRDefault="00CF0452" w:rsidP="00E76EAD">
      <w:pPr>
        <w:rPr>
          <w:rFonts w:ascii="Arial" w:hAnsi="Arial" w:cs="Arial"/>
          <w:b/>
          <w:bCs/>
          <w:lang w:val="en-AU"/>
        </w:rPr>
      </w:pPr>
      <w:r w:rsidRPr="00CF0452">
        <w:rPr>
          <w:rFonts w:ascii="Arial" w:hAnsi="Arial" w:cs="Arial"/>
          <w:b/>
          <w:bCs/>
          <w:lang w:val="en-AU"/>
        </w:rPr>
        <w:t>Ventromedial Hypothalamic Ghrelin Receptor</w:t>
      </w:r>
      <w:r>
        <w:rPr>
          <w:rFonts w:ascii="Arial" w:hAnsi="Arial" w:cs="Arial"/>
          <w:b/>
          <w:bCs/>
          <w:lang w:val="en-AU"/>
        </w:rPr>
        <w:t>s Regulate Glucose Homeostasis and Metabolic Adaptation to Energy Deficit</w:t>
      </w:r>
    </w:p>
    <w:p w14:paraId="7A2DDFD6" w14:textId="77777777" w:rsidR="00CF0452" w:rsidRPr="00CF0452" w:rsidRDefault="00CF0452" w:rsidP="00E76EAD">
      <w:pPr>
        <w:rPr>
          <w:rFonts w:ascii="Arial" w:hAnsi="Arial" w:cs="Arial"/>
          <w:b/>
          <w:bCs/>
          <w:lang w:val="en-AU"/>
        </w:rPr>
      </w:pPr>
    </w:p>
    <w:p w14:paraId="429A88A6" w14:textId="77777777" w:rsidR="00CF0452" w:rsidRDefault="00CF0452" w:rsidP="00E76EAD">
      <w:pPr>
        <w:rPr>
          <w:rFonts w:ascii="Arial" w:hAnsi="Arial" w:cs="Arial"/>
          <w:lang w:val="en-AU"/>
        </w:rPr>
      </w:pPr>
    </w:p>
    <w:p w14:paraId="6CD1C395" w14:textId="44F51AA0" w:rsidR="00CF0452" w:rsidRPr="00CF0452" w:rsidRDefault="00CF0452" w:rsidP="00E76EAD">
      <w:pPr>
        <w:rPr>
          <w:rFonts w:ascii="Arial" w:hAnsi="Arial" w:cs="Arial"/>
          <w:b/>
          <w:bCs/>
          <w:lang w:val="en-AU"/>
        </w:rPr>
      </w:pPr>
      <w:r w:rsidRPr="00CF0452">
        <w:rPr>
          <w:rFonts w:ascii="Arial" w:hAnsi="Arial" w:cs="Arial"/>
          <w:b/>
          <w:bCs/>
          <w:lang w:val="en-AU"/>
        </w:rPr>
        <w:t>Aim</w:t>
      </w:r>
    </w:p>
    <w:p w14:paraId="6AE184EC" w14:textId="336C4F45" w:rsidR="00CF0452" w:rsidRDefault="00CF0452" w:rsidP="00E76EAD">
      <w:pPr>
        <w:rPr>
          <w:rFonts w:ascii="Arial" w:hAnsi="Arial" w:cs="Arial"/>
        </w:rPr>
      </w:pPr>
      <w:r w:rsidRPr="00CF0452">
        <w:rPr>
          <w:rFonts w:ascii="Arial" w:hAnsi="Arial" w:cs="Arial"/>
        </w:rPr>
        <w:t xml:space="preserve">Ghrelin is a fasting induced hormone that signals energy deficit to the brain through the growth hormone secretagogue receptor </w:t>
      </w:r>
      <w:r w:rsidR="001771F8">
        <w:rPr>
          <w:rFonts w:ascii="Arial" w:hAnsi="Arial" w:cs="Arial"/>
        </w:rPr>
        <w:t>(</w:t>
      </w:r>
      <w:r w:rsidRPr="00CF0452">
        <w:rPr>
          <w:rFonts w:ascii="Arial" w:hAnsi="Arial" w:cs="Arial"/>
        </w:rPr>
        <w:t>GHSR</w:t>
      </w:r>
      <w:r w:rsidR="001771F8">
        <w:rPr>
          <w:rFonts w:ascii="Arial" w:hAnsi="Arial" w:cs="Arial"/>
        </w:rPr>
        <w:t>)</w:t>
      </w:r>
      <w:r w:rsidRPr="00CF0452">
        <w:rPr>
          <w:rFonts w:ascii="Arial" w:hAnsi="Arial" w:cs="Arial"/>
        </w:rPr>
        <w:t xml:space="preserve"> to promote hunger, conserve energy, and stabilise blood glucose. Although GHSR is widely expressed in the brain, the neural circuits linking ghrelin signalling to glucose regulation remain unclear. The ventromedial hypothalamus </w:t>
      </w:r>
      <w:r w:rsidR="001771F8">
        <w:rPr>
          <w:rFonts w:ascii="Arial" w:hAnsi="Arial" w:cs="Arial"/>
        </w:rPr>
        <w:t>(</w:t>
      </w:r>
      <w:r w:rsidRPr="00CF0452">
        <w:rPr>
          <w:rFonts w:ascii="Arial" w:hAnsi="Arial" w:cs="Arial"/>
        </w:rPr>
        <w:t>VMH</w:t>
      </w:r>
      <w:r w:rsidR="001771F8">
        <w:rPr>
          <w:rFonts w:ascii="Arial" w:hAnsi="Arial" w:cs="Arial"/>
        </w:rPr>
        <w:t>)</w:t>
      </w:r>
      <w:r w:rsidRPr="00CF0452">
        <w:rPr>
          <w:rFonts w:ascii="Arial" w:hAnsi="Arial" w:cs="Arial"/>
        </w:rPr>
        <w:t xml:space="preserve"> is a key centre for glucose sensing and metabolic control. We therefore investigated whether GHSR expressing neurons in the VMH</w:t>
      </w:r>
      <w:r w:rsidR="00175D70">
        <w:rPr>
          <w:rFonts w:ascii="Arial" w:hAnsi="Arial" w:cs="Arial"/>
        </w:rPr>
        <w:t xml:space="preserve">, and ghrelin signalling within these neurons, </w:t>
      </w:r>
      <w:r w:rsidRPr="00CF0452">
        <w:rPr>
          <w:rFonts w:ascii="Arial" w:hAnsi="Arial" w:cs="Arial"/>
        </w:rPr>
        <w:t>regulate glucose homeostasis and metabolic adaptation to energy deficit.</w:t>
      </w:r>
    </w:p>
    <w:p w14:paraId="3DC29A37" w14:textId="77777777" w:rsidR="00E76EAD" w:rsidRDefault="00E76EAD" w:rsidP="00E76EAD">
      <w:pPr>
        <w:rPr>
          <w:rFonts w:ascii="Arial" w:hAnsi="Arial" w:cs="Arial"/>
          <w:b/>
          <w:bCs/>
        </w:rPr>
      </w:pPr>
    </w:p>
    <w:p w14:paraId="01AFEA11" w14:textId="70DBDD38" w:rsidR="001771F8" w:rsidRPr="004A3670" w:rsidRDefault="001771F8" w:rsidP="00E76EAD">
      <w:pPr>
        <w:rPr>
          <w:rFonts w:ascii="Arial" w:hAnsi="Arial" w:cs="Arial"/>
          <w:b/>
          <w:bCs/>
        </w:rPr>
      </w:pPr>
      <w:r w:rsidRPr="004A3670">
        <w:rPr>
          <w:rFonts w:ascii="Arial" w:hAnsi="Arial" w:cs="Arial"/>
          <w:b/>
          <w:bCs/>
        </w:rPr>
        <w:t>Results</w:t>
      </w:r>
    </w:p>
    <w:p w14:paraId="224F53E1" w14:textId="77777777" w:rsidR="00E76EAD" w:rsidRDefault="001771F8" w:rsidP="00E76EAD">
      <w:pPr>
        <w:rPr>
          <w:rFonts w:ascii="Arial" w:eastAsia="Aptos" w:hAnsi="Arial" w:cs="Arial"/>
          <w:kern w:val="2"/>
          <w:lang w:val="en-AU"/>
          <w14:ligatures w14:val="standardContextual"/>
        </w:rPr>
      </w:pPr>
      <w:r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Spatial and </w:t>
      </w:r>
      <w:r w:rsidRPr="004A3670">
        <w:rPr>
          <w:rFonts w:ascii="Arial" w:eastAsia="Aptos" w:hAnsi="Arial" w:cs="Arial"/>
          <w:kern w:val="2"/>
          <w:lang w:val="en-AU"/>
          <w14:ligatures w14:val="standardContextual"/>
        </w:rPr>
        <w:t>single cell transcriptomic analyses</w:t>
      </w:r>
      <w:r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 identified VM</w:t>
      </w:r>
      <w:r w:rsidR="004A3670" w:rsidRPr="004A3670">
        <w:rPr>
          <w:rFonts w:ascii="Arial" w:eastAsia="Aptos" w:hAnsi="Arial" w:cs="Arial"/>
          <w:kern w:val="2"/>
          <w:lang w:val="en-AU"/>
          <w14:ligatures w14:val="standardContextual"/>
        </w:rPr>
        <w:t>H-GHSR neurons</w:t>
      </w:r>
      <w:r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 as a small, predominantly glutamatergic population enriched for </w:t>
      </w:r>
      <w:r w:rsidR="004A3670">
        <w:rPr>
          <w:rFonts w:ascii="Arial" w:eastAsia="Aptos" w:hAnsi="Arial" w:cs="Arial"/>
          <w:kern w:val="2"/>
          <w:lang w:val="en-AU"/>
          <w14:ligatures w14:val="standardContextual"/>
        </w:rPr>
        <w:t>genes</w:t>
      </w:r>
      <w:r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 involved in glucose</w:t>
      </w:r>
      <w:r w:rsidR="004A3670" w:rsidRPr="004A3670">
        <w:rPr>
          <w:rFonts w:ascii="Arial" w:eastAsia="Aptos" w:hAnsi="Arial" w:cs="Arial"/>
          <w:kern w:val="2"/>
          <w:lang w:val="en-AU"/>
          <w14:ligatures w14:val="standardContextual"/>
        </w:rPr>
        <w:t xml:space="preserve"> </w:t>
      </w:r>
      <w:r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and stress signalling. </w:t>
      </w:r>
      <w:r w:rsidR="004A3670"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Fiber photometry revealed that ghrelin increased and feeding </w:t>
      </w:r>
      <w:r w:rsidR="004A3670">
        <w:rPr>
          <w:rFonts w:ascii="Arial" w:eastAsia="Aptos" w:hAnsi="Arial" w:cs="Arial"/>
          <w:kern w:val="2"/>
          <w:lang w:val="en-AU"/>
          <w14:ligatures w14:val="standardContextual"/>
        </w:rPr>
        <w:t xml:space="preserve">slightly </w:t>
      </w:r>
      <w:r w:rsidR="004A3670" w:rsidRPr="001771F8">
        <w:rPr>
          <w:rFonts w:ascii="Arial" w:eastAsia="Aptos" w:hAnsi="Arial" w:cs="Arial"/>
          <w:kern w:val="2"/>
          <w:lang w:val="en-AU"/>
          <w14:ligatures w14:val="standardContextual"/>
        </w:rPr>
        <w:t>suppressed VM</w:t>
      </w:r>
      <w:r w:rsidR="004A3670">
        <w:rPr>
          <w:rFonts w:ascii="Arial" w:eastAsia="Aptos" w:hAnsi="Arial" w:cs="Arial"/>
          <w:kern w:val="2"/>
          <w:lang w:val="en-AU"/>
          <w14:ligatures w14:val="standardContextual"/>
        </w:rPr>
        <w:t>H-GHSR</w:t>
      </w:r>
      <w:r w:rsidR="004A3670" w:rsidRPr="001771F8">
        <w:rPr>
          <w:rFonts w:ascii="Arial" w:eastAsia="Aptos" w:hAnsi="Arial" w:cs="Arial"/>
          <w:kern w:val="2"/>
          <w:vertAlign w:val="superscript"/>
          <w:lang w:val="en-AU"/>
          <w14:ligatures w14:val="standardContextual"/>
        </w:rPr>
        <w:t xml:space="preserve"> </w:t>
      </w:r>
      <w:r w:rsidR="004A3670"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neuronal activity. </w:t>
      </w:r>
      <w:r w:rsidR="004A3670">
        <w:rPr>
          <w:rFonts w:ascii="Arial" w:eastAsia="Aptos" w:hAnsi="Arial" w:cs="Arial"/>
          <w:kern w:val="2"/>
          <w:lang w:val="en-AU"/>
          <w14:ligatures w14:val="standardContextual"/>
        </w:rPr>
        <w:t xml:space="preserve">While </w:t>
      </w:r>
      <w:r w:rsidR="004A3670"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glucose administration had </w:t>
      </w:r>
      <w:r w:rsidR="004A3670">
        <w:rPr>
          <w:rFonts w:ascii="Arial" w:eastAsia="Aptos" w:hAnsi="Arial" w:cs="Arial"/>
          <w:kern w:val="2"/>
          <w:lang w:val="en-AU"/>
          <w14:ligatures w14:val="standardContextual"/>
        </w:rPr>
        <w:t>little</w:t>
      </w:r>
      <w:r w:rsidR="004A3670"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 effect, </w:t>
      </w:r>
      <w:r w:rsidR="004A3670">
        <w:rPr>
          <w:rFonts w:ascii="Arial" w:eastAsia="Aptos" w:hAnsi="Arial" w:cs="Arial"/>
          <w:kern w:val="2"/>
          <w:lang w:val="en-AU"/>
          <w14:ligatures w14:val="standardContextual"/>
        </w:rPr>
        <w:t>h</w:t>
      </w:r>
      <w:r w:rsidR="004A3670"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ypoglycaemia and </w:t>
      </w:r>
      <w:proofErr w:type="spellStart"/>
      <w:r w:rsidR="004A3670" w:rsidRPr="001771F8">
        <w:rPr>
          <w:rFonts w:ascii="Arial" w:eastAsia="Aptos" w:hAnsi="Arial" w:cs="Arial"/>
          <w:kern w:val="2"/>
          <w:lang w:val="en-AU"/>
          <w14:ligatures w14:val="standardContextual"/>
        </w:rPr>
        <w:t>glucoprivation</w:t>
      </w:r>
      <w:proofErr w:type="spellEnd"/>
      <w:r w:rsidR="004A3670"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 robustly inhibited VMH</w:t>
      </w:r>
      <w:r w:rsidR="004A3670">
        <w:rPr>
          <w:rFonts w:ascii="Arial" w:eastAsia="Aptos" w:hAnsi="Arial" w:cs="Arial"/>
          <w:kern w:val="2"/>
          <w:lang w:val="en-AU"/>
          <w14:ligatures w14:val="standardContextual"/>
        </w:rPr>
        <w:t xml:space="preserve">-GHSR </w:t>
      </w:r>
      <w:r w:rsidR="00175D70">
        <w:rPr>
          <w:rFonts w:ascii="Arial" w:eastAsia="Aptos" w:hAnsi="Arial" w:cs="Arial"/>
          <w:kern w:val="2"/>
          <w:lang w:val="en-AU"/>
          <w14:ligatures w14:val="standardContextual"/>
        </w:rPr>
        <w:t xml:space="preserve">neuronal </w:t>
      </w:r>
      <w:r w:rsidR="004A3670"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activity, suggesting </w:t>
      </w:r>
      <w:r w:rsidR="009700D6">
        <w:rPr>
          <w:rFonts w:ascii="Arial" w:eastAsia="Aptos" w:hAnsi="Arial" w:cs="Arial"/>
          <w:kern w:val="2"/>
          <w:lang w:val="en-AU"/>
          <w14:ligatures w14:val="standardContextual"/>
        </w:rPr>
        <w:t>these</w:t>
      </w:r>
      <w:r w:rsidR="004A3670">
        <w:rPr>
          <w:rFonts w:ascii="Arial" w:eastAsia="Aptos" w:hAnsi="Arial" w:cs="Arial"/>
          <w:kern w:val="2"/>
          <w:lang w:val="en-AU"/>
          <w14:ligatures w14:val="standardContextual"/>
        </w:rPr>
        <w:t xml:space="preserve"> </w:t>
      </w:r>
      <w:r w:rsidR="004A3670"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neurons primarily </w:t>
      </w:r>
      <w:r w:rsidR="009700D6">
        <w:rPr>
          <w:rFonts w:ascii="Arial" w:eastAsia="Aptos" w:hAnsi="Arial" w:cs="Arial"/>
          <w:kern w:val="2"/>
          <w:lang w:val="en-AU"/>
          <w14:ligatures w14:val="standardContextual"/>
        </w:rPr>
        <w:t>respond to cellular</w:t>
      </w:r>
      <w:r w:rsidR="004A3670">
        <w:rPr>
          <w:rFonts w:ascii="Arial" w:eastAsia="Aptos" w:hAnsi="Arial" w:cs="Arial"/>
          <w:kern w:val="2"/>
          <w:lang w:val="en-AU"/>
          <w14:ligatures w14:val="standardContextual"/>
        </w:rPr>
        <w:t xml:space="preserve"> energy </w:t>
      </w:r>
      <w:r w:rsidR="001B6E1B">
        <w:rPr>
          <w:rFonts w:ascii="Arial" w:eastAsia="Aptos" w:hAnsi="Arial" w:cs="Arial"/>
          <w:kern w:val="2"/>
          <w:lang w:val="en-AU"/>
          <w14:ligatures w14:val="standardContextual"/>
        </w:rPr>
        <w:t>deficit rather than circulating glucose</w:t>
      </w:r>
      <w:r w:rsidR="004A3670" w:rsidRPr="001771F8">
        <w:rPr>
          <w:rFonts w:ascii="Arial" w:eastAsia="Aptos" w:hAnsi="Arial" w:cs="Arial"/>
          <w:kern w:val="2"/>
          <w:lang w:val="en-AU"/>
          <w14:ligatures w14:val="standardContextual"/>
        </w:rPr>
        <w:t>.</w:t>
      </w:r>
      <w:r w:rsidR="001B6E1B">
        <w:rPr>
          <w:rFonts w:ascii="Arial" w:eastAsia="Aptos" w:hAnsi="Arial" w:cs="Arial"/>
          <w:kern w:val="2"/>
          <w:lang w:val="en-AU"/>
          <w14:ligatures w14:val="standardContextual"/>
        </w:rPr>
        <w:t xml:space="preserve"> </w:t>
      </w:r>
      <w:r w:rsidR="00175D70" w:rsidRPr="00175D70">
        <w:rPr>
          <w:rFonts w:ascii="Arial" w:eastAsia="Aptos" w:hAnsi="Arial" w:cs="Arial"/>
          <w:kern w:val="2"/>
          <w14:ligatures w14:val="standardContextual"/>
        </w:rPr>
        <w:t xml:space="preserve">To define the function of VMH-GHSR neurons, optogenetic activation improved glucose clearance during a glucose tolerance test. Similarly, chronic activation of these neurons enhanced glucose tolerance, supporting a role </w:t>
      </w:r>
      <w:r w:rsidR="00175D70">
        <w:rPr>
          <w:rFonts w:ascii="Arial" w:eastAsia="Aptos" w:hAnsi="Arial" w:cs="Arial"/>
          <w:kern w:val="2"/>
          <w14:ligatures w14:val="standardContextual"/>
        </w:rPr>
        <w:t>of these neurons</w:t>
      </w:r>
      <w:r w:rsidR="00175D70" w:rsidRPr="00175D70">
        <w:rPr>
          <w:rFonts w:ascii="Arial" w:eastAsia="Aptos" w:hAnsi="Arial" w:cs="Arial"/>
          <w:kern w:val="2"/>
          <w14:ligatures w14:val="standardContextual"/>
        </w:rPr>
        <w:t xml:space="preserve"> in glucose regulation.</w:t>
      </w:r>
      <w:r w:rsidR="00175D70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175D70" w:rsidRPr="00175D70">
        <w:rPr>
          <w:rFonts w:ascii="Arial" w:hAnsi="Arial" w:cs="Arial"/>
        </w:rPr>
        <w:t>To specifically isolate the role of ghrelin signalling within these neurons</w:t>
      </w:r>
      <w:r w:rsidR="005B7EAC">
        <w:rPr>
          <w:rFonts w:ascii="Arial" w:hAnsi="Arial" w:cs="Arial"/>
        </w:rPr>
        <w:t>, we generated a</w:t>
      </w:r>
      <w:r w:rsidR="005B7EAC" w:rsidRPr="00CF0452">
        <w:rPr>
          <w:rFonts w:ascii="Arial" w:hAnsi="Arial" w:cs="Arial"/>
        </w:rPr>
        <w:t>dult onset</w:t>
      </w:r>
      <w:r w:rsidR="00175D70">
        <w:rPr>
          <w:rFonts w:ascii="Arial" w:hAnsi="Arial" w:cs="Arial"/>
        </w:rPr>
        <w:t>,</w:t>
      </w:r>
      <w:r w:rsidR="005B7EAC" w:rsidRPr="00CF0452">
        <w:rPr>
          <w:rFonts w:ascii="Arial" w:hAnsi="Arial" w:cs="Arial"/>
        </w:rPr>
        <w:t xml:space="preserve"> VMH specific GHSR deletion</w:t>
      </w:r>
      <w:r w:rsidR="005B7EAC">
        <w:rPr>
          <w:rFonts w:ascii="Arial" w:hAnsi="Arial" w:cs="Arial"/>
        </w:rPr>
        <w:t>.</w:t>
      </w:r>
      <w:r w:rsidR="005B7EAC"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="00175D70">
        <w:rPr>
          <w:rFonts w:ascii="Arial" w:eastAsia="Aptos" w:hAnsi="Arial" w:cs="Arial"/>
          <w:kern w:val="2"/>
          <w:lang w:val="en-AU"/>
          <w14:ligatures w14:val="standardContextual"/>
        </w:rPr>
        <w:t>Receptor deletion</w:t>
      </w:r>
      <w:r w:rsidR="00EF0437">
        <w:rPr>
          <w:rFonts w:ascii="Arial" w:eastAsia="Aptos" w:hAnsi="Arial" w:cs="Arial"/>
          <w:kern w:val="2"/>
          <w:lang w:val="en-AU"/>
          <w14:ligatures w14:val="standardContextual"/>
        </w:rPr>
        <w:t xml:space="preserve"> </w:t>
      </w:r>
      <w:r w:rsidR="001B6E1B" w:rsidRPr="001771F8">
        <w:rPr>
          <w:rFonts w:ascii="Arial" w:eastAsia="Aptos" w:hAnsi="Arial" w:cs="Arial"/>
          <w:kern w:val="2"/>
          <w:lang w:val="en-AU"/>
          <w14:ligatures w14:val="standardContextual"/>
        </w:rPr>
        <w:t>did not affect body weight or food intake under ad libitum conditions but altered feeding patterns</w:t>
      </w:r>
      <w:r w:rsidR="005B7EAC">
        <w:rPr>
          <w:rFonts w:ascii="Arial" w:eastAsia="Aptos" w:hAnsi="Arial" w:cs="Arial"/>
          <w:kern w:val="2"/>
          <w:lang w:val="en-AU"/>
          <w14:ligatures w14:val="standardContextual"/>
        </w:rPr>
        <w:t xml:space="preserve">. </w:t>
      </w:r>
      <w:r w:rsidR="00175D70">
        <w:rPr>
          <w:rFonts w:ascii="Arial" w:eastAsia="Aptos" w:hAnsi="Arial" w:cs="Arial"/>
          <w:kern w:val="2"/>
          <w:lang w:val="en-AU"/>
          <w14:ligatures w14:val="standardContextual"/>
        </w:rPr>
        <w:t xml:space="preserve">In contrast to activation studies, </w:t>
      </w:r>
      <w:r w:rsidR="009700D6">
        <w:rPr>
          <w:rFonts w:ascii="Arial" w:eastAsia="Aptos" w:hAnsi="Arial" w:cs="Arial"/>
          <w:kern w:val="2"/>
          <w:lang w:val="en-AU"/>
          <w14:ligatures w14:val="standardContextual"/>
        </w:rPr>
        <w:t>GHSR</w:t>
      </w:r>
      <w:r w:rsidR="00175D70">
        <w:rPr>
          <w:rFonts w:ascii="Arial" w:eastAsia="Aptos" w:hAnsi="Arial" w:cs="Arial"/>
          <w:kern w:val="2"/>
          <w:lang w:val="en-AU"/>
          <w14:ligatures w14:val="standardContextual"/>
        </w:rPr>
        <w:t>-</w:t>
      </w:r>
      <w:r w:rsidR="009700D6">
        <w:rPr>
          <w:rFonts w:ascii="Arial" w:eastAsia="Aptos" w:hAnsi="Arial" w:cs="Arial"/>
          <w:kern w:val="2"/>
          <w:lang w:val="en-AU"/>
          <w14:ligatures w14:val="standardContextual"/>
        </w:rPr>
        <w:t xml:space="preserve">deleted </w:t>
      </w:r>
      <w:r w:rsidRPr="001771F8">
        <w:rPr>
          <w:rFonts w:ascii="Arial" w:eastAsia="Aptos" w:hAnsi="Arial" w:cs="Arial"/>
          <w:kern w:val="2"/>
          <w:lang w:val="en-AU"/>
          <w14:ligatures w14:val="standardContextual"/>
        </w:rPr>
        <w:t>mice displayed fasting hyperglycaemia and preferential fat oxidation without changes in stress hormones. Under caloric restriction</w:t>
      </w:r>
      <w:r w:rsidR="009700D6">
        <w:rPr>
          <w:rFonts w:ascii="Arial" w:eastAsia="Aptos" w:hAnsi="Arial" w:cs="Arial"/>
          <w:kern w:val="2"/>
          <w:lang w:val="en-AU"/>
          <w14:ligatures w14:val="standardContextual"/>
        </w:rPr>
        <w:t xml:space="preserve"> these </w:t>
      </w:r>
      <w:r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mice failed to conserve energy due to elevated fat oxidation resulting in accelerated fat loss. </w:t>
      </w:r>
      <w:proofErr w:type="spellStart"/>
      <w:r w:rsidRPr="001771F8">
        <w:rPr>
          <w:rFonts w:ascii="Arial" w:eastAsia="Aptos" w:hAnsi="Arial" w:cs="Arial"/>
          <w:kern w:val="2"/>
          <w:lang w:val="en-AU"/>
          <w14:ligatures w14:val="standardContextual"/>
        </w:rPr>
        <w:t>Hyperinsulinemic</w:t>
      </w:r>
      <w:proofErr w:type="spellEnd"/>
      <w:r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–euglycemic clamp studies revealed whole-body insulin resistance driven by impaired suppression of </w:t>
      </w:r>
    </w:p>
    <w:p w14:paraId="78FCD705" w14:textId="6DA306F8" w:rsidR="001B6E1B" w:rsidRPr="00CF0452" w:rsidRDefault="001771F8" w:rsidP="00E76EAD">
      <w:pPr>
        <w:rPr>
          <w:rFonts w:ascii="Arial" w:eastAsia="Aptos" w:hAnsi="Arial" w:cs="Arial"/>
          <w:kern w:val="2"/>
          <w14:ligatures w14:val="standardContextual"/>
        </w:rPr>
      </w:pPr>
      <w:r w:rsidRPr="001771F8">
        <w:rPr>
          <w:rFonts w:ascii="Arial" w:eastAsia="Aptos" w:hAnsi="Arial" w:cs="Arial"/>
          <w:kern w:val="2"/>
          <w:lang w:val="en-AU"/>
          <w14:ligatures w14:val="standardContextual"/>
        </w:rPr>
        <w:t xml:space="preserve">hepatic glucose production and reduced peripheral glucose uptake. </w:t>
      </w:r>
    </w:p>
    <w:p w14:paraId="4CCA94FF" w14:textId="77777777" w:rsidR="00E76EAD" w:rsidRDefault="00E76EAD" w:rsidP="00E76EAD">
      <w:pPr>
        <w:rPr>
          <w:rFonts w:ascii="Arial" w:hAnsi="Arial" w:cs="Arial"/>
          <w:b/>
          <w:bCs/>
        </w:rPr>
      </w:pPr>
    </w:p>
    <w:p w14:paraId="11C6E1EF" w14:textId="585194E9" w:rsidR="008427FA" w:rsidRPr="007244F0" w:rsidRDefault="001771F8" w:rsidP="00E76EAD">
      <w:pPr>
        <w:rPr>
          <w:rFonts w:ascii="Arial" w:hAnsi="Arial" w:cs="Arial"/>
        </w:rPr>
      </w:pPr>
      <w:r w:rsidRPr="001771F8">
        <w:rPr>
          <w:rFonts w:ascii="Arial" w:hAnsi="Arial" w:cs="Arial"/>
          <w:b/>
          <w:bCs/>
        </w:rPr>
        <w:t>Conclusion</w:t>
      </w:r>
      <w:r w:rsidRPr="001771F8">
        <w:rPr>
          <w:rFonts w:ascii="Arial" w:hAnsi="Arial" w:cs="Arial"/>
        </w:rPr>
        <w:br/>
        <w:t xml:space="preserve">VMH GHSR neurons act as central metabolic sensors that couple energy deficit to </w:t>
      </w:r>
      <w:r w:rsidR="009700D6" w:rsidRPr="001771F8">
        <w:rPr>
          <w:rFonts w:ascii="Arial" w:hAnsi="Arial" w:cs="Arial"/>
        </w:rPr>
        <w:t xml:space="preserve">fuel utilisation </w:t>
      </w:r>
      <w:r w:rsidR="009700D6">
        <w:rPr>
          <w:rFonts w:ascii="Arial" w:hAnsi="Arial" w:cs="Arial"/>
        </w:rPr>
        <w:t xml:space="preserve">and </w:t>
      </w:r>
      <w:r w:rsidRPr="001771F8">
        <w:rPr>
          <w:rFonts w:ascii="Arial" w:hAnsi="Arial" w:cs="Arial"/>
        </w:rPr>
        <w:t>glucose regulatio</w:t>
      </w:r>
      <w:r w:rsidR="009700D6">
        <w:rPr>
          <w:rFonts w:ascii="Arial" w:hAnsi="Arial" w:cs="Arial"/>
        </w:rPr>
        <w:t>n</w:t>
      </w:r>
      <w:r w:rsidRPr="001771F8">
        <w:rPr>
          <w:rFonts w:ascii="Arial" w:hAnsi="Arial" w:cs="Arial"/>
        </w:rPr>
        <w:t>. D</w:t>
      </w:r>
      <w:r w:rsidR="00175D70">
        <w:rPr>
          <w:rFonts w:ascii="Arial" w:hAnsi="Arial" w:cs="Arial"/>
        </w:rPr>
        <w:t>eletion of GHSR</w:t>
      </w:r>
      <w:r w:rsidR="00EF0437">
        <w:rPr>
          <w:rFonts w:ascii="Arial" w:hAnsi="Arial" w:cs="Arial"/>
        </w:rPr>
        <w:t xml:space="preserve"> </w:t>
      </w:r>
      <w:r w:rsidR="00175D70">
        <w:rPr>
          <w:rFonts w:ascii="Arial" w:hAnsi="Arial" w:cs="Arial"/>
        </w:rPr>
        <w:t xml:space="preserve">reveals </w:t>
      </w:r>
      <w:r w:rsidR="00175D70" w:rsidRPr="00175D70">
        <w:rPr>
          <w:rFonts w:ascii="Arial" w:hAnsi="Arial" w:cs="Arial"/>
        </w:rPr>
        <w:t>a specific requirement for ghrelin signalling within these neurons, highlighting a brain circuit relevant to diabetes and metabolic disease.</w:t>
      </w: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09A"/>
    <w:multiLevelType w:val="hybridMultilevel"/>
    <w:tmpl w:val="B08C5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86299"/>
    <w:rsid w:val="00175D70"/>
    <w:rsid w:val="001771F8"/>
    <w:rsid w:val="001B6E1B"/>
    <w:rsid w:val="0028124D"/>
    <w:rsid w:val="00347ECF"/>
    <w:rsid w:val="00376B39"/>
    <w:rsid w:val="004926EE"/>
    <w:rsid w:val="004A0D75"/>
    <w:rsid w:val="004A3670"/>
    <w:rsid w:val="004E09DD"/>
    <w:rsid w:val="005B7EAC"/>
    <w:rsid w:val="007244F0"/>
    <w:rsid w:val="00830A4D"/>
    <w:rsid w:val="008427FA"/>
    <w:rsid w:val="008953CF"/>
    <w:rsid w:val="00927C90"/>
    <w:rsid w:val="009700D6"/>
    <w:rsid w:val="009A582D"/>
    <w:rsid w:val="009D37B3"/>
    <w:rsid w:val="009D79DB"/>
    <w:rsid w:val="009F3469"/>
    <w:rsid w:val="00A85759"/>
    <w:rsid w:val="00BC73E4"/>
    <w:rsid w:val="00CB5B1C"/>
    <w:rsid w:val="00CE14BB"/>
    <w:rsid w:val="00CF0452"/>
    <w:rsid w:val="00D56368"/>
    <w:rsid w:val="00DD0D64"/>
    <w:rsid w:val="00E76EAD"/>
    <w:rsid w:val="00EF0437"/>
    <w:rsid w:val="00FC519C"/>
    <w:rsid w:val="00FC77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B5B1C"/>
    <w:rPr>
      <w:rFonts w:ascii="Calibri" w:eastAsia="Times New Roman" w:hAnsi="Calibri" w:cs="Calibri"/>
      <w:lang w:eastAsia="en-NZ"/>
    </w:rPr>
  </w:style>
  <w:style w:type="paragraph" w:styleId="ListParagraph">
    <w:name w:val="List Paragraph"/>
    <w:basedOn w:val="Normal"/>
    <w:uiPriority w:val="34"/>
    <w:qFormat/>
    <w:rsid w:val="00CB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ACC6A-3005-43E3-A4A9-813B8A2A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2026-03-23T23:08:00Z</dcterms:created>
  <dcterms:modified xsi:type="dcterms:W3CDTF">2026-03-23T23:08:00Z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