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E70010" w:rsidRDefault="004A3628" w:rsidP="00E70010">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E70010" w14:paraId="5E79EE7E" w14:textId="77777777" w:rsidTr="00D13086">
        <w:tc>
          <w:tcPr>
            <w:tcW w:w="8640" w:type="dxa"/>
            <w:shd w:val="clear" w:color="auto" w:fill="F2F2F2" w:themeFill="background1" w:themeFillShade="F2"/>
          </w:tcPr>
          <w:p w14:paraId="577AC057" w14:textId="17094FCC" w:rsidR="004A3628" w:rsidRPr="00D74CB8" w:rsidRDefault="00D74CB8" w:rsidP="00E70010">
            <w:pPr>
              <w:rPr>
                <w:rFonts w:ascii="Arial" w:hAnsi="Arial" w:cs="Arial"/>
                <w:bCs/>
                <w:i/>
                <w:iCs/>
                <w:sz w:val="22"/>
                <w:szCs w:val="22"/>
              </w:rPr>
            </w:pPr>
            <w:r w:rsidRPr="00D74CB8">
              <w:rPr>
                <w:rFonts w:ascii="Arial" w:hAnsi="Arial" w:cs="Arial"/>
                <w:bCs/>
                <w:i/>
                <w:iCs/>
                <w:sz w:val="22"/>
                <w:szCs w:val="22"/>
              </w:rPr>
              <w:t>Wānanga/Talanoa/Dialogue or Workshop</w:t>
            </w:r>
          </w:p>
          <w:p w14:paraId="76227773" w14:textId="234D7290" w:rsidR="004A3628" w:rsidRPr="0040535E" w:rsidRDefault="0040535E" w:rsidP="00E70010">
            <w:pPr>
              <w:rPr>
                <w:rFonts w:ascii="Arial" w:hAnsi="Arial" w:cs="Arial"/>
                <w:b/>
                <w:sz w:val="22"/>
                <w:szCs w:val="22"/>
              </w:rPr>
            </w:pPr>
            <w:r w:rsidRPr="0040535E">
              <w:rPr>
                <w:rFonts w:ascii="Arial" w:hAnsi="Arial" w:cs="Arial"/>
                <w:b/>
                <w:sz w:val="22"/>
                <w:szCs w:val="22"/>
              </w:rPr>
              <w:t>Adaptation pathways for managing complex risks</w:t>
            </w:r>
          </w:p>
          <w:p w14:paraId="1B31BF05" w14:textId="1D715C4B" w:rsidR="0040535E" w:rsidRPr="00E70010" w:rsidRDefault="0040535E" w:rsidP="00E70010">
            <w:pPr>
              <w:rPr>
                <w:rFonts w:ascii="Arial" w:hAnsi="Arial" w:cs="Arial"/>
                <w:bCs/>
                <w:sz w:val="22"/>
                <w:szCs w:val="22"/>
              </w:rPr>
            </w:pPr>
          </w:p>
        </w:tc>
      </w:tr>
      <w:tr w:rsidR="004A3628" w:rsidRPr="00E70010" w14:paraId="1AD42B31" w14:textId="77777777" w:rsidTr="00D13086">
        <w:trPr>
          <w:trHeight w:val="1511"/>
        </w:trPr>
        <w:tc>
          <w:tcPr>
            <w:tcW w:w="8640" w:type="dxa"/>
          </w:tcPr>
          <w:p w14:paraId="727FC771" w14:textId="4729A25D" w:rsidR="004A3628" w:rsidRPr="00E70010" w:rsidRDefault="004A3628" w:rsidP="00E70010">
            <w:pPr>
              <w:rPr>
                <w:rFonts w:ascii="Arial" w:hAnsi="Arial" w:cs="Arial"/>
                <w:bCs/>
                <w:sz w:val="22"/>
                <w:szCs w:val="22"/>
              </w:rPr>
            </w:pPr>
          </w:p>
          <w:p w14:paraId="36E24EB9" w14:textId="75EC2A6B" w:rsidR="00E70010" w:rsidRPr="00E70010" w:rsidRDefault="00E70010" w:rsidP="00E70010">
            <w:pPr>
              <w:rPr>
                <w:rFonts w:ascii="Arial" w:hAnsi="Arial" w:cs="Arial"/>
                <w:b/>
                <w:sz w:val="22"/>
                <w:szCs w:val="22"/>
              </w:rPr>
            </w:pPr>
            <w:r w:rsidRPr="00E70010">
              <w:rPr>
                <w:rFonts w:ascii="Arial" w:hAnsi="Arial" w:cs="Arial"/>
                <w:b/>
                <w:sz w:val="22"/>
                <w:szCs w:val="22"/>
              </w:rPr>
              <w:t>Summary</w:t>
            </w:r>
          </w:p>
          <w:p w14:paraId="09EE1A69" w14:textId="77777777" w:rsidR="00E70010" w:rsidRPr="00E70010" w:rsidRDefault="00E70010" w:rsidP="00E70010">
            <w:pPr>
              <w:rPr>
                <w:rFonts w:ascii="Arial" w:hAnsi="Arial" w:cs="Arial"/>
                <w:b/>
                <w:sz w:val="22"/>
                <w:szCs w:val="22"/>
              </w:rPr>
            </w:pPr>
          </w:p>
          <w:p w14:paraId="294B02F9" w14:textId="09946BEC" w:rsidR="00E70010" w:rsidRPr="00E70010" w:rsidRDefault="00E70010" w:rsidP="00E70010">
            <w:pPr>
              <w:rPr>
                <w:rFonts w:ascii="Arial" w:hAnsi="Arial" w:cs="Arial"/>
                <w:bCs/>
                <w:sz w:val="22"/>
                <w:szCs w:val="22"/>
              </w:rPr>
            </w:pPr>
            <w:r w:rsidRPr="00E70010">
              <w:rPr>
                <w:rFonts w:ascii="Arial" w:hAnsi="Arial" w:cs="Arial"/>
                <w:bCs/>
                <w:sz w:val="22"/>
                <w:szCs w:val="22"/>
              </w:rPr>
              <w:t>Climate change and human-generated shocks create complex, cascading risks that transcend communities, borders, and sectors, demanding innovative approaches to decision-making. Over the past decade, 'Adaptation Pathways' have emerged as a flexible methodology for addressing uncertainty in climate adaptation planning, offering sequential adaptation measures, low-regret interventions, and the ability to avoid maladaptive outcomes. While initially focused on climate adaptation, their application has expanded to disaster risk management and climate-resilient development. However, their potential for managing dynamic, interconnected risks remains underexplored. This co-creation session aims to investigate the utility of Adaptation Pathways in addressing complex risks by examining enabling conditions, overcoming methodological and institutional barriers, and drawing on diverse case studies. By exploring whether the reported benefits of Adaptation Pathways apply to complex risks, the session seeks to inform policy and practice in tackling the multifaceted, cascading nature of climate change impacts.</w:t>
            </w:r>
          </w:p>
          <w:p w14:paraId="3CA15C1B" w14:textId="77777777" w:rsidR="00E70010" w:rsidRPr="00E70010" w:rsidRDefault="00E70010" w:rsidP="00E70010">
            <w:pPr>
              <w:rPr>
                <w:rFonts w:ascii="Arial" w:hAnsi="Arial" w:cs="Arial"/>
                <w:bCs/>
                <w:sz w:val="22"/>
                <w:szCs w:val="22"/>
              </w:rPr>
            </w:pPr>
          </w:p>
          <w:p w14:paraId="51B3412D" w14:textId="608143F7" w:rsidR="00E70010" w:rsidRPr="00E70010" w:rsidRDefault="00E70010" w:rsidP="00E70010">
            <w:pPr>
              <w:rPr>
                <w:rFonts w:ascii="Arial" w:hAnsi="Arial" w:cs="Arial"/>
                <w:b/>
                <w:sz w:val="22"/>
                <w:szCs w:val="22"/>
              </w:rPr>
            </w:pPr>
            <w:r w:rsidRPr="00E70010">
              <w:rPr>
                <w:rFonts w:ascii="Arial" w:hAnsi="Arial" w:cs="Arial"/>
                <w:b/>
                <w:sz w:val="22"/>
                <w:szCs w:val="22"/>
              </w:rPr>
              <w:t>Theoretical background, challenge and rationale</w:t>
            </w:r>
          </w:p>
          <w:p w14:paraId="5B5F08FB" w14:textId="77777777" w:rsidR="00E70010" w:rsidRPr="00E70010" w:rsidRDefault="00E70010" w:rsidP="00E70010">
            <w:pPr>
              <w:rPr>
                <w:rFonts w:ascii="Arial" w:hAnsi="Arial" w:cs="Arial"/>
                <w:bCs/>
                <w:sz w:val="22"/>
                <w:szCs w:val="22"/>
              </w:rPr>
            </w:pPr>
          </w:p>
          <w:p w14:paraId="1BD0CB0C" w14:textId="77777777" w:rsidR="00E70010" w:rsidRPr="00E70010" w:rsidRDefault="00E70010" w:rsidP="00E70010">
            <w:pPr>
              <w:rPr>
                <w:rFonts w:ascii="Arial" w:hAnsi="Arial" w:cs="Arial"/>
                <w:bCs/>
                <w:sz w:val="22"/>
                <w:szCs w:val="22"/>
              </w:rPr>
            </w:pPr>
            <w:r w:rsidRPr="00E70010">
              <w:rPr>
                <w:rFonts w:ascii="Arial" w:hAnsi="Arial" w:cs="Arial"/>
                <w:bCs/>
                <w:sz w:val="22"/>
                <w:szCs w:val="22"/>
              </w:rPr>
              <w:t xml:space="preserve">The effects of climate change and other human-generated shocks transcend communities, national borders and societies. This can be seen when risks and impacts, as well as decisions taken in response to them, have cascading effects that go beyond the originally affected place, sector or community (Simpson et al., 2023; </w:t>
            </w:r>
            <w:proofErr w:type="spellStart"/>
            <w:r w:rsidRPr="00E70010">
              <w:rPr>
                <w:rFonts w:ascii="Arial" w:hAnsi="Arial" w:cs="Arial"/>
                <w:bCs/>
                <w:sz w:val="22"/>
                <w:szCs w:val="22"/>
              </w:rPr>
              <w:t>Hagenlocher</w:t>
            </w:r>
            <w:proofErr w:type="spellEnd"/>
            <w:r w:rsidRPr="00E70010">
              <w:rPr>
                <w:rFonts w:ascii="Arial" w:hAnsi="Arial" w:cs="Arial"/>
                <w:bCs/>
                <w:sz w:val="22"/>
                <w:szCs w:val="22"/>
              </w:rPr>
              <w:t xml:space="preserve"> et al., 2022). The conceptualisation of climate risk has evolved to reflect these characteristics, which now encompasses a notion that integrates the dynamic interactions between multiple hazards, exposures, systems vulnerabilities and responses, a perspective which emphasizes that risks are complex (IPCC, 2023).</w:t>
            </w:r>
          </w:p>
          <w:p w14:paraId="0C4C790D" w14:textId="77777777" w:rsidR="00E70010" w:rsidRPr="00E70010" w:rsidRDefault="00E70010" w:rsidP="00E70010">
            <w:pPr>
              <w:rPr>
                <w:rFonts w:ascii="Arial" w:hAnsi="Arial" w:cs="Arial"/>
                <w:bCs/>
                <w:sz w:val="22"/>
                <w:szCs w:val="22"/>
              </w:rPr>
            </w:pPr>
          </w:p>
          <w:p w14:paraId="40B45990" w14:textId="382C906A" w:rsidR="00E70010" w:rsidRPr="00E70010" w:rsidRDefault="00E70010" w:rsidP="00E70010">
            <w:pPr>
              <w:rPr>
                <w:rFonts w:ascii="Arial" w:hAnsi="Arial" w:cs="Arial"/>
                <w:bCs/>
                <w:sz w:val="22"/>
                <w:szCs w:val="22"/>
              </w:rPr>
            </w:pPr>
            <w:r w:rsidRPr="00E70010">
              <w:rPr>
                <w:rFonts w:ascii="Arial" w:hAnsi="Arial" w:cs="Arial"/>
                <w:bCs/>
                <w:sz w:val="22"/>
                <w:szCs w:val="22"/>
              </w:rPr>
              <w:t>For over a decade, practitioners and researchers have been working with and advancing ‘Adaptation Pathways’. Adaptation Pathways are a methodology that support decision making. They are well regarded for incorporating flexibility into planning and dealing with uncertainty, by offering suites of different adaptation measures that can be implemented sequentially depending on how future climate risk dynamics emerge (</w:t>
            </w:r>
            <w:proofErr w:type="spellStart"/>
            <w:r w:rsidRPr="00E70010">
              <w:rPr>
                <w:rFonts w:ascii="Arial" w:hAnsi="Arial" w:cs="Arial"/>
                <w:bCs/>
                <w:sz w:val="22"/>
                <w:szCs w:val="22"/>
              </w:rPr>
              <w:t>Haasnoot</w:t>
            </w:r>
            <w:proofErr w:type="spellEnd"/>
            <w:r w:rsidRPr="00E70010">
              <w:rPr>
                <w:rFonts w:ascii="Arial" w:hAnsi="Arial" w:cs="Arial"/>
                <w:bCs/>
                <w:sz w:val="22"/>
                <w:szCs w:val="22"/>
              </w:rPr>
              <w:t xml:space="preserve"> et al., 2013; Werners et al., 2021). Other benefits include identifying low regret interventions and maladaptive consequences and avoiding lock-in for decision making (Butler et al., 2016). Originally developed for climate adaptation planning, due to their strengths, Adaptation Pathways and Pathways thinking has seen increased uptake in other contexts, including for disaster risk management and climate-resilient development. However, little attention has yet been given to how Adaptation Pathways can be used for managing the dynamic interactions that create complex risks (Schlumberger et al., 2022).</w:t>
            </w:r>
          </w:p>
          <w:p w14:paraId="6DEF788F" w14:textId="77777777" w:rsidR="00E70010" w:rsidRPr="00E70010" w:rsidRDefault="00E70010" w:rsidP="00E70010">
            <w:pPr>
              <w:rPr>
                <w:rFonts w:ascii="Arial" w:hAnsi="Arial" w:cs="Arial"/>
                <w:bCs/>
                <w:sz w:val="22"/>
                <w:szCs w:val="22"/>
              </w:rPr>
            </w:pPr>
          </w:p>
          <w:p w14:paraId="15CC920A" w14:textId="77777777" w:rsidR="00E70010" w:rsidRPr="00E70010" w:rsidRDefault="00E70010" w:rsidP="00E70010">
            <w:pPr>
              <w:rPr>
                <w:rFonts w:ascii="Arial" w:hAnsi="Arial" w:cs="Arial"/>
                <w:bCs/>
                <w:sz w:val="22"/>
                <w:szCs w:val="22"/>
              </w:rPr>
            </w:pPr>
            <w:r w:rsidRPr="00E70010">
              <w:rPr>
                <w:rFonts w:ascii="Arial" w:hAnsi="Arial" w:cs="Arial"/>
                <w:bCs/>
                <w:sz w:val="22"/>
                <w:szCs w:val="22"/>
              </w:rPr>
              <w:t xml:space="preserve">This recognised, the aim of this co-creation session is to explore the utility of Adaptation Pathways for managing complex risks. The session will </w:t>
            </w:r>
            <w:proofErr w:type="gramStart"/>
            <w:r w:rsidRPr="00E70010">
              <w:rPr>
                <w:rFonts w:ascii="Arial" w:hAnsi="Arial" w:cs="Arial"/>
                <w:bCs/>
                <w:sz w:val="22"/>
                <w:szCs w:val="22"/>
              </w:rPr>
              <w:t>look into</w:t>
            </w:r>
            <w:proofErr w:type="gramEnd"/>
            <w:r w:rsidRPr="00E70010">
              <w:rPr>
                <w:rFonts w:ascii="Arial" w:hAnsi="Arial" w:cs="Arial"/>
                <w:bCs/>
                <w:sz w:val="22"/>
                <w:szCs w:val="22"/>
              </w:rPr>
              <w:t xml:space="preserve"> the conditions and enabling factors that need to be considered for designing pathways to go beyond a single-sector and single-risk focus, as well as how to overcome </w:t>
            </w:r>
            <w:r w:rsidRPr="00E70010">
              <w:rPr>
                <w:rFonts w:ascii="Arial" w:hAnsi="Arial" w:cs="Arial"/>
                <w:bCs/>
                <w:sz w:val="22"/>
                <w:szCs w:val="22"/>
              </w:rPr>
              <w:lastRenderedPageBreak/>
              <w:t>methodological and institutional barriers for implementation and appraisal. This will be done by drawing on lessons and experiences from the application of Adaptation Pathways in diverse cases where they have been applied for various challenges and conditions that create complex risks. Through doing this, the session engages with important questions regarding if the reported benefits of Adaptation Pathways hold true for complex risks. This has high relevance for both policy and practice, given the ever increasing need to tackle the complex. multi-secular and cascading nature of climate change risks (Ara Begum et al., 2022).</w:t>
            </w:r>
          </w:p>
          <w:p w14:paraId="2130CA72" w14:textId="77777777" w:rsidR="00E70010" w:rsidRPr="00E70010" w:rsidRDefault="00E70010" w:rsidP="00E70010">
            <w:pPr>
              <w:rPr>
                <w:rFonts w:ascii="Arial" w:hAnsi="Arial" w:cs="Arial"/>
                <w:bCs/>
                <w:sz w:val="22"/>
                <w:szCs w:val="22"/>
              </w:rPr>
            </w:pPr>
          </w:p>
          <w:p w14:paraId="07B73EB7" w14:textId="77777777" w:rsidR="00E70010" w:rsidRPr="00E70010" w:rsidRDefault="00E70010" w:rsidP="00E70010">
            <w:pPr>
              <w:rPr>
                <w:rFonts w:ascii="Arial" w:hAnsi="Arial" w:cs="Arial"/>
                <w:b/>
                <w:sz w:val="22"/>
                <w:szCs w:val="22"/>
              </w:rPr>
            </w:pPr>
            <w:r w:rsidRPr="00E70010">
              <w:rPr>
                <w:rFonts w:ascii="Arial" w:hAnsi="Arial" w:cs="Arial"/>
                <w:b/>
                <w:sz w:val="22"/>
                <w:szCs w:val="22"/>
              </w:rPr>
              <w:t xml:space="preserve">Session format </w:t>
            </w:r>
          </w:p>
          <w:p w14:paraId="05AE6912" w14:textId="77777777" w:rsidR="00E70010" w:rsidRPr="00E70010" w:rsidRDefault="00E70010" w:rsidP="00E70010">
            <w:pPr>
              <w:rPr>
                <w:rFonts w:ascii="Arial" w:hAnsi="Arial" w:cs="Arial"/>
                <w:bCs/>
                <w:sz w:val="22"/>
                <w:szCs w:val="22"/>
              </w:rPr>
            </w:pPr>
          </w:p>
          <w:p w14:paraId="1E514B0E" w14:textId="1BED9D0B" w:rsidR="00E70010" w:rsidRPr="00E70010" w:rsidRDefault="00E70010" w:rsidP="00E70010">
            <w:pPr>
              <w:rPr>
                <w:rFonts w:ascii="Arial" w:hAnsi="Arial" w:cs="Arial"/>
                <w:bCs/>
                <w:sz w:val="22"/>
                <w:szCs w:val="22"/>
              </w:rPr>
            </w:pPr>
            <w:r w:rsidRPr="00E70010">
              <w:rPr>
                <w:rFonts w:ascii="Arial" w:hAnsi="Arial" w:cs="Arial"/>
                <w:bCs/>
                <w:sz w:val="22"/>
                <w:szCs w:val="22"/>
              </w:rPr>
              <w:t xml:space="preserve">his Wānanga/Talanoa/Dialogue/Workshop co-creation session asks for active engagement from attendees to draw on their diverse adaptation knowledge. After a brief introduction and scene setting, case carriers will present their diverse cases of Adaptation Pathways applications in a short round of interventions. Each presentation will close with key reflections on 1) the complex </w:t>
            </w:r>
            <w:proofErr w:type="gramStart"/>
            <w:r w:rsidRPr="00E70010">
              <w:rPr>
                <w:rFonts w:ascii="Arial" w:hAnsi="Arial" w:cs="Arial"/>
                <w:bCs/>
                <w:sz w:val="22"/>
                <w:szCs w:val="22"/>
              </w:rPr>
              <w:t>challenge</w:t>
            </w:r>
            <w:proofErr w:type="gramEnd"/>
            <w:r w:rsidRPr="00E70010">
              <w:rPr>
                <w:rFonts w:ascii="Arial" w:hAnsi="Arial" w:cs="Arial"/>
                <w:bCs/>
                <w:sz w:val="22"/>
                <w:szCs w:val="22"/>
              </w:rPr>
              <w:t xml:space="preserve"> their pathways aimed to tackle, 2) the main barriers to making pathways for this complex challenge, and 3) the critical enablers to overcome this barrier and lessons learned. These interventions and key reflections will aim to inspire the breakout discussions. Session attendees will then move into breakout groups, where they will deep dive to discuss different concepts, methods and </w:t>
            </w:r>
            <w:proofErr w:type="spellStart"/>
            <w:r w:rsidRPr="00E70010">
              <w:rPr>
                <w:rFonts w:ascii="Arial" w:hAnsi="Arial" w:cs="Arial"/>
                <w:bCs/>
                <w:sz w:val="22"/>
                <w:szCs w:val="22"/>
              </w:rPr>
              <w:t>casecontextual</w:t>
            </w:r>
            <w:proofErr w:type="spellEnd"/>
            <w:r w:rsidRPr="00E70010">
              <w:rPr>
                <w:rFonts w:ascii="Arial" w:hAnsi="Arial" w:cs="Arial"/>
                <w:bCs/>
                <w:sz w:val="22"/>
                <w:szCs w:val="22"/>
              </w:rPr>
              <w:t xml:space="preserve"> issues, centred around examples from their own work and knowledge base of how different adaptation, risk management or development interventions have supported the management of, or contributed to, complex risks. The discussions will arrive at reflections on the utility of Adaptation Pathways for managing complex risks. The breakouts will be facilitated by session conveners who will be guiding the discussion, with a session attendee note taking and acting as rapporteur to increase audience engagement. In plenary discussion, each rapporteur will be asked to summarise from their group, highlighting the challenges discussed and promising ways forward. The session will close with a short synthesis and wrap up of the key discussion points, outcomes and next steps.</w:t>
            </w:r>
          </w:p>
          <w:p w14:paraId="18CEFF98" w14:textId="77777777" w:rsidR="00E70010" w:rsidRPr="00E70010" w:rsidRDefault="00E70010" w:rsidP="00E70010">
            <w:pPr>
              <w:rPr>
                <w:rFonts w:ascii="Arial" w:hAnsi="Arial" w:cs="Arial"/>
                <w:bCs/>
                <w:sz w:val="22"/>
                <w:szCs w:val="22"/>
              </w:rPr>
            </w:pPr>
          </w:p>
          <w:p w14:paraId="053E592E" w14:textId="186E0D08" w:rsidR="00E70010" w:rsidRPr="00E70010" w:rsidRDefault="00E70010" w:rsidP="00E70010">
            <w:pPr>
              <w:pStyle w:val="ListParagraph"/>
              <w:numPr>
                <w:ilvl w:val="0"/>
                <w:numId w:val="3"/>
              </w:numPr>
              <w:rPr>
                <w:rFonts w:ascii="Arial" w:hAnsi="Arial" w:cs="Arial"/>
                <w:bCs/>
              </w:rPr>
            </w:pPr>
            <w:r w:rsidRPr="00E70010">
              <w:rPr>
                <w:rFonts w:ascii="Arial" w:hAnsi="Arial" w:cs="Arial"/>
                <w:bCs/>
              </w:rPr>
              <w:t xml:space="preserve">Introduction and scene setting </w:t>
            </w:r>
          </w:p>
          <w:p w14:paraId="2B443EB4" w14:textId="78494ED3" w:rsidR="00E70010" w:rsidRPr="00E70010" w:rsidRDefault="00E70010" w:rsidP="00E70010">
            <w:pPr>
              <w:pStyle w:val="ListParagraph"/>
              <w:numPr>
                <w:ilvl w:val="0"/>
                <w:numId w:val="3"/>
              </w:numPr>
              <w:rPr>
                <w:rFonts w:ascii="Arial" w:hAnsi="Arial" w:cs="Arial"/>
                <w:bCs/>
              </w:rPr>
            </w:pPr>
            <w:r w:rsidRPr="00E70010">
              <w:rPr>
                <w:rFonts w:ascii="Arial" w:hAnsi="Arial" w:cs="Arial"/>
                <w:bCs/>
              </w:rPr>
              <w:t xml:space="preserve">Interventions on Adaptation Pathways cases </w:t>
            </w:r>
          </w:p>
          <w:p w14:paraId="7122C32F" w14:textId="526E926C" w:rsidR="00E70010" w:rsidRPr="00E70010" w:rsidRDefault="00E70010" w:rsidP="00E70010">
            <w:pPr>
              <w:pStyle w:val="ListParagraph"/>
              <w:numPr>
                <w:ilvl w:val="0"/>
                <w:numId w:val="3"/>
              </w:numPr>
              <w:rPr>
                <w:rFonts w:ascii="Arial" w:hAnsi="Arial" w:cs="Arial"/>
                <w:bCs/>
              </w:rPr>
            </w:pPr>
            <w:r w:rsidRPr="00E70010">
              <w:rPr>
                <w:rFonts w:ascii="Arial" w:hAnsi="Arial" w:cs="Arial"/>
                <w:bCs/>
              </w:rPr>
              <w:t xml:space="preserve">Breakout discussions </w:t>
            </w:r>
          </w:p>
          <w:p w14:paraId="2C435787" w14:textId="3D40004E" w:rsidR="00E70010" w:rsidRPr="00E70010" w:rsidRDefault="00E70010" w:rsidP="00E70010">
            <w:pPr>
              <w:pStyle w:val="ListParagraph"/>
              <w:numPr>
                <w:ilvl w:val="0"/>
                <w:numId w:val="3"/>
              </w:numPr>
              <w:rPr>
                <w:rFonts w:ascii="Arial" w:hAnsi="Arial" w:cs="Arial"/>
                <w:bCs/>
              </w:rPr>
            </w:pPr>
            <w:r w:rsidRPr="00E70010">
              <w:rPr>
                <w:rFonts w:ascii="Arial" w:hAnsi="Arial" w:cs="Arial"/>
                <w:bCs/>
              </w:rPr>
              <w:t xml:space="preserve">Plenary discussion </w:t>
            </w:r>
          </w:p>
          <w:p w14:paraId="183B6AF5" w14:textId="6C8CFD18" w:rsidR="00E70010" w:rsidRPr="00E70010" w:rsidRDefault="00E70010" w:rsidP="00E70010">
            <w:pPr>
              <w:pStyle w:val="ListParagraph"/>
              <w:numPr>
                <w:ilvl w:val="0"/>
                <w:numId w:val="3"/>
              </w:numPr>
              <w:rPr>
                <w:rFonts w:ascii="Arial" w:hAnsi="Arial" w:cs="Arial"/>
                <w:bCs/>
              </w:rPr>
            </w:pPr>
            <w:r w:rsidRPr="00E70010">
              <w:rPr>
                <w:rFonts w:ascii="Arial" w:hAnsi="Arial" w:cs="Arial"/>
                <w:bCs/>
              </w:rPr>
              <w:t xml:space="preserve">Synthesis and wrap-up </w:t>
            </w:r>
          </w:p>
          <w:p w14:paraId="1EA2FEE6" w14:textId="77777777" w:rsidR="00E70010" w:rsidRPr="00E70010" w:rsidRDefault="00E70010" w:rsidP="00E70010">
            <w:pPr>
              <w:rPr>
                <w:rFonts w:ascii="Arial" w:hAnsi="Arial" w:cs="Arial"/>
                <w:bCs/>
                <w:sz w:val="22"/>
                <w:szCs w:val="22"/>
              </w:rPr>
            </w:pPr>
          </w:p>
          <w:p w14:paraId="363F0F8F" w14:textId="69A9004C" w:rsidR="00E70010" w:rsidRPr="00E70010" w:rsidRDefault="00E70010" w:rsidP="00E70010">
            <w:pPr>
              <w:rPr>
                <w:rFonts w:ascii="Arial" w:hAnsi="Arial" w:cs="Arial"/>
                <w:b/>
                <w:sz w:val="22"/>
                <w:szCs w:val="22"/>
              </w:rPr>
            </w:pPr>
            <w:r w:rsidRPr="00E70010">
              <w:rPr>
                <w:rFonts w:ascii="Arial" w:hAnsi="Arial" w:cs="Arial"/>
                <w:b/>
                <w:sz w:val="22"/>
                <w:szCs w:val="22"/>
              </w:rPr>
              <w:t>Methods for Co-Creation</w:t>
            </w:r>
          </w:p>
          <w:p w14:paraId="4820E5A3" w14:textId="77777777" w:rsidR="00E70010" w:rsidRPr="00E70010" w:rsidRDefault="00E70010" w:rsidP="00E70010">
            <w:pPr>
              <w:rPr>
                <w:rFonts w:ascii="Arial" w:hAnsi="Arial" w:cs="Arial"/>
                <w:b/>
                <w:sz w:val="22"/>
                <w:szCs w:val="22"/>
              </w:rPr>
            </w:pPr>
          </w:p>
          <w:p w14:paraId="736819C3" w14:textId="77777777" w:rsidR="00E70010" w:rsidRPr="00E70010" w:rsidRDefault="00E70010" w:rsidP="00E70010">
            <w:pPr>
              <w:rPr>
                <w:rFonts w:ascii="Arial" w:hAnsi="Arial" w:cs="Arial"/>
                <w:bCs/>
                <w:sz w:val="22"/>
                <w:szCs w:val="22"/>
              </w:rPr>
            </w:pPr>
            <w:r w:rsidRPr="00E70010">
              <w:rPr>
                <w:rFonts w:ascii="Arial" w:hAnsi="Arial" w:cs="Arial"/>
                <w:bCs/>
                <w:sz w:val="22"/>
                <w:szCs w:val="22"/>
              </w:rPr>
              <w:t>Drawing on diverse examples, experiences, knowledge and views is critical for this session. The breakout discussions and plenary are the central focus, and where the session aims and expected outcomes will be derived from. The breakout discussions will be guided around key questions of:</w:t>
            </w:r>
          </w:p>
          <w:p w14:paraId="5B8D536F" w14:textId="77777777" w:rsidR="00E70010" w:rsidRPr="00E70010" w:rsidRDefault="00E70010" w:rsidP="00E70010">
            <w:pPr>
              <w:rPr>
                <w:rFonts w:ascii="Arial" w:hAnsi="Arial" w:cs="Arial"/>
                <w:bCs/>
                <w:sz w:val="22"/>
                <w:szCs w:val="22"/>
              </w:rPr>
            </w:pPr>
          </w:p>
          <w:p w14:paraId="46BC8AAB" w14:textId="77777777" w:rsidR="00E70010" w:rsidRPr="00E70010" w:rsidRDefault="00E70010" w:rsidP="00E70010">
            <w:pPr>
              <w:pStyle w:val="ListParagraph"/>
              <w:numPr>
                <w:ilvl w:val="0"/>
                <w:numId w:val="4"/>
              </w:numPr>
              <w:rPr>
                <w:rFonts w:ascii="Arial" w:hAnsi="Arial" w:cs="Arial"/>
                <w:bCs/>
              </w:rPr>
            </w:pPr>
            <w:r w:rsidRPr="00E70010">
              <w:rPr>
                <w:rFonts w:ascii="Arial" w:hAnsi="Arial" w:cs="Arial"/>
                <w:bCs/>
              </w:rPr>
              <w:t>What knowledge or experiences can you share for managing complex risks?</w:t>
            </w:r>
          </w:p>
          <w:p w14:paraId="70073D37" w14:textId="77777777" w:rsidR="00E70010" w:rsidRPr="00E70010" w:rsidRDefault="00E70010" w:rsidP="00E70010">
            <w:pPr>
              <w:pStyle w:val="ListParagraph"/>
              <w:numPr>
                <w:ilvl w:val="0"/>
                <w:numId w:val="4"/>
              </w:numPr>
              <w:rPr>
                <w:rFonts w:ascii="Arial" w:hAnsi="Arial" w:cs="Arial"/>
                <w:bCs/>
              </w:rPr>
            </w:pPr>
            <w:r w:rsidRPr="00E70010">
              <w:rPr>
                <w:rFonts w:ascii="Arial" w:hAnsi="Arial" w:cs="Arial"/>
                <w:bCs/>
              </w:rPr>
              <w:t>How can this inform Adaptation Pathways planning?</w:t>
            </w:r>
          </w:p>
          <w:p w14:paraId="462B0135" w14:textId="4640B366" w:rsidR="00E70010" w:rsidRPr="00E70010" w:rsidRDefault="00E70010" w:rsidP="00E70010">
            <w:pPr>
              <w:rPr>
                <w:rFonts w:ascii="Arial" w:hAnsi="Arial" w:cs="Arial"/>
                <w:bCs/>
                <w:sz w:val="22"/>
                <w:szCs w:val="22"/>
              </w:rPr>
            </w:pPr>
            <w:r w:rsidRPr="00E70010">
              <w:rPr>
                <w:rFonts w:ascii="Arial" w:hAnsi="Arial" w:cs="Arial"/>
                <w:bCs/>
                <w:sz w:val="22"/>
                <w:szCs w:val="22"/>
              </w:rPr>
              <w:t xml:space="preserve">Session attendees, inspired by the interventions on Adaptation Pathways cases, will share insights from their own case examples, knowledge base or lived experiences to </w:t>
            </w:r>
            <w:r w:rsidRPr="00E70010">
              <w:rPr>
                <w:rFonts w:ascii="Arial" w:hAnsi="Arial" w:cs="Arial"/>
                <w:bCs/>
                <w:sz w:val="22"/>
                <w:szCs w:val="22"/>
              </w:rPr>
              <w:lastRenderedPageBreak/>
              <w:t xml:space="preserve">inform collective discussions. By drawing on diverse examples, session attendees will learn from a range of different contexts. This will also inform the aims and outcomes of the session from local, regional and national perspectives across world regions. Moreover, the case studies presented in the session have all drawn strongly on co-creation methods for Pathways development. These cases drew on </w:t>
            </w:r>
            <w:proofErr w:type="gramStart"/>
            <w:r w:rsidRPr="00E70010">
              <w:rPr>
                <w:rFonts w:ascii="Arial" w:hAnsi="Arial" w:cs="Arial"/>
                <w:bCs/>
                <w:sz w:val="22"/>
                <w:szCs w:val="22"/>
              </w:rPr>
              <w:t>a number of</w:t>
            </w:r>
            <w:proofErr w:type="gramEnd"/>
            <w:r w:rsidRPr="00E70010">
              <w:rPr>
                <w:rFonts w:ascii="Arial" w:hAnsi="Arial" w:cs="Arial"/>
                <w:bCs/>
                <w:sz w:val="22"/>
                <w:szCs w:val="22"/>
              </w:rPr>
              <w:t xml:space="preserve"> participatory methods such as visioning, workshops, focus groups and story telling to embed the critical local and indigenous knowledge within the pathways that were made.</w:t>
            </w:r>
          </w:p>
          <w:p w14:paraId="1D1E9A9C" w14:textId="77777777" w:rsidR="00E70010" w:rsidRPr="00E70010" w:rsidRDefault="00E70010" w:rsidP="00E70010">
            <w:pPr>
              <w:rPr>
                <w:rFonts w:ascii="Arial" w:hAnsi="Arial" w:cs="Arial"/>
                <w:bCs/>
                <w:sz w:val="22"/>
                <w:szCs w:val="22"/>
              </w:rPr>
            </w:pPr>
          </w:p>
          <w:p w14:paraId="2E37A1F5" w14:textId="317652CD" w:rsidR="00E70010" w:rsidRPr="00E70010" w:rsidRDefault="00E70010" w:rsidP="00E70010">
            <w:pPr>
              <w:rPr>
                <w:rFonts w:ascii="Arial" w:hAnsi="Arial" w:cs="Arial"/>
                <w:b/>
                <w:sz w:val="22"/>
                <w:szCs w:val="22"/>
              </w:rPr>
            </w:pPr>
            <w:r w:rsidRPr="00E70010">
              <w:rPr>
                <w:rFonts w:ascii="Arial" w:hAnsi="Arial" w:cs="Arial"/>
                <w:b/>
                <w:sz w:val="22"/>
                <w:szCs w:val="22"/>
              </w:rPr>
              <w:t>Aims and expected outcomes</w:t>
            </w:r>
          </w:p>
          <w:p w14:paraId="50E690C7" w14:textId="77777777" w:rsidR="00E70010" w:rsidRPr="00E70010" w:rsidRDefault="00E70010" w:rsidP="00E70010">
            <w:pPr>
              <w:rPr>
                <w:rFonts w:ascii="Arial" w:hAnsi="Arial" w:cs="Arial"/>
                <w:b/>
                <w:sz w:val="22"/>
                <w:szCs w:val="22"/>
              </w:rPr>
            </w:pPr>
          </w:p>
          <w:p w14:paraId="7AD0A8C6" w14:textId="06A5E433" w:rsidR="00E70010" w:rsidRPr="00E70010" w:rsidRDefault="00E70010" w:rsidP="00E70010">
            <w:pPr>
              <w:rPr>
                <w:rFonts w:ascii="Arial" w:hAnsi="Arial" w:cs="Arial"/>
                <w:bCs/>
                <w:sz w:val="22"/>
                <w:szCs w:val="22"/>
              </w:rPr>
            </w:pPr>
            <w:r w:rsidRPr="00E70010">
              <w:rPr>
                <w:rFonts w:ascii="Arial" w:hAnsi="Arial" w:cs="Arial"/>
                <w:bCs/>
                <w:sz w:val="22"/>
                <w:szCs w:val="22"/>
              </w:rPr>
              <w:t xml:space="preserve">The session has </w:t>
            </w:r>
            <w:proofErr w:type="gramStart"/>
            <w:r w:rsidRPr="00E70010">
              <w:rPr>
                <w:rFonts w:ascii="Arial" w:hAnsi="Arial" w:cs="Arial"/>
                <w:bCs/>
                <w:sz w:val="22"/>
                <w:szCs w:val="22"/>
              </w:rPr>
              <w:t>a number of</w:t>
            </w:r>
            <w:proofErr w:type="gramEnd"/>
            <w:r w:rsidRPr="00E70010">
              <w:rPr>
                <w:rFonts w:ascii="Arial" w:hAnsi="Arial" w:cs="Arial"/>
                <w:bCs/>
                <w:sz w:val="22"/>
                <w:szCs w:val="22"/>
              </w:rPr>
              <w:t xml:space="preserve"> aims and expected outcomes for participants and attendees:</w:t>
            </w:r>
          </w:p>
          <w:p w14:paraId="4DF23AE2" w14:textId="77777777" w:rsidR="004A3628" w:rsidRPr="00E70010" w:rsidRDefault="004A3628" w:rsidP="00E70010">
            <w:pPr>
              <w:rPr>
                <w:rFonts w:ascii="Arial" w:hAnsi="Arial" w:cs="Arial"/>
                <w:b/>
                <w:sz w:val="22"/>
                <w:szCs w:val="22"/>
              </w:rPr>
            </w:pPr>
          </w:p>
          <w:p w14:paraId="148C3369" w14:textId="77777777" w:rsidR="00E70010" w:rsidRPr="00E70010" w:rsidRDefault="00E70010" w:rsidP="00E70010">
            <w:pPr>
              <w:pStyle w:val="ListParagraph"/>
              <w:numPr>
                <w:ilvl w:val="0"/>
                <w:numId w:val="5"/>
              </w:numPr>
              <w:rPr>
                <w:rFonts w:ascii="Arial" w:hAnsi="Arial" w:cs="Arial"/>
                <w:bCs/>
              </w:rPr>
            </w:pPr>
            <w:r w:rsidRPr="00E70010">
              <w:rPr>
                <w:rFonts w:ascii="Arial" w:hAnsi="Arial" w:cs="Arial"/>
                <w:bCs/>
                <w:lang w:val="en-CA"/>
              </w:rPr>
              <w:t>An enhanced understanding of the utility of Adaptation Pathways for managing complex risks by drawing on key lessons from diverse case applications in the interventions, break out discussions and plenary</w:t>
            </w:r>
          </w:p>
          <w:p w14:paraId="7871296D" w14:textId="77777777" w:rsidR="00E70010" w:rsidRPr="00E70010" w:rsidRDefault="00E70010" w:rsidP="00E70010">
            <w:pPr>
              <w:pStyle w:val="ListParagraph"/>
              <w:numPr>
                <w:ilvl w:val="0"/>
                <w:numId w:val="5"/>
              </w:numPr>
              <w:rPr>
                <w:rFonts w:ascii="Arial" w:hAnsi="Arial" w:cs="Arial"/>
                <w:bCs/>
              </w:rPr>
            </w:pPr>
            <w:r w:rsidRPr="00E70010">
              <w:rPr>
                <w:rFonts w:ascii="Arial" w:hAnsi="Arial" w:cs="Arial"/>
                <w:bCs/>
                <w:lang w:val="en-CA"/>
              </w:rPr>
              <w:t>Advancement on actionable insights for overcoming barriers to making Adaptation Pathways for complex risks</w:t>
            </w:r>
          </w:p>
          <w:p w14:paraId="38D851BD" w14:textId="77777777" w:rsidR="00E70010" w:rsidRPr="00E70010" w:rsidRDefault="00E70010" w:rsidP="00E70010">
            <w:pPr>
              <w:pStyle w:val="ListParagraph"/>
              <w:numPr>
                <w:ilvl w:val="0"/>
                <w:numId w:val="5"/>
              </w:numPr>
              <w:rPr>
                <w:rFonts w:ascii="Arial" w:hAnsi="Arial" w:cs="Arial"/>
                <w:bCs/>
              </w:rPr>
            </w:pPr>
            <w:r w:rsidRPr="00E70010">
              <w:rPr>
                <w:rFonts w:ascii="Arial" w:hAnsi="Arial" w:cs="Arial"/>
                <w:bCs/>
                <w:lang w:val="en-CA"/>
              </w:rPr>
              <w:t>Methodological advancements for making and appraising Adaptation Pathways for complex risks</w:t>
            </w:r>
          </w:p>
          <w:p w14:paraId="076F0F03" w14:textId="77777777" w:rsidR="00E70010" w:rsidRPr="00E70010" w:rsidRDefault="00E70010" w:rsidP="00E70010">
            <w:pPr>
              <w:pStyle w:val="ListParagraph"/>
              <w:numPr>
                <w:ilvl w:val="0"/>
                <w:numId w:val="5"/>
              </w:numPr>
              <w:rPr>
                <w:rFonts w:ascii="Arial" w:hAnsi="Arial" w:cs="Arial"/>
                <w:bCs/>
              </w:rPr>
            </w:pPr>
            <w:r w:rsidRPr="00E70010">
              <w:rPr>
                <w:rFonts w:ascii="Arial" w:hAnsi="Arial" w:cs="Arial"/>
                <w:bCs/>
                <w:lang w:val="en-CA"/>
              </w:rPr>
              <w:t>Bringing together of, and knowledge exchange between the complex risks and Adaptation communities</w:t>
            </w:r>
          </w:p>
          <w:p w14:paraId="3B90CEFA" w14:textId="33315AA4" w:rsidR="00E70010" w:rsidRPr="00E70010" w:rsidRDefault="00E70010" w:rsidP="00E70010">
            <w:pPr>
              <w:pStyle w:val="ListParagraph"/>
              <w:numPr>
                <w:ilvl w:val="0"/>
                <w:numId w:val="5"/>
              </w:numPr>
              <w:rPr>
                <w:rFonts w:ascii="Arial" w:hAnsi="Arial" w:cs="Arial"/>
                <w:bCs/>
              </w:rPr>
            </w:pPr>
            <w:r w:rsidRPr="00E70010">
              <w:rPr>
                <w:rFonts w:ascii="Arial" w:hAnsi="Arial" w:cs="Arial"/>
                <w:bCs/>
                <w:lang w:val="en-CA"/>
              </w:rPr>
              <w:t>A synthesis of these key outcomes will be communicated in a commentary piece, led by the co-chairs and panellists and open to any interested session attendees</w:t>
            </w:r>
          </w:p>
          <w:p w14:paraId="610BFB39" w14:textId="77777777" w:rsidR="00E70010" w:rsidRPr="00E70010" w:rsidRDefault="00E70010" w:rsidP="00E70010">
            <w:pPr>
              <w:rPr>
                <w:rFonts w:ascii="Arial" w:hAnsi="Arial" w:cs="Arial"/>
                <w:bCs/>
                <w:sz w:val="22"/>
                <w:szCs w:val="22"/>
              </w:rPr>
            </w:pPr>
          </w:p>
          <w:p w14:paraId="5786920A" w14:textId="31764B59" w:rsidR="00E70010" w:rsidRPr="00E70010" w:rsidRDefault="00E70010" w:rsidP="00E70010">
            <w:pPr>
              <w:rPr>
                <w:rFonts w:ascii="Arial" w:hAnsi="Arial" w:cs="Arial"/>
                <w:b/>
                <w:sz w:val="22"/>
                <w:szCs w:val="22"/>
              </w:rPr>
            </w:pPr>
            <w:r w:rsidRPr="00E70010">
              <w:rPr>
                <w:rFonts w:ascii="Arial" w:hAnsi="Arial" w:cs="Arial"/>
                <w:b/>
                <w:sz w:val="22"/>
                <w:szCs w:val="22"/>
              </w:rPr>
              <w:t>References:</w:t>
            </w:r>
          </w:p>
          <w:p w14:paraId="74561AEA" w14:textId="77777777" w:rsidR="00E70010" w:rsidRPr="00E70010" w:rsidRDefault="00E70010" w:rsidP="00E70010">
            <w:pPr>
              <w:rPr>
                <w:rFonts w:ascii="Arial" w:hAnsi="Arial" w:cs="Arial"/>
                <w:bCs/>
                <w:sz w:val="22"/>
                <w:szCs w:val="22"/>
              </w:rPr>
            </w:pPr>
          </w:p>
          <w:p w14:paraId="772A2497" w14:textId="2C56A14D" w:rsidR="00E70010" w:rsidRPr="00E70010" w:rsidRDefault="00E70010" w:rsidP="00E70010">
            <w:pPr>
              <w:rPr>
                <w:rFonts w:ascii="Arial" w:hAnsi="Arial" w:cs="Arial"/>
                <w:bCs/>
                <w:sz w:val="22"/>
                <w:szCs w:val="22"/>
              </w:rPr>
            </w:pPr>
            <w:r w:rsidRPr="00E70010">
              <w:rPr>
                <w:rFonts w:ascii="Arial" w:hAnsi="Arial" w:cs="Arial"/>
                <w:bCs/>
                <w:sz w:val="22"/>
                <w:szCs w:val="22"/>
              </w:rPr>
              <w:t xml:space="preserve">Ara Begum, R., R. Lempert, E., Ali, T., Benjaminsen, T., Bernauer, W., Cramer, X., Cui, K., Mach, G., Nagy, N. C., Stenseth, R., &amp; Sukumar, P. (2022). Point of Departure and Key Concepts. In: Climate Change 2022: Impacts, Adaptation and Vulnerability. Contribution of Working Group II to the Sixth Assessment Report of the Intergovernmental Panel on Climate Change. Intergovernmental Panel on Climate Change. </w:t>
            </w:r>
            <w:hyperlink r:id="rId8" w:history="1">
              <w:r w:rsidRPr="00E70010">
                <w:rPr>
                  <w:rStyle w:val="Hyperlink"/>
                  <w:rFonts w:ascii="Arial" w:hAnsi="Arial" w:cs="Arial"/>
                  <w:bCs/>
                  <w:sz w:val="22"/>
                  <w:szCs w:val="22"/>
                </w:rPr>
                <w:t>https://www.ipcc.ch/report/ar6/wg2/downloads/report/IPCC_AR6_WGII_Chapter01.pdf</w:t>
              </w:r>
            </w:hyperlink>
          </w:p>
          <w:p w14:paraId="3B57C019" w14:textId="77777777" w:rsidR="00E70010" w:rsidRPr="00E70010" w:rsidRDefault="00E70010" w:rsidP="00E70010">
            <w:pPr>
              <w:rPr>
                <w:rFonts w:ascii="Arial" w:hAnsi="Arial" w:cs="Arial"/>
                <w:bCs/>
                <w:sz w:val="22"/>
                <w:szCs w:val="22"/>
              </w:rPr>
            </w:pPr>
          </w:p>
          <w:p w14:paraId="191A571D" w14:textId="30951CF5" w:rsidR="00E70010" w:rsidRPr="00E70010" w:rsidRDefault="00E70010" w:rsidP="00E70010">
            <w:pPr>
              <w:rPr>
                <w:rFonts w:ascii="Arial" w:hAnsi="Arial" w:cs="Arial"/>
                <w:bCs/>
                <w:sz w:val="22"/>
                <w:szCs w:val="22"/>
              </w:rPr>
            </w:pPr>
            <w:r w:rsidRPr="00E70010">
              <w:rPr>
                <w:rFonts w:ascii="Arial" w:hAnsi="Arial" w:cs="Arial"/>
                <w:bCs/>
                <w:sz w:val="22"/>
                <w:szCs w:val="22"/>
              </w:rPr>
              <w:t xml:space="preserve">Butler, J.R.A., </w:t>
            </w:r>
            <w:proofErr w:type="spellStart"/>
            <w:r w:rsidRPr="00E70010">
              <w:rPr>
                <w:rFonts w:ascii="Arial" w:hAnsi="Arial" w:cs="Arial"/>
                <w:bCs/>
                <w:sz w:val="22"/>
                <w:szCs w:val="22"/>
              </w:rPr>
              <w:t>Suadnya</w:t>
            </w:r>
            <w:proofErr w:type="spellEnd"/>
            <w:r w:rsidRPr="00E70010">
              <w:rPr>
                <w:rFonts w:ascii="Arial" w:hAnsi="Arial" w:cs="Arial"/>
                <w:bCs/>
                <w:sz w:val="22"/>
                <w:szCs w:val="22"/>
              </w:rPr>
              <w:t xml:space="preserve">, W., </w:t>
            </w:r>
            <w:proofErr w:type="spellStart"/>
            <w:r w:rsidRPr="00E70010">
              <w:rPr>
                <w:rFonts w:ascii="Arial" w:hAnsi="Arial" w:cs="Arial"/>
                <w:bCs/>
                <w:sz w:val="22"/>
                <w:szCs w:val="22"/>
              </w:rPr>
              <w:t>Yanuartati</w:t>
            </w:r>
            <w:proofErr w:type="spellEnd"/>
            <w:r w:rsidRPr="00E70010">
              <w:rPr>
                <w:rFonts w:ascii="Arial" w:hAnsi="Arial" w:cs="Arial"/>
                <w:bCs/>
                <w:sz w:val="22"/>
                <w:szCs w:val="22"/>
              </w:rPr>
              <w:t xml:space="preserve">, Y., Meharg, S., Wise, R.M., </w:t>
            </w:r>
            <w:proofErr w:type="spellStart"/>
            <w:r w:rsidRPr="00E70010">
              <w:rPr>
                <w:rFonts w:ascii="Arial" w:hAnsi="Arial" w:cs="Arial"/>
                <w:bCs/>
                <w:sz w:val="22"/>
                <w:szCs w:val="22"/>
              </w:rPr>
              <w:t>Sutaryono</w:t>
            </w:r>
            <w:proofErr w:type="spellEnd"/>
            <w:r w:rsidRPr="00E70010">
              <w:rPr>
                <w:rFonts w:ascii="Arial" w:hAnsi="Arial" w:cs="Arial"/>
                <w:bCs/>
                <w:sz w:val="22"/>
                <w:szCs w:val="22"/>
              </w:rPr>
              <w:t>, Y., Duggan, K., (2016). Priming adaptation pathways through adaptive co-management: design and evaluation for developing countries. Clim. Risk Manag. 12, 1–16.</w:t>
            </w:r>
          </w:p>
          <w:p w14:paraId="72D823F8" w14:textId="77777777" w:rsidR="00E70010" w:rsidRPr="00E70010" w:rsidRDefault="00E70010" w:rsidP="00E70010">
            <w:pPr>
              <w:rPr>
                <w:rFonts w:ascii="Arial" w:hAnsi="Arial" w:cs="Arial"/>
                <w:bCs/>
                <w:sz w:val="22"/>
                <w:szCs w:val="22"/>
              </w:rPr>
            </w:pPr>
          </w:p>
          <w:p w14:paraId="3A248F5C" w14:textId="38DFB2B5" w:rsidR="00E70010" w:rsidRPr="00E70010" w:rsidRDefault="00E70010" w:rsidP="00E70010">
            <w:pPr>
              <w:rPr>
                <w:rFonts w:ascii="Arial" w:hAnsi="Arial" w:cs="Arial"/>
                <w:bCs/>
                <w:sz w:val="22"/>
                <w:szCs w:val="22"/>
              </w:rPr>
            </w:pPr>
            <w:proofErr w:type="spellStart"/>
            <w:r w:rsidRPr="00E70010">
              <w:rPr>
                <w:rFonts w:ascii="Arial" w:hAnsi="Arial" w:cs="Arial"/>
                <w:bCs/>
                <w:sz w:val="22"/>
                <w:szCs w:val="22"/>
              </w:rPr>
              <w:t>Hagenlocher</w:t>
            </w:r>
            <w:proofErr w:type="spellEnd"/>
            <w:r w:rsidRPr="00E70010">
              <w:rPr>
                <w:rFonts w:ascii="Arial" w:hAnsi="Arial" w:cs="Arial"/>
                <w:bCs/>
                <w:sz w:val="22"/>
                <w:szCs w:val="22"/>
              </w:rPr>
              <w:t xml:space="preserve">, M., Banerjee, S., Bermudez-Zambrano, D. A., Cotti, D., Hassel, J., Masys, A. J., Nawawi, Y. E. P., Rana, S., Rimmert, M., Roy, P., Schütze, S., Shekhar, H., </w:t>
            </w:r>
            <w:proofErr w:type="spellStart"/>
            <w:r w:rsidRPr="00E70010">
              <w:rPr>
                <w:rFonts w:ascii="Arial" w:hAnsi="Arial" w:cs="Arial"/>
                <w:bCs/>
                <w:sz w:val="22"/>
                <w:szCs w:val="22"/>
              </w:rPr>
              <w:t>Sodogas</w:t>
            </w:r>
            <w:proofErr w:type="spellEnd"/>
            <w:r w:rsidRPr="00E70010">
              <w:rPr>
                <w:rFonts w:ascii="Arial" w:hAnsi="Arial" w:cs="Arial"/>
                <w:bCs/>
                <w:sz w:val="22"/>
                <w:szCs w:val="22"/>
              </w:rPr>
              <w:t>, V., Sparkes, E., Ketut Surtiari, A., Valdiviezo-Ajila, A., &amp; Werners, S. E. (2022). Understanding and managing cascading and systemic risks: lessons from COVID-19. UNDRR &amp; UNU-EHS.</w:t>
            </w:r>
          </w:p>
          <w:p w14:paraId="029ABC2E" w14:textId="77777777" w:rsidR="00E70010" w:rsidRPr="00E70010" w:rsidRDefault="00E70010" w:rsidP="00E70010">
            <w:pPr>
              <w:rPr>
                <w:rFonts w:ascii="Arial" w:hAnsi="Arial" w:cs="Arial"/>
                <w:bCs/>
                <w:sz w:val="22"/>
                <w:szCs w:val="22"/>
              </w:rPr>
            </w:pPr>
          </w:p>
          <w:p w14:paraId="2CE5C1FB" w14:textId="37F74EBC" w:rsidR="00E70010" w:rsidRPr="00E70010" w:rsidRDefault="00E70010" w:rsidP="00E70010">
            <w:pPr>
              <w:rPr>
                <w:rFonts w:ascii="Arial" w:hAnsi="Arial" w:cs="Arial"/>
                <w:bCs/>
                <w:sz w:val="22"/>
                <w:szCs w:val="22"/>
              </w:rPr>
            </w:pPr>
            <w:proofErr w:type="spellStart"/>
            <w:r w:rsidRPr="00E70010">
              <w:rPr>
                <w:rFonts w:ascii="Arial" w:hAnsi="Arial" w:cs="Arial"/>
                <w:bCs/>
                <w:sz w:val="22"/>
                <w:szCs w:val="22"/>
              </w:rPr>
              <w:t>Haasnoot</w:t>
            </w:r>
            <w:proofErr w:type="spellEnd"/>
            <w:r w:rsidRPr="00E70010">
              <w:rPr>
                <w:rFonts w:ascii="Arial" w:hAnsi="Arial" w:cs="Arial"/>
                <w:bCs/>
                <w:sz w:val="22"/>
                <w:szCs w:val="22"/>
              </w:rPr>
              <w:t xml:space="preserve">, M., </w:t>
            </w:r>
            <w:proofErr w:type="spellStart"/>
            <w:r w:rsidRPr="00E70010">
              <w:rPr>
                <w:rFonts w:ascii="Arial" w:hAnsi="Arial" w:cs="Arial"/>
                <w:bCs/>
                <w:sz w:val="22"/>
                <w:szCs w:val="22"/>
              </w:rPr>
              <w:t>Kwakkel</w:t>
            </w:r>
            <w:proofErr w:type="spellEnd"/>
            <w:r w:rsidRPr="00E70010">
              <w:rPr>
                <w:rFonts w:ascii="Arial" w:hAnsi="Arial" w:cs="Arial"/>
                <w:bCs/>
                <w:sz w:val="22"/>
                <w:szCs w:val="22"/>
              </w:rPr>
              <w:t xml:space="preserve">, J. H., Walker, W. E., &amp; Maat, J. </w:t>
            </w:r>
            <w:proofErr w:type="spellStart"/>
            <w:r w:rsidRPr="00E70010">
              <w:rPr>
                <w:rFonts w:ascii="Arial" w:hAnsi="Arial" w:cs="Arial"/>
                <w:bCs/>
                <w:sz w:val="22"/>
                <w:szCs w:val="22"/>
              </w:rPr>
              <w:t>ter</w:t>
            </w:r>
            <w:proofErr w:type="spellEnd"/>
            <w:r w:rsidRPr="00E70010">
              <w:rPr>
                <w:rFonts w:ascii="Arial" w:hAnsi="Arial" w:cs="Arial"/>
                <w:bCs/>
                <w:sz w:val="22"/>
                <w:szCs w:val="22"/>
              </w:rPr>
              <w:t xml:space="preserve"> (2013). Dynamic adaptive policy pathways: A method for crafting robust decisions for a deeply uncertain world. </w:t>
            </w:r>
            <w:r w:rsidRPr="00E70010">
              <w:rPr>
                <w:rFonts w:ascii="Arial" w:hAnsi="Arial" w:cs="Arial"/>
                <w:bCs/>
                <w:sz w:val="22"/>
                <w:szCs w:val="22"/>
              </w:rPr>
              <w:lastRenderedPageBreak/>
              <w:t>Global Environmental Change, 23(2), 485–498.  ttps://doi.org/10.1016/j.gloenvcha.2012.12.006</w:t>
            </w:r>
          </w:p>
          <w:p w14:paraId="45E1F06F" w14:textId="77777777" w:rsidR="00E70010" w:rsidRPr="00E70010" w:rsidRDefault="00E70010" w:rsidP="00E70010">
            <w:pPr>
              <w:rPr>
                <w:rFonts w:ascii="Arial" w:hAnsi="Arial" w:cs="Arial"/>
                <w:bCs/>
                <w:sz w:val="22"/>
                <w:szCs w:val="22"/>
              </w:rPr>
            </w:pPr>
          </w:p>
          <w:p w14:paraId="55650497" w14:textId="44D29218" w:rsidR="00E70010" w:rsidRPr="00E70010" w:rsidRDefault="00E70010" w:rsidP="00E70010">
            <w:pPr>
              <w:rPr>
                <w:rFonts w:ascii="Arial" w:hAnsi="Arial" w:cs="Arial"/>
                <w:bCs/>
                <w:sz w:val="22"/>
                <w:szCs w:val="22"/>
              </w:rPr>
            </w:pPr>
            <w:r w:rsidRPr="00E70010">
              <w:rPr>
                <w:rFonts w:ascii="Arial" w:hAnsi="Arial" w:cs="Arial"/>
                <w:bCs/>
                <w:sz w:val="22"/>
                <w:szCs w:val="22"/>
              </w:rPr>
              <w:t xml:space="preserve">IPCC. (2023). Synthesis report of the IPCC Sixth Assessment Report (AR6). Intergovernmental Panel on Climate Change. </w:t>
            </w:r>
            <w:hyperlink r:id="rId9" w:history="1">
              <w:r w:rsidRPr="00E70010">
                <w:rPr>
                  <w:rStyle w:val="Hyperlink"/>
                  <w:rFonts w:ascii="Arial" w:hAnsi="Arial" w:cs="Arial"/>
                  <w:bCs/>
                  <w:sz w:val="22"/>
                  <w:szCs w:val="22"/>
                </w:rPr>
                <w:t>https://www.ipcc.ch/report/sixth-assessment-report-cycle/</w:t>
              </w:r>
            </w:hyperlink>
          </w:p>
          <w:p w14:paraId="718CD631" w14:textId="77777777" w:rsidR="00E70010" w:rsidRPr="00E70010" w:rsidRDefault="00E70010" w:rsidP="00E70010">
            <w:pPr>
              <w:rPr>
                <w:rFonts w:ascii="Arial" w:hAnsi="Arial" w:cs="Arial"/>
                <w:bCs/>
                <w:sz w:val="22"/>
                <w:szCs w:val="22"/>
              </w:rPr>
            </w:pPr>
          </w:p>
          <w:p w14:paraId="566B1FD8" w14:textId="5DDDAC52" w:rsidR="00E70010" w:rsidRPr="00E70010" w:rsidRDefault="00E70010" w:rsidP="00E70010">
            <w:pPr>
              <w:rPr>
                <w:rFonts w:ascii="Arial" w:hAnsi="Arial" w:cs="Arial"/>
                <w:bCs/>
                <w:sz w:val="22"/>
                <w:szCs w:val="22"/>
              </w:rPr>
            </w:pPr>
            <w:r w:rsidRPr="00E70010">
              <w:rPr>
                <w:rFonts w:ascii="Arial" w:hAnsi="Arial" w:cs="Arial"/>
                <w:bCs/>
                <w:sz w:val="22"/>
                <w:szCs w:val="22"/>
              </w:rPr>
              <w:t xml:space="preserve">Schlumberger, J. et al. (2022) ‘Proposing Dapp-MR as a disaster risk management pathways framework for complex, dynamic multi-risk’, </w:t>
            </w:r>
            <w:proofErr w:type="spellStart"/>
            <w:r w:rsidRPr="00E70010">
              <w:rPr>
                <w:rFonts w:ascii="Arial" w:hAnsi="Arial" w:cs="Arial"/>
                <w:bCs/>
                <w:sz w:val="22"/>
                <w:szCs w:val="22"/>
              </w:rPr>
              <w:t>iScience</w:t>
            </w:r>
            <w:proofErr w:type="spellEnd"/>
            <w:r w:rsidRPr="00E70010">
              <w:rPr>
                <w:rFonts w:ascii="Arial" w:hAnsi="Arial" w:cs="Arial"/>
                <w:bCs/>
                <w:sz w:val="22"/>
                <w:szCs w:val="22"/>
              </w:rPr>
              <w:t>, 25(10), p. 105219.</w:t>
            </w:r>
          </w:p>
          <w:p w14:paraId="66B1905C" w14:textId="77777777" w:rsidR="00E70010" w:rsidRPr="00E70010" w:rsidRDefault="00E70010" w:rsidP="00E70010">
            <w:pPr>
              <w:rPr>
                <w:rFonts w:ascii="Arial" w:hAnsi="Arial" w:cs="Arial"/>
                <w:bCs/>
                <w:sz w:val="22"/>
                <w:szCs w:val="22"/>
              </w:rPr>
            </w:pPr>
            <w:proofErr w:type="gramStart"/>
            <w:r w:rsidRPr="00E70010">
              <w:rPr>
                <w:rFonts w:ascii="Arial" w:hAnsi="Arial" w:cs="Arial"/>
                <w:bCs/>
                <w:sz w:val="22"/>
                <w:szCs w:val="22"/>
              </w:rPr>
              <w:t>doi:10.1016/j.isci</w:t>
            </w:r>
            <w:proofErr w:type="gramEnd"/>
            <w:r w:rsidRPr="00E70010">
              <w:rPr>
                <w:rFonts w:ascii="Arial" w:hAnsi="Arial" w:cs="Arial"/>
                <w:bCs/>
                <w:sz w:val="22"/>
                <w:szCs w:val="22"/>
              </w:rPr>
              <w:t>.2022.105219.</w:t>
            </w:r>
          </w:p>
          <w:p w14:paraId="5D109A34" w14:textId="77777777" w:rsidR="00E70010" w:rsidRPr="00E70010" w:rsidRDefault="00E70010" w:rsidP="00E70010">
            <w:pPr>
              <w:rPr>
                <w:rFonts w:ascii="Arial" w:hAnsi="Arial" w:cs="Arial"/>
                <w:bCs/>
                <w:sz w:val="22"/>
                <w:szCs w:val="22"/>
              </w:rPr>
            </w:pPr>
          </w:p>
          <w:p w14:paraId="1D2A91DB" w14:textId="5E6EE095" w:rsidR="00E70010" w:rsidRPr="00E70010" w:rsidRDefault="00E70010" w:rsidP="00E70010">
            <w:pPr>
              <w:rPr>
                <w:rFonts w:ascii="Arial" w:hAnsi="Arial" w:cs="Arial"/>
                <w:bCs/>
                <w:sz w:val="22"/>
                <w:szCs w:val="22"/>
              </w:rPr>
            </w:pPr>
            <w:r w:rsidRPr="00E70010">
              <w:rPr>
                <w:rFonts w:ascii="Arial" w:hAnsi="Arial" w:cs="Arial"/>
                <w:bCs/>
                <w:sz w:val="22"/>
                <w:szCs w:val="22"/>
              </w:rPr>
              <w:t xml:space="preserve">Simpson, N. P., Williams, P. A., Mach, K. J., </w:t>
            </w:r>
            <w:proofErr w:type="spellStart"/>
            <w:r w:rsidRPr="00E70010">
              <w:rPr>
                <w:rFonts w:ascii="Arial" w:hAnsi="Arial" w:cs="Arial"/>
                <w:bCs/>
                <w:sz w:val="22"/>
                <w:szCs w:val="22"/>
              </w:rPr>
              <w:t>Berrang</w:t>
            </w:r>
            <w:proofErr w:type="spellEnd"/>
            <w:r w:rsidRPr="00E70010">
              <w:rPr>
                <w:rFonts w:ascii="Arial" w:hAnsi="Arial" w:cs="Arial"/>
                <w:bCs/>
                <w:sz w:val="22"/>
                <w:szCs w:val="22"/>
              </w:rPr>
              <w:t xml:space="preserve">-Ford, L., </w:t>
            </w:r>
            <w:proofErr w:type="spellStart"/>
            <w:r w:rsidRPr="00E70010">
              <w:rPr>
                <w:rFonts w:ascii="Arial" w:hAnsi="Arial" w:cs="Arial"/>
                <w:bCs/>
                <w:sz w:val="22"/>
                <w:szCs w:val="22"/>
              </w:rPr>
              <w:t>Biesbroek</w:t>
            </w:r>
            <w:proofErr w:type="spellEnd"/>
            <w:r w:rsidRPr="00E70010">
              <w:rPr>
                <w:rFonts w:ascii="Arial" w:hAnsi="Arial" w:cs="Arial"/>
                <w:bCs/>
                <w:sz w:val="22"/>
                <w:szCs w:val="22"/>
              </w:rPr>
              <w:t xml:space="preserve">, R., </w:t>
            </w:r>
            <w:proofErr w:type="spellStart"/>
            <w:r w:rsidRPr="00E70010">
              <w:rPr>
                <w:rFonts w:ascii="Arial" w:hAnsi="Arial" w:cs="Arial"/>
                <w:bCs/>
                <w:sz w:val="22"/>
                <w:szCs w:val="22"/>
              </w:rPr>
              <w:t>Haasnoot</w:t>
            </w:r>
            <w:proofErr w:type="spellEnd"/>
            <w:r w:rsidRPr="00E70010">
              <w:rPr>
                <w:rFonts w:ascii="Arial" w:hAnsi="Arial" w:cs="Arial"/>
                <w:bCs/>
                <w:sz w:val="22"/>
                <w:szCs w:val="22"/>
              </w:rPr>
              <w:t xml:space="preserve">, M., </w:t>
            </w:r>
            <w:proofErr w:type="spellStart"/>
            <w:r w:rsidRPr="00E70010">
              <w:rPr>
                <w:rFonts w:ascii="Arial" w:hAnsi="Arial" w:cs="Arial"/>
                <w:bCs/>
                <w:sz w:val="22"/>
                <w:szCs w:val="22"/>
              </w:rPr>
              <w:t>Segnon</w:t>
            </w:r>
            <w:proofErr w:type="spellEnd"/>
            <w:r w:rsidRPr="00E70010">
              <w:rPr>
                <w:rFonts w:ascii="Arial" w:hAnsi="Arial" w:cs="Arial"/>
                <w:bCs/>
                <w:sz w:val="22"/>
                <w:szCs w:val="22"/>
              </w:rPr>
              <w:t>, A. C., Campbell, D., Musah-</w:t>
            </w:r>
            <w:proofErr w:type="spellStart"/>
            <w:r w:rsidRPr="00E70010">
              <w:rPr>
                <w:rFonts w:ascii="Arial" w:hAnsi="Arial" w:cs="Arial"/>
                <w:bCs/>
                <w:sz w:val="22"/>
                <w:szCs w:val="22"/>
              </w:rPr>
              <w:t>Surugu</w:t>
            </w:r>
            <w:proofErr w:type="spellEnd"/>
            <w:r w:rsidRPr="00E70010">
              <w:rPr>
                <w:rFonts w:ascii="Arial" w:hAnsi="Arial" w:cs="Arial"/>
                <w:bCs/>
                <w:sz w:val="22"/>
                <w:szCs w:val="22"/>
              </w:rPr>
              <w:t xml:space="preserve">, J. I., Joe, E. T., Nunbogu, A. M., Sabour, S., Meyer, A. L. S., Andrews, T. M., Singh, C., Siders, A. R., Lawrence, J., van Aalst, M., &amp; </w:t>
            </w:r>
            <w:proofErr w:type="spellStart"/>
            <w:r w:rsidRPr="00E70010">
              <w:rPr>
                <w:rFonts w:ascii="Arial" w:hAnsi="Arial" w:cs="Arial"/>
                <w:bCs/>
                <w:sz w:val="22"/>
                <w:szCs w:val="22"/>
              </w:rPr>
              <w:t>Trisos</w:t>
            </w:r>
            <w:proofErr w:type="spellEnd"/>
            <w:r w:rsidRPr="00E70010">
              <w:rPr>
                <w:rFonts w:ascii="Arial" w:hAnsi="Arial" w:cs="Arial"/>
                <w:bCs/>
                <w:sz w:val="22"/>
                <w:szCs w:val="22"/>
              </w:rPr>
              <w:t xml:space="preserve">, C. H. (2023). Adaptation to compound climate risks: A systematic global </w:t>
            </w:r>
            <w:proofErr w:type="spellStart"/>
            <w:r w:rsidRPr="00E70010">
              <w:rPr>
                <w:rFonts w:ascii="Arial" w:hAnsi="Arial" w:cs="Arial"/>
                <w:bCs/>
                <w:sz w:val="22"/>
                <w:szCs w:val="22"/>
              </w:rPr>
              <w:t>stocktake</w:t>
            </w:r>
            <w:proofErr w:type="spellEnd"/>
            <w:r w:rsidRPr="00E70010">
              <w:rPr>
                <w:rFonts w:ascii="Arial" w:hAnsi="Arial" w:cs="Arial"/>
                <w:bCs/>
                <w:sz w:val="22"/>
                <w:szCs w:val="22"/>
              </w:rPr>
              <w:t xml:space="preserve">. </w:t>
            </w:r>
            <w:proofErr w:type="spellStart"/>
            <w:r w:rsidRPr="00E70010">
              <w:rPr>
                <w:rFonts w:ascii="Arial" w:hAnsi="Arial" w:cs="Arial"/>
                <w:bCs/>
                <w:sz w:val="22"/>
                <w:szCs w:val="22"/>
              </w:rPr>
              <w:t>IScience</w:t>
            </w:r>
            <w:proofErr w:type="spellEnd"/>
            <w:r w:rsidRPr="00E70010">
              <w:rPr>
                <w:rFonts w:ascii="Arial" w:hAnsi="Arial" w:cs="Arial"/>
                <w:bCs/>
                <w:sz w:val="22"/>
                <w:szCs w:val="22"/>
              </w:rPr>
              <w:t xml:space="preserve">, 26(2), 105926. </w:t>
            </w:r>
            <w:hyperlink r:id="rId10" w:history="1">
              <w:r w:rsidRPr="00E70010">
                <w:rPr>
                  <w:rStyle w:val="Hyperlink"/>
                  <w:rFonts w:ascii="Arial" w:hAnsi="Arial" w:cs="Arial"/>
                  <w:bCs/>
                  <w:sz w:val="22"/>
                  <w:szCs w:val="22"/>
                </w:rPr>
                <w:t>https://doi.org/10.1016/j.isci.2023.105926</w:t>
              </w:r>
            </w:hyperlink>
          </w:p>
          <w:p w14:paraId="74DBAB2A" w14:textId="77777777" w:rsidR="00E70010" w:rsidRPr="00E70010" w:rsidRDefault="00E70010" w:rsidP="00E70010">
            <w:pPr>
              <w:rPr>
                <w:rFonts w:ascii="Arial" w:hAnsi="Arial" w:cs="Arial"/>
                <w:bCs/>
                <w:sz w:val="22"/>
                <w:szCs w:val="22"/>
              </w:rPr>
            </w:pPr>
          </w:p>
          <w:p w14:paraId="6D957816" w14:textId="1D2250A1" w:rsidR="00E70010" w:rsidRPr="00E70010" w:rsidRDefault="00E70010" w:rsidP="00E70010">
            <w:pPr>
              <w:rPr>
                <w:rFonts w:ascii="Arial" w:hAnsi="Arial" w:cs="Arial"/>
                <w:bCs/>
                <w:sz w:val="22"/>
                <w:szCs w:val="22"/>
              </w:rPr>
            </w:pPr>
            <w:r w:rsidRPr="00E70010">
              <w:rPr>
                <w:rFonts w:ascii="Arial" w:hAnsi="Arial" w:cs="Arial"/>
                <w:bCs/>
                <w:sz w:val="22"/>
                <w:szCs w:val="22"/>
              </w:rPr>
              <w:t>Werners, S. E., Wise, R. M., Butler, J. R., Totin, E., &amp; Vincent, K. (2021). Adaptation pathways: A review of approaches and a learning framework. Environmental Science &amp; Policy, 116, 266–275. https://doi.org/10.1016/j.envsci.2020.11.003</w:t>
            </w:r>
          </w:p>
          <w:p w14:paraId="2B13348F" w14:textId="77777777" w:rsidR="00E70010" w:rsidRPr="00E70010" w:rsidRDefault="00E70010" w:rsidP="00E70010">
            <w:pPr>
              <w:rPr>
                <w:rFonts w:ascii="Arial" w:hAnsi="Arial" w:cs="Arial"/>
                <w:b/>
                <w:sz w:val="22"/>
                <w:szCs w:val="22"/>
              </w:rPr>
            </w:pPr>
          </w:p>
        </w:tc>
      </w:tr>
      <w:tr w:rsidR="004A3628" w:rsidRPr="00E70010" w14:paraId="5608F54F" w14:textId="77777777" w:rsidTr="00D13086">
        <w:trPr>
          <w:trHeight w:val="576"/>
        </w:trPr>
        <w:tc>
          <w:tcPr>
            <w:tcW w:w="8640" w:type="dxa"/>
          </w:tcPr>
          <w:p w14:paraId="5889B717" w14:textId="77777777" w:rsidR="004A3628" w:rsidRPr="00E70010" w:rsidRDefault="004A3628" w:rsidP="00E70010">
            <w:pPr>
              <w:rPr>
                <w:rFonts w:ascii="Arial" w:hAnsi="Arial" w:cs="Arial"/>
                <w:b/>
                <w:sz w:val="22"/>
                <w:szCs w:val="22"/>
              </w:rPr>
            </w:pPr>
            <w:r w:rsidRPr="00E70010">
              <w:rPr>
                <w:rFonts w:ascii="Arial" w:hAnsi="Arial" w:cs="Arial"/>
                <w:b/>
                <w:sz w:val="22"/>
                <w:szCs w:val="22"/>
              </w:rPr>
              <w:lastRenderedPageBreak/>
              <w:t>PARTICIPANTS</w:t>
            </w:r>
          </w:p>
          <w:p w14:paraId="3641C15A" w14:textId="77777777" w:rsidR="004A3628" w:rsidRPr="00E70010" w:rsidRDefault="004A3628" w:rsidP="00E70010">
            <w:pPr>
              <w:rPr>
                <w:rFonts w:ascii="Arial" w:hAnsi="Arial" w:cs="Arial"/>
                <w:b/>
                <w:sz w:val="22"/>
                <w:szCs w:val="22"/>
              </w:rPr>
            </w:pPr>
          </w:p>
          <w:p w14:paraId="13A364ED" w14:textId="77777777" w:rsidR="004A3628" w:rsidRPr="00E70010" w:rsidRDefault="004A3628" w:rsidP="00E70010">
            <w:pPr>
              <w:rPr>
                <w:rFonts w:ascii="Arial" w:hAnsi="Arial" w:cs="Arial"/>
                <w:b/>
                <w:sz w:val="22"/>
                <w:szCs w:val="22"/>
                <w:u w:val="single"/>
              </w:rPr>
            </w:pPr>
            <w:r w:rsidRPr="00E70010">
              <w:rPr>
                <w:rFonts w:ascii="Arial" w:hAnsi="Arial" w:cs="Arial"/>
                <w:b/>
                <w:sz w:val="22"/>
                <w:szCs w:val="22"/>
                <w:u w:val="single"/>
              </w:rPr>
              <w:t>Participant 1</w:t>
            </w:r>
          </w:p>
          <w:p w14:paraId="7E6399A8" w14:textId="029F8E4D" w:rsidR="004A3628" w:rsidRPr="00E70010" w:rsidRDefault="004A3628" w:rsidP="00E70010">
            <w:pPr>
              <w:rPr>
                <w:rFonts w:ascii="Arial" w:hAnsi="Arial" w:cs="Arial"/>
                <w:b/>
                <w:sz w:val="22"/>
                <w:szCs w:val="22"/>
              </w:rPr>
            </w:pPr>
            <w:r w:rsidRPr="00E70010">
              <w:rPr>
                <w:rFonts w:ascii="Arial" w:hAnsi="Arial" w:cs="Arial"/>
                <w:b/>
                <w:sz w:val="22"/>
                <w:szCs w:val="22"/>
              </w:rPr>
              <w:t>Full Name:</w:t>
            </w:r>
            <w:r w:rsidR="00E70010">
              <w:rPr>
                <w:rFonts w:ascii="Arial" w:hAnsi="Arial" w:cs="Arial"/>
                <w:b/>
                <w:sz w:val="22"/>
                <w:szCs w:val="22"/>
              </w:rPr>
              <w:t xml:space="preserve"> </w:t>
            </w:r>
            <w:r w:rsidR="00E70010" w:rsidRPr="00E70010">
              <w:rPr>
                <w:rFonts w:ascii="Arial" w:hAnsi="Arial" w:cs="Arial"/>
                <w:bCs/>
                <w:sz w:val="22"/>
                <w:szCs w:val="22"/>
              </w:rPr>
              <w:t>Edward Sparkes</w:t>
            </w:r>
          </w:p>
          <w:p w14:paraId="4E0ABFC3" w14:textId="34B3DBE8" w:rsidR="004A3628" w:rsidRPr="00E70010" w:rsidRDefault="004A3628" w:rsidP="00E70010">
            <w:pPr>
              <w:rPr>
                <w:rFonts w:ascii="Arial" w:hAnsi="Arial" w:cs="Arial"/>
                <w:b/>
                <w:sz w:val="22"/>
                <w:szCs w:val="22"/>
              </w:rPr>
            </w:pPr>
            <w:r w:rsidRPr="00E70010">
              <w:rPr>
                <w:rFonts w:ascii="Arial" w:hAnsi="Arial" w:cs="Arial"/>
                <w:b/>
                <w:sz w:val="22"/>
                <w:szCs w:val="22"/>
              </w:rPr>
              <w:t>Organisation:</w:t>
            </w:r>
            <w:r w:rsidR="00E70010">
              <w:rPr>
                <w:rFonts w:ascii="Arial" w:hAnsi="Arial" w:cs="Arial"/>
                <w:b/>
                <w:sz w:val="22"/>
                <w:szCs w:val="22"/>
              </w:rPr>
              <w:t xml:space="preserve"> </w:t>
            </w:r>
            <w:r w:rsidR="00E70010" w:rsidRPr="00E70010">
              <w:rPr>
                <w:rFonts w:ascii="Arial" w:hAnsi="Arial" w:cs="Arial"/>
                <w:bCs/>
                <w:sz w:val="22"/>
                <w:szCs w:val="22"/>
              </w:rPr>
              <w:t>United Nations University – Institute for Environment and Human Security</w:t>
            </w:r>
          </w:p>
          <w:p w14:paraId="0D6B6DE4" w14:textId="4190EA83" w:rsidR="004A3628" w:rsidRPr="00E70010" w:rsidRDefault="004A3628" w:rsidP="00E70010">
            <w:pPr>
              <w:rPr>
                <w:rFonts w:ascii="Arial" w:hAnsi="Arial" w:cs="Arial"/>
                <w:bCs/>
                <w:sz w:val="22"/>
                <w:szCs w:val="22"/>
              </w:rPr>
            </w:pPr>
            <w:r w:rsidRPr="00E70010">
              <w:rPr>
                <w:rFonts w:ascii="Arial" w:hAnsi="Arial" w:cs="Arial"/>
                <w:b/>
                <w:sz w:val="22"/>
                <w:szCs w:val="22"/>
              </w:rPr>
              <w:t>Bio</w:t>
            </w:r>
            <w:r w:rsidR="00E70010" w:rsidRPr="00E70010">
              <w:rPr>
                <w:rFonts w:ascii="Arial" w:hAnsi="Arial" w:cs="Arial"/>
                <w:bCs/>
                <w:sz w:val="22"/>
                <w:szCs w:val="22"/>
              </w:rPr>
              <w:t>: Edward’s research covers complex risk analysis, adaptation pathways, and monitoring, evaluation and learning in complex systems. He is passionate about co-creation and concept development. His work focusses predominantly on understanding and managing the complex impacts from climate change. He is currently perusing his PhD on pathways for complex risk management.</w:t>
            </w:r>
          </w:p>
          <w:p w14:paraId="6D637355" w14:textId="77777777" w:rsidR="004A3628" w:rsidRPr="00E70010" w:rsidRDefault="004A3628" w:rsidP="00E70010">
            <w:pPr>
              <w:rPr>
                <w:rFonts w:ascii="Arial" w:hAnsi="Arial" w:cs="Arial"/>
                <w:b/>
                <w:sz w:val="22"/>
                <w:szCs w:val="22"/>
              </w:rPr>
            </w:pPr>
          </w:p>
          <w:p w14:paraId="6F9D12C3" w14:textId="77777777" w:rsidR="00E70010" w:rsidRPr="00E70010" w:rsidRDefault="00E70010" w:rsidP="00E70010">
            <w:pPr>
              <w:rPr>
                <w:rFonts w:ascii="Arial" w:hAnsi="Arial" w:cs="Arial"/>
                <w:sz w:val="22"/>
                <w:szCs w:val="22"/>
              </w:rPr>
            </w:pPr>
            <w:r>
              <w:rPr>
                <w:rFonts w:ascii="Arial" w:hAnsi="Arial" w:cs="Arial"/>
                <w:b/>
                <w:bCs/>
                <w:sz w:val="22"/>
                <w:szCs w:val="22"/>
              </w:rPr>
              <w:t>P</w:t>
            </w:r>
            <w:r w:rsidR="004A3628" w:rsidRPr="00E70010">
              <w:rPr>
                <w:rFonts w:ascii="Arial" w:hAnsi="Arial" w:cs="Arial"/>
                <w:b/>
                <w:bCs/>
                <w:sz w:val="22"/>
                <w:szCs w:val="22"/>
              </w:rPr>
              <w:t xml:space="preserve">articipant 1 Contribution: </w:t>
            </w:r>
            <w:r w:rsidRPr="00E70010">
              <w:rPr>
                <w:rFonts w:ascii="Arial" w:hAnsi="Arial" w:cs="Arial"/>
                <w:sz w:val="22"/>
                <w:szCs w:val="22"/>
              </w:rPr>
              <w:t>Co-chair: Moderation of the session, general introduction, facilitation. Case study contribution: Multi-Risk Adaptation Pathways for managing hydrological extremes across three basins in Europe</w:t>
            </w:r>
          </w:p>
          <w:p w14:paraId="77E5B0FB" w14:textId="77777777" w:rsidR="00E70010" w:rsidRPr="00E70010" w:rsidRDefault="00E70010" w:rsidP="00E70010">
            <w:pPr>
              <w:rPr>
                <w:rFonts w:ascii="Arial" w:hAnsi="Arial" w:cs="Arial"/>
                <w:sz w:val="22"/>
                <w:szCs w:val="22"/>
              </w:rPr>
            </w:pPr>
          </w:p>
          <w:p w14:paraId="6342EAB6" w14:textId="41C38DFC" w:rsidR="004A3628" w:rsidRPr="00E70010" w:rsidRDefault="00E70010" w:rsidP="00E70010">
            <w:pPr>
              <w:rPr>
                <w:rFonts w:ascii="Arial" w:hAnsi="Arial" w:cs="Arial"/>
                <w:sz w:val="22"/>
                <w:szCs w:val="22"/>
              </w:rPr>
            </w:pPr>
            <w:r w:rsidRPr="00E70010">
              <w:rPr>
                <w:rFonts w:ascii="Arial" w:hAnsi="Arial" w:cs="Arial"/>
                <w:sz w:val="22"/>
                <w:szCs w:val="22"/>
              </w:rPr>
              <w:t xml:space="preserve">While significant progress has been made on characterizing and assessing risks linked to floods or droughts, most hydroclimatic risk research tends to focus on either floods or droughts, neglecting that they are two extremes of the same hydrological cycle. Further, </w:t>
            </w:r>
            <w:proofErr w:type="gramStart"/>
            <w:r w:rsidRPr="00E70010">
              <w:rPr>
                <w:rFonts w:ascii="Arial" w:hAnsi="Arial" w:cs="Arial"/>
                <w:sz w:val="22"/>
                <w:szCs w:val="22"/>
              </w:rPr>
              <w:t>despite the fact that</w:t>
            </w:r>
            <w:proofErr w:type="gramEnd"/>
            <w:r w:rsidRPr="00E70010">
              <w:rPr>
                <w:rFonts w:ascii="Arial" w:hAnsi="Arial" w:cs="Arial"/>
                <w:sz w:val="22"/>
                <w:szCs w:val="22"/>
              </w:rPr>
              <w:t xml:space="preserve"> impacts of floods and droughts, their drivers and root causes are often interconnected, risk assessments are largely either hazard-focussed, very generic or sector specific and do not account for cascading and systemic effects (complex risk). This intervention presents advancements have been made in developing Adaptation Pathways which focus on the integration of Nature Based Solutions (</w:t>
            </w:r>
            <w:proofErr w:type="spellStart"/>
            <w:r w:rsidRPr="00E70010">
              <w:rPr>
                <w:rFonts w:ascii="Arial" w:hAnsi="Arial" w:cs="Arial"/>
                <w:sz w:val="22"/>
                <w:szCs w:val="22"/>
              </w:rPr>
              <w:t>NbS</w:t>
            </w:r>
            <w:proofErr w:type="spellEnd"/>
            <w:r w:rsidRPr="00E70010">
              <w:rPr>
                <w:rFonts w:ascii="Arial" w:hAnsi="Arial" w:cs="Arial"/>
                <w:sz w:val="22"/>
                <w:szCs w:val="22"/>
              </w:rPr>
              <w:t xml:space="preserve">) with existing water management infrastructures in three basins across Europe (Dora </w:t>
            </w:r>
            <w:proofErr w:type="spellStart"/>
            <w:r w:rsidRPr="00E70010">
              <w:rPr>
                <w:rFonts w:ascii="Arial" w:hAnsi="Arial" w:cs="Arial"/>
                <w:sz w:val="22"/>
                <w:szCs w:val="22"/>
              </w:rPr>
              <w:t>Baltea</w:t>
            </w:r>
            <w:proofErr w:type="spellEnd"/>
            <w:r w:rsidRPr="00E70010">
              <w:rPr>
                <w:rFonts w:ascii="Arial" w:hAnsi="Arial" w:cs="Arial"/>
                <w:sz w:val="22"/>
                <w:szCs w:val="22"/>
              </w:rPr>
              <w:t xml:space="preserve"> basin (Italy), </w:t>
            </w:r>
            <w:proofErr w:type="spellStart"/>
            <w:r w:rsidRPr="00E70010">
              <w:rPr>
                <w:rFonts w:ascii="Arial" w:hAnsi="Arial" w:cs="Arial"/>
                <w:sz w:val="22"/>
                <w:szCs w:val="22"/>
              </w:rPr>
              <w:t>Erft</w:t>
            </w:r>
            <w:proofErr w:type="spellEnd"/>
            <w:r w:rsidRPr="00E70010">
              <w:rPr>
                <w:rFonts w:ascii="Arial" w:hAnsi="Arial" w:cs="Arial"/>
                <w:sz w:val="22"/>
                <w:szCs w:val="22"/>
              </w:rPr>
              <w:t xml:space="preserve"> basin (Germany) and </w:t>
            </w:r>
            <w:proofErr w:type="spellStart"/>
            <w:r w:rsidRPr="00E70010">
              <w:rPr>
                <w:rFonts w:ascii="Arial" w:hAnsi="Arial" w:cs="Arial"/>
                <w:sz w:val="22"/>
                <w:szCs w:val="22"/>
              </w:rPr>
              <w:t>Geul</w:t>
            </w:r>
            <w:proofErr w:type="spellEnd"/>
            <w:r w:rsidRPr="00E70010">
              <w:rPr>
                <w:rFonts w:ascii="Arial" w:hAnsi="Arial" w:cs="Arial"/>
                <w:sz w:val="22"/>
                <w:szCs w:val="22"/>
              </w:rPr>
              <w:t xml:space="preserve"> basin (Netherlands)). The Pathways, building on the outcomes of complex risk assessments, were co-created with decision making bodies across public and private sectors, looking at how different </w:t>
            </w:r>
            <w:proofErr w:type="spellStart"/>
            <w:r w:rsidRPr="00E70010">
              <w:rPr>
                <w:rFonts w:ascii="Arial" w:hAnsi="Arial" w:cs="Arial"/>
                <w:sz w:val="22"/>
                <w:szCs w:val="22"/>
              </w:rPr>
              <w:t>NbS</w:t>
            </w:r>
            <w:proofErr w:type="spellEnd"/>
            <w:r w:rsidRPr="00E70010">
              <w:rPr>
                <w:rFonts w:ascii="Arial" w:hAnsi="Arial" w:cs="Arial"/>
                <w:sz w:val="22"/>
                <w:szCs w:val="22"/>
              </w:rPr>
              <w:t xml:space="preserve"> can be effective for tackling both floods and </w:t>
            </w:r>
            <w:r w:rsidRPr="00E70010">
              <w:rPr>
                <w:rFonts w:ascii="Arial" w:hAnsi="Arial" w:cs="Arial"/>
                <w:sz w:val="22"/>
                <w:szCs w:val="22"/>
              </w:rPr>
              <w:lastRenderedPageBreak/>
              <w:t xml:space="preserve">droughts while also protecting and restoring ecosystems under different climate scenarios.  </w:t>
            </w:r>
          </w:p>
          <w:p w14:paraId="5A56FDEA" w14:textId="77777777" w:rsidR="004A3628" w:rsidRPr="00E70010" w:rsidRDefault="004A3628" w:rsidP="00E70010">
            <w:pPr>
              <w:rPr>
                <w:rFonts w:ascii="Arial" w:hAnsi="Arial" w:cs="Arial"/>
                <w:sz w:val="22"/>
                <w:szCs w:val="22"/>
              </w:rPr>
            </w:pPr>
          </w:p>
          <w:p w14:paraId="556D54E7" w14:textId="77777777" w:rsidR="004A3628" w:rsidRDefault="004A3628" w:rsidP="00E70010">
            <w:pPr>
              <w:rPr>
                <w:rFonts w:ascii="Arial" w:hAnsi="Arial" w:cs="Arial"/>
                <w:bCs/>
                <w:sz w:val="22"/>
                <w:szCs w:val="22"/>
              </w:rPr>
            </w:pPr>
          </w:p>
          <w:p w14:paraId="1AEB0875" w14:textId="69CB1578" w:rsidR="00E70010" w:rsidRPr="00E70010" w:rsidRDefault="00E70010" w:rsidP="00E70010">
            <w:pPr>
              <w:rPr>
                <w:rFonts w:ascii="Arial" w:hAnsi="Arial" w:cs="Arial"/>
                <w:b/>
                <w:sz w:val="22"/>
                <w:szCs w:val="22"/>
                <w:u w:val="single"/>
              </w:rPr>
            </w:pPr>
            <w:r w:rsidRPr="00E70010">
              <w:rPr>
                <w:rFonts w:ascii="Arial" w:hAnsi="Arial" w:cs="Arial"/>
                <w:b/>
                <w:sz w:val="22"/>
                <w:szCs w:val="22"/>
                <w:u w:val="single"/>
              </w:rPr>
              <w:t xml:space="preserve">Participant </w:t>
            </w:r>
            <w:r>
              <w:rPr>
                <w:rFonts w:ascii="Arial" w:hAnsi="Arial" w:cs="Arial"/>
                <w:b/>
                <w:sz w:val="22"/>
                <w:szCs w:val="22"/>
                <w:u w:val="single"/>
              </w:rPr>
              <w:t>2</w:t>
            </w:r>
          </w:p>
          <w:p w14:paraId="45B03669" w14:textId="403950A5" w:rsidR="00E70010" w:rsidRPr="00E70010" w:rsidRDefault="00E70010" w:rsidP="00E70010">
            <w:pPr>
              <w:rPr>
                <w:rFonts w:ascii="Arial" w:hAnsi="Arial" w:cs="Arial"/>
                <w:b/>
                <w:sz w:val="22"/>
                <w:szCs w:val="22"/>
              </w:rPr>
            </w:pPr>
            <w:r w:rsidRPr="00E70010">
              <w:rPr>
                <w:rFonts w:ascii="Arial" w:hAnsi="Arial" w:cs="Arial"/>
                <w:b/>
                <w:sz w:val="22"/>
                <w:szCs w:val="22"/>
              </w:rPr>
              <w:t>Full Name:</w:t>
            </w:r>
            <w:r>
              <w:rPr>
                <w:rFonts w:ascii="Arial" w:hAnsi="Arial" w:cs="Arial"/>
                <w:b/>
                <w:sz w:val="22"/>
                <w:szCs w:val="22"/>
              </w:rPr>
              <w:t xml:space="preserve"> </w:t>
            </w:r>
            <w:r w:rsidRPr="00E70010">
              <w:rPr>
                <w:rFonts w:ascii="Arial" w:hAnsi="Arial" w:cs="Arial"/>
                <w:bCs/>
                <w:sz w:val="22"/>
                <w:szCs w:val="22"/>
              </w:rPr>
              <w:t>Saskia E. Werners</w:t>
            </w:r>
          </w:p>
          <w:p w14:paraId="1424460B" w14:textId="77777777" w:rsidR="00E70010" w:rsidRPr="00E70010" w:rsidRDefault="00E70010" w:rsidP="00E70010">
            <w:pPr>
              <w:rPr>
                <w:rFonts w:ascii="Arial" w:hAnsi="Arial" w:cs="Arial"/>
                <w:b/>
                <w:sz w:val="22"/>
                <w:szCs w:val="22"/>
              </w:rPr>
            </w:pPr>
            <w:r w:rsidRPr="00E70010">
              <w:rPr>
                <w:rFonts w:ascii="Arial" w:hAnsi="Arial" w:cs="Arial"/>
                <w:b/>
                <w:sz w:val="22"/>
                <w:szCs w:val="22"/>
              </w:rPr>
              <w:t>Organisation:</w:t>
            </w:r>
            <w:r>
              <w:rPr>
                <w:rFonts w:ascii="Arial" w:hAnsi="Arial" w:cs="Arial"/>
                <w:b/>
                <w:sz w:val="22"/>
                <w:szCs w:val="22"/>
              </w:rPr>
              <w:t xml:space="preserve"> </w:t>
            </w:r>
            <w:r w:rsidRPr="00E70010">
              <w:rPr>
                <w:rFonts w:ascii="Arial" w:hAnsi="Arial" w:cs="Arial"/>
                <w:bCs/>
                <w:sz w:val="22"/>
                <w:szCs w:val="22"/>
              </w:rPr>
              <w:t>United Nations University – Institute for Environment and Human Security</w:t>
            </w:r>
          </w:p>
          <w:p w14:paraId="4E9FDD0D" w14:textId="324E32EF" w:rsidR="00E70010" w:rsidRPr="00E70010" w:rsidRDefault="00E70010" w:rsidP="00E70010">
            <w:pPr>
              <w:rPr>
                <w:rFonts w:ascii="Arial" w:hAnsi="Arial" w:cs="Arial"/>
                <w:bCs/>
                <w:sz w:val="22"/>
                <w:szCs w:val="22"/>
              </w:rPr>
            </w:pPr>
            <w:r w:rsidRPr="00E70010">
              <w:rPr>
                <w:rFonts w:ascii="Arial" w:hAnsi="Arial" w:cs="Arial"/>
                <w:b/>
                <w:sz w:val="22"/>
                <w:szCs w:val="22"/>
              </w:rPr>
              <w:t>Bio</w:t>
            </w:r>
            <w:r w:rsidRPr="00E70010">
              <w:rPr>
                <w:rFonts w:ascii="Arial" w:hAnsi="Arial" w:cs="Arial"/>
                <w:bCs/>
                <w:sz w:val="22"/>
                <w:szCs w:val="22"/>
              </w:rPr>
              <w:t xml:space="preserve">: Saskia E. Werners </w:t>
            </w:r>
            <w:proofErr w:type="gramStart"/>
            <w:r w:rsidRPr="00E70010">
              <w:rPr>
                <w:rFonts w:ascii="Arial" w:hAnsi="Arial" w:cs="Arial"/>
                <w:bCs/>
                <w:sz w:val="22"/>
                <w:szCs w:val="22"/>
              </w:rPr>
              <w:t>researches</w:t>
            </w:r>
            <w:proofErr w:type="gramEnd"/>
            <w:r w:rsidRPr="00E70010">
              <w:rPr>
                <w:rFonts w:ascii="Arial" w:hAnsi="Arial" w:cs="Arial"/>
                <w:bCs/>
                <w:sz w:val="22"/>
                <w:szCs w:val="22"/>
              </w:rPr>
              <w:t xml:space="preserve"> adaptation to global change in water management, focusing on actionable knowledge for adaptive decision-making. She integrates vulnerability assessments, risk management, and adaptive planning to empower actors through tools like digital technology. Her vision is climate-resilient development pathways, bridging science, policy, and education for sustainable, resilient societies.</w:t>
            </w:r>
          </w:p>
          <w:p w14:paraId="65F01962" w14:textId="77777777" w:rsidR="00E70010" w:rsidRPr="00E70010" w:rsidRDefault="00E70010" w:rsidP="00E70010">
            <w:pPr>
              <w:rPr>
                <w:rFonts w:ascii="Arial" w:hAnsi="Arial" w:cs="Arial"/>
                <w:b/>
                <w:sz w:val="22"/>
                <w:szCs w:val="22"/>
              </w:rPr>
            </w:pPr>
          </w:p>
          <w:p w14:paraId="7D601BB3" w14:textId="77777777" w:rsidR="00E70010" w:rsidRPr="00E70010" w:rsidRDefault="00E70010" w:rsidP="00E70010">
            <w:pPr>
              <w:rPr>
                <w:rFonts w:ascii="Arial" w:hAnsi="Arial" w:cs="Arial"/>
                <w:sz w:val="22"/>
                <w:szCs w:val="22"/>
              </w:rPr>
            </w:pPr>
            <w:r>
              <w:rPr>
                <w:rFonts w:ascii="Arial" w:hAnsi="Arial" w:cs="Arial"/>
                <w:b/>
                <w:bCs/>
                <w:sz w:val="22"/>
                <w:szCs w:val="22"/>
              </w:rPr>
              <w:t>P</w:t>
            </w:r>
            <w:r w:rsidRPr="00E70010">
              <w:rPr>
                <w:rFonts w:ascii="Arial" w:hAnsi="Arial" w:cs="Arial"/>
                <w:b/>
                <w:bCs/>
                <w:sz w:val="22"/>
                <w:szCs w:val="22"/>
              </w:rPr>
              <w:t xml:space="preserve">articipant </w:t>
            </w:r>
            <w:r>
              <w:rPr>
                <w:rFonts w:ascii="Arial" w:hAnsi="Arial" w:cs="Arial"/>
                <w:b/>
                <w:bCs/>
                <w:sz w:val="22"/>
                <w:szCs w:val="22"/>
              </w:rPr>
              <w:t>2</w:t>
            </w:r>
            <w:r w:rsidRPr="00E70010">
              <w:rPr>
                <w:rFonts w:ascii="Arial" w:hAnsi="Arial" w:cs="Arial"/>
                <w:b/>
                <w:bCs/>
                <w:sz w:val="22"/>
                <w:szCs w:val="22"/>
              </w:rPr>
              <w:t xml:space="preserve"> Contribution: </w:t>
            </w:r>
            <w:r w:rsidRPr="00E70010">
              <w:rPr>
                <w:rFonts w:ascii="Arial" w:hAnsi="Arial" w:cs="Arial"/>
                <w:sz w:val="22"/>
                <w:szCs w:val="22"/>
              </w:rPr>
              <w:t>Co-chair: Moderation of the session, facilitation. Case study contribution: Regreening Adaptation Pathways for rural farming communities in Southern and Eastern Kenya</w:t>
            </w:r>
          </w:p>
          <w:p w14:paraId="6B13939E" w14:textId="77777777" w:rsidR="00E70010" w:rsidRPr="00E70010" w:rsidRDefault="00E70010" w:rsidP="00E70010">
            <w:pPr>
              <w:rPr>
                <w:rFonts w:ascii="Arial" w:hAnsi="Arial" w:cs="Arial"/>
                <w:sz w:val="22"/>
                <w:szCs w:val="22"/>
              </w:rPr>
            </w:pPr>
          </w:p>
          <w:p w14:paraId="470AA063" w14:textId="6912FC52" w:rsidR="00E70010" w:rsidRPr="00E70010" w:rsidRDefault="00E70010" w:rsidP="00E70010">
            <w:pPr>
              <w:rPr>
                <w:rFonts w:ascii="Arial" w:hAnsi="Arial" w:cs="Arial"/>
                <w:sz w:val="22"/>
                <w:szCs w:val="22"/>
              </w:rPr>
            </w:pPr>
            <w:r w:rsidRPr="00E70010">
              <w:rPr>
                <w:rFonts w:ascii="Arial" w:hAnsi="Arial" w:cs="Arial"/>
                <w:sz w:val="22"/>
                <w:szCs w:val="22"/>
              </w:rPr>
              <w:t xml:space="preserve">Desertification, land degradation and droughts impact the lives and livelihoods of millions of people across East Africa. Regreening, which incorporates land restoration and drought-resilient measures that restore ecosystems, is one approach to reduce these impacts. This contribution shares lessons from co-creating regreening Adaptation Pathways with predominantly female headed households in farming communities across Southern and Western Kenya. Developed through visioning and co- creation workshops with communities, combined with testing and analysing the climate resilience of adaptation measures in experimental agricultural plots, the pathways aim to strengthen </w:t>
            </w:r>
            <w:proofErr w:type="spellStart"/>
            <w:r w:rsidRPr="00E70010">
              <w:rPr>
                <w:rFonts w:ascii="Arial" w:hAnsi="Arial" w:cs="Arial"/>
                <w:sz w:val="22"/>
                <w:szCs w:val="22"/>
              </w:rPr>
              <w:t>climateresilient</w:t>
            </w:r>
            <w:proofErr w:type="spellEnd"/>
            <w:r w:rsidRPr="00E70010">
              <w:rPr>
                <w:rFonts w:ascii="Arial" w:hAnsi="Arial" w:cs="Arial"/>
                <w:sz w:val="22"/>
                <w:szCs w:val="22"/>
              </w:rPr>
              <w:t xml:space="preserve"> development for farmers. Across a range of different possible climate futures. Through the co-creation process, the Pathways frameworks place a strong focus on what communities’ value and how pathways create agency to support development aspirations over time, in consideration of different climatic scenarios.</w:t>
            </w:r>
          </w:p>
          <w:p w14:paraId="28BBE139" w14:textId="77777777" w:rsidR="00E70010" w:rsidRDefault="00E70010" w:rsidP="00E70010">
            <w:pPr>
              <w:rPr>
                <w:rFonts w:ascii="Arial" w:hAnsi="Arial" w:cs="Arial"/>
                <w:bCs/>
                <w:sz w:val="22"/>
                <w:szCs w:val="22"/>
              </w:rPr>
            </w:pPr>
          </w:p>
          <w:p w14:paraId="2CA7FD52" w14:textId="77777777" w:rsidR="00E70010" w:rsidRDefault="00E70010" w:rsidP="00E70010">
            <w:pPr>
              <w:rPr>
                <w:rFonts w:ascii="Arial" w:hAnsi="Arial" w:cs="Arial"/>
                <w:bCs/>
                <w:sz w:val="22"/>
                <w:szCs w:val="22"/>
              </w:rPr>
            </w:pPr>
          </w:p>
          <w:p w14:paraId="6AA70C95" w14:textId="081C37F9" w:rsidR="00C34385" w:rsidRPr="00E70010" w:rsidRDefault="00C34385" w:rsidP="00C34385">
            <w:pPr>
              <w:rPr>
                <w:rFonts w:ascii="Arial" w:hAnsi="Arial" w:cs="Arial"/>
                <w:b/>
                <w:sz w:val="22"/>
                <w:szCs w:val="22"/>
                <w:u w:val="single"/>
              </w:rPr>
            </w:pPr>
            <w:r w:rsidRPr="00E70010">
              <w:rPr>
                <w:rFonts w:ascii="Arial" w:hAnsi="Arial" w:cs="Arial"/>
                <w:b/>
                <w:sz w:val="22"/>
                <w:szCs w:val="22"/>
                <w:u w:val="single"/>
              </w:rPr>
              <w:t xml:space="preserve">Participant </w:t>
            </w:r>
            <w:r>
              <w:rPr>
                <w:rFonts w:ascii="Arial" w:hAnsi="Arial" w:cs="Arial"/>
                <w:b/>
                <w:sz w:val="22"/>
                <w:szCs w:val="22"/>
                <w:u w:val="single"/>
              </w:rPr>
              <w:t>3</w:t>
            </w:r>
          </w:p>
          <w:p w14:paraId="259AAAA3" w14:textId="590604E3" w:rsidR="00C34385" w:rsidRPr="00E70010" w:rsidRDefault="00C34385" w:rsidP="00C34385">
            <w:pPr>
              <w:rPr>
                <w:rFonts w:ascii="Arial" w:hAnsi="Arial" w:cs="Arial"/>
                <w:b/>
                <w:sz w:val="22"/>
                <w:szCs w:val="22"/>
              </w:rPr>
            </w:pPr>
            <w:r w:rsidRPr="00E70010">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Veronica Doerr</w:t>
            </w:r>
          </w:p>
          <w:p w14:paraId="39910861" w14:textId="08AB618E" w:rsidR="00C34385" w:rsidRPr="00E70010" w:rsidRDefault="00C34385" w:rsidP="00C34385">
            <w:pPr>
              <w:rPr>
                <w:rFonts w:ascii="Arial" w:hAnsi="Arial" w:cs="Arial"/>
                <w:b/>
                <w:sz w:val="22"/>
                <w:szCs w:val="22"/>
              </w:rPr>
            </w:pPr>
            <w:r w:rsidRPr="00E70010">
              <w:rPr>
                <w:rFonts w:ascii="Arial" w:hAnsi="Arial" w:cs="Arial"/>
                <w:b/>
                <w:sz w:val="22"/>
                <w:szCs w:val="22"/>
              </w:rPr>
              <w:t>Organisation:</w:t>
            </w:r>
            <w:r>
              <w:rPr>
                <w:rFonts w:ascii="Arial" w:hAnsi="Arial" w:cs="Arial"/>
                <w:b/>
                <w:sz w:val="22"/>
                <w:szCs w:val="22"/>
              </w:rPr>
              <w:t xml:space="preserve"> </w:t>
            </w:r>
            <w:r>
              <w:rPr>
                <w:rFonts w:ascii="Arial" w:hAnsi="Arial" w:cs="Arial"/>
                <w:bCs/>
                <w:sz w:val="22"/>
                <w:szCs w:val="22"/>
              </w:rPr>
              <w:t>Sustineo Pty Ltd, Australia</w:t>
            </w:r>
          </w:p>
          <w:p w14:paraId="435C45DA" w14:textId="2DF1D8B6" w:rsidR="00C34385" w:rsidRDefault="00C34385" w:rsidP="00C34385">
            <w:pPr>
              <w:rPr>
                <w:rFonts w:ascii="Arial" w:hAnsi="Arial" w:cs="Arial"/>
                <w:bCs/>
                <w:sz w:val="22"/>
                <w:szCs w:val="22"/>
              </w:rPr>
            </w:pPr>
            <w:r w:rsidRPr="00E70010">
              <w:rPr>
                <w:rFonts w:ascii="Arial" w:hAnsi="Arial" w:cs="Arial"/>
                <w:b/>
                <w:sz w:val="22"/>
                <w:szCs w:val="22"/>
              </w:rPr>
              <w:t>Bio</w:t>
            </w:r>
            <w:r w:rsidRPr="00E70010">
              <w:rPr>
                <w:rFonts w:ascii="Arial" w:hAnsi="Arial" w:cs="Arial"/>
                <w:bCs/>
                <w:sz w:val="22"/>
                <w:szCs w:val="22"/>
              </w:rPr>
              <w:t xml:space="preserve">: </w:t>
            </w:r>
            <w:r w:rsidRPr="00C34385">
              <w:rPr>
                <w:rFonts w:ascii="Arial" w:hAnsi="Arial" w:cs="Arial"/>
                <w:bCs/>
                <w:sz w:val="22"/>
                <w:szCs w:val="22"/>
              </w:rPr>
              <w:t xml:space="preserve">Veronica helps adaptation researchers and government decision-makers to understand and value each other. Through leading core adaptation capability at Australia’s national research organisation, managing a research funding program on transformational adaptation in international development, and now being a nimble consultant, she works to scale rigorous adaptation </w:t>
            </w:r>
            <w:proofErr w:type="spellStart"/>
            <w:r w:rsidRPr="00C34385">
              <w:rPr>
                <w:rFonts w:ascii="Arial" w:hAnsi="Arial" w:cs="Arial"/>
                <w:bCs/>
                <w:sz w:val="22"/>
                <w:szCs w:val="22"/>
              </w:rPr>
              <w:t>decisionmaking</w:t>
            </w:r>
            <w:proofErr w:type="spellEnd"/>
            <w:r w:rsidRPr="00C34385">
              <w:rPr>
                <w:rFonts w:ascii="Arial" w:hAnsi="Arial" w:cs="Arial"/>
                <w:bCs/>
                <w:sz w:val="22"/>
                <w:szCs w:val="22"/>
              </w:rPr>
              <w:t xml:space="preserve"> up and out.</w:t>
            </w:r>
          </w:p>
          <w:p w14:paraId="3466076D" w14:textId="77777777" w:rsidR="00C34385" w:rsidRPr="00E70010" w:rsidRDefault="00C34385" w:rsidP="00C34385">
            <w:pPr>
              <w:rPr>
                <w:rFonts w:ascii="Arial" w:hAnsi="Arial" w:cs="Arial"/>
                <w:b/>
                <w:sz w:val="22"/>
                <w:szCs w:val="22"/>
              </w:rPr>
            </w:pPr>
          </w:p>
          <w:p w14:paraId="6833D6D1" w14:textId="77777777" w:rsidR="00C34385" w:rsidRPr="00C34385" w:rsidRDefault="00C34385" w:rsidP="00C34385">
            <w:pPr>
              <w:rPr>
                <w:rFonts w:ascii="Arial" w:hAnsi="Arial" w:cs="Arial"/>
                <w:sz w:val="22"/>
                <w:szCs w:val="22"/>
              </w:rPr>
            </w:pPr>
            <w:r>
              <w:rPr>
                <w:rFonts w:ascii="Arial" w:hAnsi="Arial" w:cs="Arial"/>
                <w:b/>
                <w:bCs/>
                <w:sz w:val="22"/>
                <w:szCs w:val="22"/>
              </w:rPr>
              <w:t>P</w:t>
            </w:r>
            <w:r w:rsidRPr="00E70010">
              <w:rPr>
                <w:rFonts w:ascii="Arial" w:hAnsi="Arial" w:cs="Arial"/>
                <w:b/>
                <w:bCs/>
                <w:sz w:val="22"/>
                <w:szCs w:val="22"/>
              </w:rPr>
              <w:t xml:space="preserve">articipant </w:t>
            </w:r>
            <w:r>
              <w:rPr>
                <w:rFonts w:ascii="Arial" w:hAnsi="Arial" w:cs="Arial"/>
                <w:b/>
                <w:bCs/>
                <w:sz w:val="22"/>
                <w:szCs w:val="22"/>
              </w:rPr>
              <w:t>3</w:t>
            </w:r>
            <w:r w:rsidRPr="00E70010">
              <w:rPr>
                <w:rFonts w:ascii="Arial" w:hAnsi="Arial" w:cs="Arial"/>
                <w:b/>
                <w:bCs/>
                <w:sz w:val="22"/>
                <w:szCs w:val="22"/>
              </w:rPr>
              <w:t xml:space="preserve"> Contribution: </w:t>
            </w:r>
            <w:r w:rsidRPr="00C34385">
              <w:rPr>
                <w:rFonts w:ascii="Arial" w:hAnsi="Arial" w:cs="Arial"/>
                <w:sz w:val="22"/>
                <w:szCs w:val="22"/>
              </w:rPr>
              <w:t>Moderation, facilitation, final synthesis. Case study contribution: Zones of risk and layers of politics in the Mekong Delta</w:t>
            </w:r>
          </w:p>
          <w:p w14:paraId="27C50A6F" w14:textId="77777777" w:rsidR="00C34385" w:rsidRPr="00C34385" w:rsidRDefault="00C34385" w:rsidP="00C34385">
            <w:pPr>
              <w:rPr>
                <w:rFonts w:ascii="Arial" w:hAnsi="Arial" w:cs="Arial"/>
                <w:sz w:val="22"/>
                <w:szCs w:val="22"/>
              </w:rPr>
            </w:pPr>
          </w:p>
          <w:p w14:paraId="4D2E1D7D" w14:textId="77777777" w:rsidR="00C34385" w:rsidRPr="00C34385" w:rsidRDefault="00C34385" w:rsidP="00C34385">
            <w:pPr>
              <w:rPr>
                <w:rFonts w:ascii="Arial" w:hAnsi="Arial" w:cs="Arial"/>
                <w:sz w:val="22"/>
                <w:szCs w:val="22"/>
              </w:rPr>
            </w:pPr>
            <w:r w:rsidRPr="00C34385">
              <w:rPr>
                <w:rFonts w:ascii="Arial" w:hAnsi="Arial" w:cs="Arial"/>
                <w:sz w:val="22"/>
                <w:szCs w:val="22"/>
              </w:rPr>
              <w:t xml:space="preserve">By the end of the century, 40% of the Mekong Delta in Vietnam is expected to be under a metre or more of sea water for much of the year. This will mean profound changes for the people who live in three distinctly different socio-ecological zones. These include the coastal fringe with mangroves managed for more subsistence-style shrimp production, the brackish zone in which more </w:t>
            </w:r>
            <w:proofErr w:type="spellStart"/>
            <w:r w:rsidRPr="00C34385">
              <w:rPr>
                <w:rFonts w:ascii="Arial" w:hAnsi="Arial" w:cs="Arial"/>
                <w:sz w:val="22"/>
                <w:szCs w:val="22"/>
              </w:rPr>
              <w:t>industrialstyle</w:t>
            </w:r>
            <w:proofErr w:type="spellEnd"/>
            <w:r w:rsidRPr="00C34385">
              <w:rPr>
                <w:rFonts w:ascii="Arial" w:hAnsi="Arial" w:cs="Arial"/>
                <w:sz w:val="22"/>
                <w:szCs w:val="22"/>
              </w:rPr>
              <w:t xml:space="preserve"> shrimp production </w:t>
            </w:r>
            <w:r w:rsidRPr="00C34385">
              <w:rPr>
                <w:rFonts w:ascii="Arial" w:hAnsi="Arial" w:cs="Arial"/>
                <w:sz w:val="22"/>
                <w:szCs w:val="22"/>
              </w:rPr>
              <w:lastRenderedPageBreak/>
              <w:t>has proliferated, and the lower part of the freshwater zone in which saline water intrudes further each year into rice production areas. As climate change drives the need for current land uses to shift further inland, each zone ends up impinging on the next, creating compounding and cascading challenges.</w:t>
            </w:r>
          </w:p>
          <w:p w14:paraId="7D2E2417" w14:textId="77777777" w:rsidR="00C34385" w:rsidRPr="00C34385" w:rsidRDefault="00C34385" w:rsidP="00C34385">
            <w:pPr>
              <w:rPr>
                <w:rFonts w:ascii="Arial" w:hAnsi="Arial" w:cs="Arial"/>
                <w:sz w:val="22"/>
                <w:szCs w:val="22"/>
              </w:rPr>
            </w:pPr>
          </w:p>
          <w:p w14:paraId="45F0870C" w14:textId="6E2B84D5" w:rsidR="00C34385" w:rsidRPr="00E70010" w:rsidRDefault="00C34385" w:rsidP="00C34385">
            <w:pPr>
              <w:rPr>
                <w:rFonts w:ascii="Arial" w:hAnsi="Arial" w:cs="Arial"/>
                <w:sz w:val="22"/>
                <w:szCs w:val="22"/>
              </w:rPr>
            </w:pPr>
            <w:r w:rsidRPr="00C34385">
              <w:rPr>
                <w:rFonts w:ascii="Arial" w:hAnsi="Arial" w:cs="Arial"/>
                <w:sz w:val="22"/>
                <w:szCs w:val="22"/>
              </w:rPr>
              <w:t xml:space="preserve">We aimed to research whether and how modified approaches to adaptation pathways could help at both local and national scales in this complex risk context. But the Mekong Delta is a place of great interest to many donors/funders, people with very different socio-economic backgrounds live in the different socio-ecological zones, and land use is determined by a complex mix of individual, local government, provincial government, and national government interests. In this context, the hardest thing about adaptation pathways might just be securing the authorisation to get started. This case study highlights all the non-research skills needed to even begin to trial pathways </w:t>
            </w:r>
            <w:proofErr w:type="gramStart"/>
            <w:r w:rsidRPr="00C34385">
              <w:rPr>
                <w:rFonts w:ascii="Arial" w:hAnsi="Arial" w:cs="Arial"/>
                <w:sz w:val="22"/>
                <w:szCs w:val="22"/>
              </w:rPr>
              <w:t>as a way to</w:t>
            </w:r>
            <w:proofErr w:type="gramEnd"/>
            <w:r w:rsidRPr="00C34385">
              <w:rPr>
                <w:rFonts w:ascii="Arial" w:hAnsi="Arial" w:cs="Arial"/>
                <w:sz w:val="22"/>
                <w:szCs w:val="22"/>
              </w:rPr>
              <w:t xml:space="preserve"> help governments manage complex risks.</w:t>
            </w:r>
          </w:p>
          <w:p w14:paraId="03D75451" w14:textId="77777777" w:rsidR="00E70010" w:rsidRDefault="00E70010" w:rsidP="00E70010">
            <w:pPr>
              <w:rPr>
                <w:rFonts w:ascii="Arial" w:hAnsi="Arial" w:cs="Arial"/>
                <w:bCs/>
                <w:sz w:val="22"/>
                <w:szCs w:val="22"/>
              </w:rPr>
            </w:pPr>
          </w:p>
          <w:p w14:paraId="4A33D6EE" w14:textId="77777777" w:rsidR="00E70010" w:rsidRDefault="00E70010" w:rsidP="00E70010">
            <w:pPr>
              <w:rPr>
                <w:rFonts w:ascii="Arial" w:hAnsi="Arial" w:cs="Arial"/>
                <w:bCs/>
                <w:sz w:val="22"/>
                <w:szCs w:val="22"/>
              </w:rPr>
            </w:pPr>
          </w:p>
          <w:p w14:paraId="2B009F40" w14:textId="05589738" w:rsidR="00C34385" w:rsidRPr="00C34385" w:rsidRDefault="00C34385" w:rsidP="00C34385">
            <w:pPr>
              <w:rPr>
                <w:rFonts w:ascii="Arial" w:hAnsi="Arial" w:cs="Arial"/>
                <w:b/>
                <w:bCs/>
                <w:sz w:val="22"/>
                <w:szCs w:val="22"/>
                <w:u w:val="single"/>
              </w:rPr>
            </w:pPr>
            <w:r w:rsidRPr="00C34385">
              <w:rPr>
                <w:rFonts w:ascii="Arial" w:hAnsi="Arial" w:cs="Arial"/>
                <w:b/>
                <w:bCs/>
                <w:sz w:val="22"/>
                <w:szCs w:val="22"/>
                <w:u w:val="single"/>
              </w:rPr>
              <w:t xml:space="preserve">Participant </w:t>
            </w:r>
            <w:r>
              <w:rPr>
                <w:rFonts w:ascii="Arial" w:hAnsi="Arial" w:cs="Arial"/>
                <w:b/>
                <w:bCs/>
                <w:sz w:val="22"/>
                <w:szCs w:val="22"/>
                <w:u w:val="single"/>
              </w:rPr>
              <w:t>4</w:t>
            </w:r>
          </w:p>
          <w:p w14:paraId="51EA2F5E" w14:textId="631408A9"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Full Name: </w:t>
            </w:r>
            <w:r>
              <w:rPr>
                <w:rFonts w:ascii="Arial" w:hAnsi="Arial" w:cs="Arial"/>
                <w:bCs/>
                <w:sz w:val="22"/>
                <w:szCs w:val="22"/>
              </w:rPr>
              <w:t>Arjuna Srinidhi</w:t>
            </w:r>
          </w:p>
          <w:p w14:paraId="2028102D" w14:textId="5BFCC342"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Organisation: </w:t>
            </w:r>
            <w:r>
              <w:rPr>
                <w:rFonts w:ascii="Arial" w:hAnsi="Arial" w:cs="Arial"/>
                <w:bCs/>
                <w:sz w:val="22"/>
                <w:szCs w:val="22"/>
              </w:rPr>
              <w:t>Well Labs, India</w:t>
            </w:r>
          </w:p>
          <w:p w14:paraId="1B9F7B47" w14:textId="62FC367E" w:rsidR="00C34385" w:rsidRDefault="00C34385" w:rsidP="00C34385">
            <w:pPr>
              <w:rPr>
                <w:rFonts w:ascii="Arial" w:hAnsi="Arial" w:cs="Arial"/>
                <w:bCs/>
                <w:sz w:val="22"/>
                <w:szCs w:val="22"/>
              </w:rPr>
            </w:pPr>
            <w:r w:rsidRPr="00C34385">
              <w:rPr>
                <w:rFonts w:ascii="Arial" w:hAnsi="Arial" w:cs="Arial"/>
                <w:b/>
                <w:bCs/>
                <w:sz w:val="22"/>
                <w:szCs w:val="22"/>
              </w:rPr>
              <w:t>Bio</w:t>
            </w:r>
            <w:r w:rsidRPr="00C34385">
              <w:rPr>
                <w:rFonts w:ascii="Arial" w:hAnsi="Arial" w:cs="Arial"/>
                <w:bCs/>
                <w:sz w:val="22"/>
                <w:szCs w:val="22"/>
              </w:rPr>
              <w:t>: Arjuna Srinidhi works on climate change adaptation and resilience, connecting research, practice, and policy. His PhD from Wageningen University focused on climate-resilient development pathways in India. He has contributed to ecosystem-based adaptation projects and followed international climate change negotiations, aiming to support sustainable solutions.</w:t>
            </w:r>
          </w:p>
          <w:p w14:paraId="6265A14A" w14:textId="77777777" w:rsidR="00C34385" w:rsidRPr="00C34385" w:rsidRDefault="00C34385" w:rsidP="00C34385">
            <w:pPr>
              <w:rPr>
                <w:rFonts w:ascii="Arial" w:hAnsi="Arial" w:cs="Arial"/>
                <w:b/>
                <w:bCs/>
                <w:sz w:val="22"/>
                <w:szCs w:val="22"/>
              </w:rPr>
            </w:pPr>
          </w:p>
          <w:p w14:paraId="1A015923" w14:textId="77777777" w:rsidR="00C34385" w:rsidRPr="00C34385" w:rsidRDefault="00C34385" w:rsidP="00C34385">
            <w:pPr>
              <w:rPr>
                <w:rFonts w:ascii="Arial" w:hAnsi="Arial" w:cs="Arial"/>
                <w:bCs/>
                <w:sz w:val="22"/>
                <w:szCs w:val="22"/>
              </w:rPr>
            </w:pPr>
            <w:r w:rsidRPr="00C34385">
              <w:rPr>
                <w:rFonts w:ascii="Arial" w:hAnsi="Arial" w:cs="Arial"/>
                <w:b/>
                <w:bCs/>
                <w:sz w:val="22"/>
                <w:szCs w:val="22"/>
              </w:rPr>
              <w:t xml:space="preserve">Participant </w:t>
            </w:r>
            <w:r>
              <w:rPr>
                <w:rFonts w:ascii="Arial" w:hAnsi="Arial" w:cs="Arial"/>
                <w:b/>
                <w:bCs/>
                <w:sz w:val="22"/>
                <w:szCs w:val="22"/>
              </w:rPr>
              <w:t>4</w:t>
            </w:r>
            <w:r w:rsidRPr="00C34385">
              <w:rPr>
                <w:rFonts w:ascii="Arial" w:hAnsi="Arial" w:cs="Arial"/>
                <w:b/>
                <w:bCs/>
                <w:sz w:val="22"/>
                <w:szCs w:val="22"/>
              </w:rPr>
              <w:t xml:space="preserve"> Contribution: </w:t>
            </w:r>
            <w:r w:rsidRPr="00C34385">
              <w:rPr>
                <w:rFonts w:ascii="Arial" w:hAnsi="Arial" w:cs="Arial"/>
                <w:bCs/>
                <w:sz w:val="22"/>
                <w:szCs w:val="22"/>
              </w:rPr>
              <w:t>Breakout facilitation. Case study contribution: Transformation Pathways for Tropical Drylands (Raichur, India)</w:t>
            </w:r>
          </w:p>
          <w:p w14:paraId="40C553EE" w14:textId="77777777" w:rsidR="00C34385" w:rsidRPr="00C34385" w:rsidRDefault="00C34385" w:rsidP="00C34385">
            <w:pPr>
              <w:rPr>
                <w:rFonts w:ascii="Arial" w:hAnsi="Arial" w:cs="Arial"/>
                <w:bCs/>
                <w:sz w:val="22"/>
                <w:szCs w:val="22"/>
              </w:rPr>
            </w:pPr>
          </w:p>
          <w:p w14:paraId="6D319E7C" w14:textId="77777777" w:rsidR="00C34385" w:rsidRPr="00C34385" w:rsidRDefault="00C34385" w:rsidP="00C34385">
            <w:pPr>
              <w:rPr>
                <w:rFonts w:ascii="Arial" w:hAnsi="Arial" w:cs="Arial"/>
                <w:bCs/>
                <w:sz w:val="22"/>
                <w:szCs w:val="22"/>
              </w:rPr>
            </w:pPr>
            <w:r w:rsidRPr="00C34385">
              <w:rPr>
                <w:rFonts w:ascii="Arial" w:hAnsi="Arial" w:cs="Arial"/>
                <w:bCs/>
                <w:sz w:val="22"/>
                <w:szCs w:val="22"/>
              </w:rPr>
              <w:t xml:space="preserve">Raichur, Karnataka, grapples with complex water risks impacting agriculture, intensified by uncertain market prices, recurring droughts and inequitable access to irrigation. Extending an existing canal and improving the efficiency of water delivery offers a pathway for more equitable water distribution. However, it risks locking the region into water-intensive paddy cultivation, potentially exacerbating future water scarcity and groundwater depletion. Diversifying cropping patterns towards less </w:t>
            </w:r>
            <w:proofErr w:type="spellStart"/>
            <w:r w:rsidRPr="00C34385">
              <w:rPr>
                <w:rFonts w:ascii="Arial" w:hAnsi="Arial" w:cs="Arial"/>
                <w:bCs/>
                <w:sz w:val="22"/>
                <w:szCs w:val="22"/>
              </w:rPr>
              <w:t>waterintensive</w:t>
            </w:r>
            <w:proofErr w:type="spellEnd"/>
            <w:r w:rsidRPr="00C34385">
              <w:rPr>
                <w:rFonts w:ascii="Arial" w:hAnsi="Arial" w:cs="Arial"/>
                <w:bCs/>
                <w:sz w:val="22"/>
                <w:szCs w:val="22"/>
              </w:rPr>
              <w:t xml:space="preserve"> crops presents a crucial alternative pathway, offering greater flexibility and long-term sustainability. This shift, however, necessitates government intervention through price protection and incentives to support farmers. Other potential pathways include appropriate farm mechanisation, labour reforms </w:t>
            </w:r>
            <w:proofErr w:type="gramStart"/>
            <w:r w:rsidRPr="00C34385">
              <w:rPr>
                <w:rFonts w:ascii="Arial" w:hAnsi="Arial" w:cs="Arial"/>
                <w:bCs/>
                <w:sz w:val="22"/>
                <w:szCs w:val="22"/>
              </w:rPr>
              <w:t>and also</w:t>
            </w:r>
            <w:proofErr w:type="gramEnd"/>
            <w:r w:rsidRPr="00C34385">
              <w:rPr>
                <w:rFonts w:ascii="Arial" w:hAnsi="Arial" w:cs="Arial"/>
                <w:bCs/>
                <w:sz w:val="22"/>
                <w:szCs w:val="22"/>
              </w:rPr>
              <w:t xml:space="preserve"> a shift away from agriculture.</w:t>
            </w:r>
          </w:p>
          <w:p w14:paraId="2399F0C3" w14:textId="77777777" w:rsidR="00C34385" w:rsidRPr="00C34385" w:rsidRDefault="00C34385" w:rsidP="00C34385">
            <w:pPr>
              <w:rPr>
                <w:rFonts w:ascii="Arial" w:hAnsi="Arial" w:cs="Arial"/>
                <w:bCs/>
                <w:sz w:val="22"/>
                <w:szCs w:val="22"/>
              </w:rPr>
            </w:pPr>
          </w:p>
          <w:p w14:paraId="5049163A" w14:textId="63B62A1A" w:rsidR="00C34385" w:rsidRPr="00C34385" w:rsidRDefault="00C34385" w:rsidP="00C34385">
            <w:pPr>
              <w:rPr>
                <w:rFonts w:ascii="Arial" w:hAnsi="Arial" w:cs="Arial"/>
                <w:bCs/>
                <w:sz w:val="22"/>
                <w:szCs w:val="22"/>
              </w:rPr>
            </w:pPr>
            <w:r w:rsidRPr="00C34385">
              <w:rPr>
                <w:rFonts w:ascii="Arial" w:hAnsi="Arial" w:cs="Arial"/>
                <w:bCs/>
                <w:sz w:val="22"/>
                <w:szCs w:val="22"/>
              </w:rPr>
              <w:t>Our approach emphasizes collaborative knowledge co-production, including journey mapping, video diaries, community workshops, and a developing a hydrological model to better understand the complex, adaptive socio-hydrological system. An ongoing community hydrology program is helping enhance local groundwater awareness and building capacities for real-time decision making. This case highlights the need to consider potential lock-in effects, adopt inclusive strategies to capture existing narratives and integrate diverse adaptation pathways for managing complex risks.</w:t>
            </w:r>
          </w:p>
          <w:p w14:paraId="5F5DA886" w14:textId="77777777" w:rsidR="00E70010" w:rsidRDefault="00E70010" w:rsidP="00E70010">
            <w:pPr>
              <w:rPr>
                <w:rFonts w:ascii="Arial" w:hAnsi="Arial" w:cs="Arial"/>
                <w:bCs/>
                <w:sz w:val="22"/>
                <w:szCs w:val="22"/>
              </w:rPr>
            </w:pPr>
          </w:p>
          <w:p w14:paraId="3AD8F180" w14:textId="77777777" w:rsidR="00E70010" w:rsidRDefault="00E70010" w:rsidP="00E70010">
            <w:pPr>
              <w:rPr>
                <w:rFonts w:ascii="Arial" w:hAnsi="Arial" w:cs="Arial"/>
                <w:bCs/>
                <w:sz w:val="22"/>
                <w:szCs w:val="22"/>
              </w:rPr>
            </w:pPr>
          </w:p>
          <w:p w14:paraId="009832E1" w14:textId="74C264CC" w:rsidR="00C34385" w:rsidRPr="00C34385" w:rsidRDefault="00C34385" w:rsidP="00C34385">
            <w:pPr>
              <w:rPr>
                <w:rFonts w:ascii="Arial" w:hAnsi="Arial" w:cs="Arial"/>
                <w:b/>
                <w:bCs/>
                <w:sz w:val="22"/>
                <w:szCs w:val="22"/>
                <w:u w:val="single"/>
              </w:rPr>
            </w:pPr>
            <w:r w:rsidRPr="00C34385">
              <w:rPr>
                <w:rFonts w:ascii="Arial" w:hAnsi="Arial" w:cs="Arial"/>
                <w:b/>
                <w:bCs/>
                <w:sz w:val="22"/>
                <w:szCs w:val="22"/>
                <w:u w:val="single"/>
              </w:rPr>
              <w:t xml:space="preserve">Participant </w:t>
            </w:r>
            <w:r>
              <w:rPr>
                <w:rFonts w:ascii="Arial" w:hAnsi="Arial" w:cs="Arial"/>
                <w:b/>
                <w:bCs/>
                <w:sz w:val="22"/>
                <w:szCs w:val="22"/>
                <w:u w:val="single"/>
              </w:rPr>
              <w:t>5</w:t>
            </w:r>
          </w:p>
          <w:p w14:paraId="69E49A62" w14:textId="2A63D836"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Full Name: </w:t>
            </w:r>
            <w:r>
              <w:rPr>
                <w:rFonts w:ascii="Arial" w:hAnsi="Arial" w:cs="Arial"/>
                <w:bCs/>
                <w:sz w:val="22"/>
                <w:szCs w:val="22"/>
              </w:rPr>
              <w:t>James Butler</w:t>
            </w:r>
          </w:p>
          <w:p w14:paraId="020387BC" w14:textId="6259A804" w:rsidR="00C34385" w:rsidRPr="00C34385" w:rsidRDefault="00C34385" w:rsidP="00C34385">
            <w:pPr>
              <w:rPr>
                <w:rFonts w:ascii="Arial" w:hAnsi="Arial" w:cs="Arial"/>
                <w:b/>
                <w:bCs/>
                <w:sz w:val="22"/>
                <w:szCs w:val="22"/>
              </w:rPr>
            </w:pPr>
            <w:r w:rsidRPr="00C34385">
              <w:rPr>
                <w:rFonts w:ascii="Arial" w:hAnsi="Arial" w:cs="Arial"/>
                <w:b/>
                <w:bCs/>
                <w:sz w:val="22"/>
                <w:szCs w:val="22"/>
              </w:rPr>
              <w:lastRenderedPageBreak/>
              <w:t xml:space="preserve">Organisation: </w:t>
            </w:r>
            <w:r>
              <w:rPr>
                <w:rFonts w:ascii="Arial" w:hAnsi="Arial" w:cs="Arial"/>
                <w:bCs/>
                <w:sz w:val="22"/>
                <w:szCs w:val="22"/>
              </w:rPr>
              <w:t>Cawthron Institute, New Zealand</w:t>
            </w:r>
          </w:p>
          <w:p w14:paraId="5C7AE5FA" w14:textId="778B0EB7" w:rsidR="00C34385" w:rsidRPr="00C34385" w:rsidRDefault="00C34385" w:rsidP="00C34385">
            <w:pPr>
              <w:rPr>
                <w:rFonts w:ascii="Arial" w:hAnsi="Arial" w:cs="Arial"/>
                <w:bCs/>
                <w:sz w:val="22"/>
                <w:szCs w:val="22"/>
              </w:rPr>
            </w:pPr>
            <w:r w:rsidRPr="00C34385">
              <w:rPr>
                <w:rFonts w:ascii="Arial" w:hAnsi="Arial" w:cs="Arial"/>
                <w:b/>
                <w:bCs/>
                <w:sz w:val="22"/>
                <w:szCs w:val="22"/>
              </w:rPr>
              <w:t>Bio</w:t>
            </w:r>
            <w:r w:rsidRPr="00C34385">
              <w:rPr>
                <w:rFonts w:ascii="Arial" w:hAnsi="Arial" w:cs="Arial"/>
                <w:bCs/>
                <w:sz w:val="22"/>
                <w:szCs w:val="22"/>
              </w:rPr>
              <w:t>: James leads the Transdisciplinary Science Group at the Cawthron Institute, developing and testing participatory action research methods with multiple stakeholders and knowledge cultures to tackle complex problems. He has been applying adaptation pathways thinking across the Asia-Pacific region since 2010, with a focus on island communities, livelihoods and food systems.</w:t>
            </w:r>
          </w:p>
          <w:p w14:paraId="71D587E1" w14:textId="77777777" w:rsidR="00C34385" w:rsidRPr="00C34385" w:rsidRDefault="00C34385" w:rsidP="00C34385">
            <w:pPr>
              <w:rPr>
                <w:rFonts w:ascii="Arial" w:hAnsi="Arial" w:cs="Arial"/>
                <w:b/>
                <w:bCs/>
                <w:sz w:val="22"/>
                <w:szCs w:val="22"/>
              </w:rPr>
            </w:pPr>
          </w:p>
          <w:p w14:paraId="27CAAE56" w14:textId="3129FE87" w:rsidR="00C34385" w:rsidRDefault="00C34385" w:rsidP="00C34385">
            <w:pPr>
              <w:rPr>
                <w:rFonts w:ascii="Arial" w:hAnsi="Arial" w:cs="Arial"/>
                <w:bCs/>
                <w:sz w:val="22"/>
                <w:szCs w:val="22"/>
              </w:rPr>
            </w:pPr>
            <w:r w:rsidRPr="00C34385">
              <w:rPr>
                <w:rFonts w:ascii="Arial" w:hAnsi="Arial" w:cs="Arial"/>
                <w:b/>
                <w:bCs/>
                <w:sz w:val="22"/>
                <w:szCs w:val="22"/>
              </w:rPr>
              <w:t xml:space="preserve">Participant </w:t>
            </w:r>
            <w:r>
              <w:rPr>
                <w:rFonts w:ascii="Arial" w:hAnsi="Arial" w:cs="Arial"/>
                <w:b/>
                <w:bCs/>
                <w:sz w:val="22"/>
                <w:szCs w:val="22"/>
              </w:rPr>
              <w:t>5</w:t>
            </w:r>
            <w:r w:rsidRPr="00C34385">
              <w:rPr>
                <w:rFonts w:ascii="Arial" w:hAnsi="Arial" w:cs="Arial"/>
                <w:b/>
                <w:bCs/>
                <w:sz w:val="22"/>
                <w:szCs w:val="22"/>
              </w:rPr>
              <w:t xml:space="preserve"> Contribution: </w:t>
            </w:r>
            <w:r w:rsidRPr="00C34385">
              <w:rPr>
                <w:rFonts w:ascii="Arial" w:hAnsi="Arial" w:cs="Arial"/>
                <w:bCs/>
                <w:sz w:val="22"/>
                <w:szCs w:val="22"/>
              </w:rPr>
              <w:t>Session facilitator and case study contribution: Transformation pathways for Pacific coastal food systems (Kiribati and Solomon Islands).</w:t>
            </w:r>
          </w:p>
          <w:p w14:paraId="1B1A4234" w14:textId="77777777" w:rsidR="00C34385" w:rsidRDefault="00C34385" w:rsidP="00C34385">
            <w:pPr>
              <w:rPr>
                <w:rFonts w:ascii="Arial" w:hAnsi="Arial" w:cs="Arial"/>
                <w:bCs/>
                <w:sz w:val="22"/>
                <w:szCs w:val="22"/>
              </w:rPr>
            </w:pPr>
          </w:p>
          <w:p w14:paraId="13E25B08" w14:textId="5D787ABE" w:rsidR="00C34385" w:rsidRPr="00C34385" w:rsidRDefault="00C34385" w:rsidP="00C34385">
            <w:pPr>
              <w:rPr>
                <w:rFonts w:ascii="Arial" w:hAnsi="Arial" w:cs="Arial"/>
                <w:b/>
                <w:bCs/>
                <w:sz w:val="22"/>
                <w:szCs w:val="22"/>
                <w:u w:val="single"/>
              </w:rPr>
            </w:pPr>
            <w:r w:rsidRPr="00C34385">
              <w:rPr>
                <w:rFonts w:ascii="Arial" w:hAnsi="Arial" w:cs="Arial"/>
                <w:b/>
                <w:bCs/>
                <w:sz w:val="22"/>
                <w:szCs w:val="22"/>
                <w:u w:val="single"/>
              </w:rPr>
              <w:t xml:space="preserve">Participant </w:t>
            </w:r>
            <w:r>
              <w:rPr>
                <w:rFonts w:ascii="Arial" w:hAnsi="Arial" w:cs="Arial"/>
                <w:b/>
                <w:bCs/>
                <w:sz w:val="22"/>
                <w:szCs w:val="22"/>
                <w:u w:val="single"/>
              </w:rPr>
              <w:t>6</w:t>
            </w:r>
          </w:p>
          <w:p w14:paraId="6DCB0D95" w14:textId="441F8FFC"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Full Name: </w:t>
            </w:r>
            <w:r>
              <w:rPr>
                <w:rFonts w:ascii="Arial" w:hAnsi="Arial" w:cs="Arial"/>
                <w:bCs/>
                <w:sz w:val="22"/>
                <w:szCs w:val="22"/>
              </w:rPr>
              <w:t>Russell Wise</w:t>
            </w:r>
          </w:p>
          <w:p w14:paraId="21D4F881" w14:textId="51D18890"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Organisation: </w:t>
            </w:r>
            <w:r>
              <w:rPr>
                <w:rFonts w:ascii="Arial" w:hAnsi="Arial" w:cs="Arial"/>
                <w:bCs/>
                <w:sz w:val="22"/>
                <w:szCs w:val="22"/>
              </w:rPr>
              <w:t>CSIRO, Australia</w:t>
            </w:r>
          </w:p>
          <w:p w14:paraId="0BEAA7E2" w14:textId="04E772F8" w:rsidR="00C34385" w:rsidRDefault="00C34385" w:rsidP="00C34385">
            <w:pPr>
              <w:rPr>
                <w:rFonts w:ascii="Arial" w:hAnsi="Arial" w:cs="Arial"/>
                <w:bCs/>
                <w:sz w:val="22"/>
                <w:szCs w:val="22"/>
              </w:rPr>
            </w:pPr>
            <w:r w:rsidRPr="00C34385">
              <w:rPr>
                <w:rFonts w:ascii="Arial" w:hAnsi="Arial" w:cs="Arial"/>
                <w:b/>
                <w:bCs/>
                <w:sz w:val="22"/>
                <w:szCs w:val="22"/>
              </w:rPr>
              <w:t>Bio</w:t>
            </w:r>
            <w:r w:rsidRPr="00C34385">
              <w:rPr>
                <w:rFonts w:ascii="Arial" w:hAnsi="Arial" w:cs="Arial"/>
                <w:bCs/>
                <w:sz w:val="22"/>
                <w:szCs w:val="22"/>
              </w:rPr>
              <w:t>: Russ Wise is a sustainability economist focused on addressing challenges from rapid technological, environmental, and economic changes. His research includes developing economic theories for adaptation, resilience investment, and decision-making under uncertainty. With experience in Australia, Indonesia, Papua New Guinea, and South Africa, Russ works on projects that build capacity for adaptive responses and systemic resilience.</w:t>
            </w:r>
          </w:p>
          <w:p w14:paraId="285E0FD1" w14:textId="77777777" w:rsidR="00C34385" w:rsidRPr="00C34385" w:rsidRDefault="00C34385" w:rsidP="00C34385">
            <w:pPr>
              <w:rPr>
                <w:rFonts w:ascii="Arial" w:hAnsi="Arial" w:cs="Arial"/>
                <w:b/>
                <w:bCs/>
                <w:sz w:val="22"/>
                <w:szCs w:val="22"/>
              </w:rPr>
            </w:pPr>
          </w:p>
          <w:p w14:paraId="443737C9" w14:textId="23D33FE9" w:rsidR="00C34385" w:rsidRPr="00C34385" w:rsidRDefault="00C34385" w:rsidP="00C34385">
            <w:pPr>
              <w:rPr>
                <w:rFonts w:ascii="Arial" w:hAnsi="Arial" w:cs="Arial"/>
                <w:bCs/>
                <w:sz w:val="22"/>
                <w:szCs w:val="22"/>
              </w:rPr>
            </w:pPr>
            <w:r w:rsidRPr="00C34385">
              <w:rPr>
                <w:rFonts w:ascii="Arial" w:hAnsi="Arial" w:cs="Arial"/>
                <w:b/>
                <w:bCs/>
                <w:sz w:val="22"/>
                <w:szCs w:val="22"/>
              </w:rPr>
              <w:t xml:space="preserve">Participant </w:t>
            </w:r>
            <w:r>
              <w:rPr>
                <w:rFonts w:ascii="Arial" w:hAnsi="Arial" w:cs="Arial"/>
                <w:b/>
                <w:bCs/>
                <w:sz w:val="22"/>
                <w:szCs w:val="22"/>
              </w:rPr>
              <w:t>6</w:t>
            </w:r>
            <w:r w:rsidRPr="00C34385">
              <w:rPr>
                <w:rFonts w:ascii="Arial" w:hAnsi="Arial" w:cs="Arial"/>
                <w:b/>
                <w:bCs/>
                <w:sz w:val="22"/>
                <w:szCs w:val="22"/>
              </w:rPr>
              <w:t xml:space="preserve"> Contribution: </w:t>
            </w:r>
            <w:r w:rsidRPr="00C34385">
              <w:rPr>
                <w:rFonts w:ascii="Arial" w:hAnsi="Arial" w:cs="Arial"/>
                <w:bCs/>
                <w:sz w:val="22"/>
                <w:szCs w:val="22"/>
              </w:rPr>
              <w:t xml:space="preserve">Session </w:t>
            </w:r>
            <w:r>
              <w:rPr>
                <w:rFonts w:ascii="Arial" w:hAnsi="Arial" w:cs="Arial"/>
                <w:bCs/>
                <w:sz w:val="22"/>
                <w:szCs w:val="22"/>
              </w:rPr>
              <w:t xml:space="preserve">contributor and </w:t>
            </w:r>
            <w:r w:rsidRPr="00C34385">
              <w:rPr>
                <w:rFonts w:ascii="Arial" w:hAnsi="Arial" w:cs="Arial"/>
                <w:bCs/>
                <w:sz w:val="22"/>
                <w:szCs w:val="22"/>
              </w:rPr>
              <w:t>facilitator</w:t>
            </w:r>
            <w:r>
              <w:rPr>
                <w:rFonts w:ascii="Arial" w:hAnsi="Arial" w:cs="Arial"/>
                <w:bCs/>
                <w:sz w:val="22"/>
                <w:szCs w:val="22"/>
              </w:rPr>
              <w:t>.</w:t>
            </w:r>
          </w:p>
          <w:p w14:paraId="66D1A636" w14:textId="77777777" w:rsidR="00C34385" w:rsidRPr="00C34385" w:rsidRDefault="00C34385" w:rsidP="00C34385">
            <w:pPr>
              <w:rPr>
                <w:rFonts w:ascii="Arial" w:hAnsi="Arial" w:cs="Arial"/>
                <w:bCs/>
                <w:sz w:val="22"/>
                <w:szCs w:val="22"/>
              </w:rPr>
            </w:pPr>
          </w:p>
          <w:p w14:paraId="6462B9F3" w14:textId="77777777" w:rsidR="00E70010" w:rsidRDefault="00E70010" w:rsidP="00E70010">
            <w:pPr>
              <w:rPr>
                <w:rFonts w:ascii="Arial" w:hAnsi="Arial" w:cs="Arial"/>
                <w:bCs/>
                <w:sz w:val="22"/>
                <w:szCs w:val="22"/>
              </w:rPr>
            </w:pPr>
          </w:p>
          <w:p w14:paraId="7A24152B" w14:textId="385B945A" w:rsidR="00C34385" w:rsidRPr="00C34385" w:rsidRDefault="00C34385" w:rsidP="00C34385">
            <w:pPr>
              <w:rPr>
                <w:rFonts w:ascii="Arial" w:hAnsi="Arial" w:cs="Arial"/>
                <w:b/>
                <w:bCs/>
                <w:sz w:val="22"/>
                <w:szCs w:val="22"/>
                <w:u w:val="single"/>
              </w:rPr>
            </w:pPr>
            <w:r w:rsidRPr="00C34385">
              <w:rPr>
                <w:rFonts w:ascii="Arial" w:hAnsi="Arial" w:cs="Arial"/>
                <w:b/>
                <w:bCs/>
                <w:sz w:val="22"/>
                <w:szCs w:val="22"/>
                <w:u w:val="single"/>
              </w:rPr>
              <w:t xml:space="preserve">Participant </w:t>
            </w:r>
            <w:r>
              <w:rPr>
                <w:rFonts w:ascii="Arial" w:hAnsi="Arial" w:cs="Arial"/>
                <w:b/>
                <w:bCs/>
                <w:sz w:val="22"/>
                <w:szCs w:val="22"/>
                <w:u w:val="single"/>
              </w:rPr>
              <w:t>7</w:t>
            </w:r>
          </w:p>
          <w:p w14:paraId="554CF9A6" w14:textId="288A36F1"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Full Name: </w:t>
            </w:r>
            <w:r>
              <w:rPr>
                <w:rFonts w:ascii="Arial" w:hAnsi="Arial" w:cs="Arial"/>
                <w:bCs/>
                <w:sz w:val="22"/>
                <w:szCs w:val="22"/>
              </w:rPr>
              <w:t>Mieke Bourne</w:t>
            </w:r>
          </w:p>
          <w:p w14:paraId="051225DB" w14:textId="67F974D1"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Organisation: </w:t>
            </w:r>
            <w:r>
              <w:rPr>
                <w:rFonts w:ascii="Arial" w:hAnsi="Arial" w:cs="Arial"/>
                <w:bCs/>
                <w:sz w:val="22"/>
                <w:szCs w:val="22"/>
              </w:rPr>
              <w:t>World Agroforestry (ICRAF) Kenya, based in Australia</w:t>
            </w:r>
          </w:p>
          <w:p w14:paraId="3969977C" w14:textId="74B417F2" w:rsidR="00C34385" w:rsidRDefault="00C34385" w:rsidP="00C34385">
            <w:pPr>
              <w:rPr>
                <w:rFonts w:ascii="Arial" w:hAnsi="Arial" w:cs="Arial"/>
                <w:bCs/>
                <w:sz w:val="22"/>
                <w:szCs w:val="22"/>
              </w:rPr>
            </w:pPr>
            <w:r w:rsidRPr="00C34385">
              <w:rPr>
                <w:rFonts w:ascii="Arial" w:hAnsi="Arial" w:cs="Arial"/>
                <w:b/>
                <w:bCs/>
                <w:sz w:val="22"/>
                <w:szCs w:val="22"/>
              </w:rPr>
              <w:t>Bio</w:t>
            </w:r>
            <w:r w:rsidRPr="00C34385">
              <w:rPr>
                <w:rFonts w:ascii="Arial" w:hAnsi="Arial" w:cs="Arial"/>
                <w:bCs/>
                <w:sz w:val="22"/>
                <w:szCs w:val="22"/>
              </w:rPr>
              <w:t>: Mieke’s work and research focus on stakeholder engagement with evidence linked to complex restoration and agricultural systems. She is passionate about collaboration and working across sectors, evidence and stakeholders to find solutions and processes for enhancing livelihoods and landscapes at the local level.</w:t>
            </w:r>
          </w:p>
          <w:p w14:paraId="07A19F6A" w14:textId="77777777" w:rsidR="00C34385" w:rsidRPr="00C34385" w:rsidRDefault="00C34385" w:rsidP="00C34385">
            <w:pPr>
              <w:rPr>
                <w:rFonts w:ascii="Arial" w:hAnsi="Arial" w:cs="Arial"/>
                <w:b/>
                <w:bCs/>
                <w:sz w:val="22"/>
                <w:szCs w:val="22"/>
              </w:rPr>
            </w:pPr>
          </w:p>
          <w:p w14:paraId="72CE9481" w14:textId="1FFE660F" w:rsidR="00C34385" w:rsidRDefault="00C34385" w:rsidP="00E70010">
            <w:pPr>
              <w:rPr>
                <w:rFonts w:ascii="Arial" w:hAnsi="Arial" w:cs="Arial"/>
                <w:bCs/>
                <w:sz w:val="22"/>
                <w:szCs w:val="22"/>
              </w:rPr>
            </w:pPr>
            <w:r w:rsidRPr="00C34385">
              <w:rPr>
                <w:rFonts w:ascii="Arial" w:hAnsi="Arial" w:cs="Arial"/>
                <w:b/>
                <w:bCs/>
                <w:sz w:val="22"/>
                <w:szCs w:val="22"/>
              </w:rPr>
              <w:t xml:space="preserve">Participant </w:t>
            </w:r>
            <w:r>
              <w:rPr>
                <w:rFonts w:ascii="Arial" w:hAnsi="Arial" w:cs="Arial"/>
                <w:b/>
                <w:bCs/>
                <w:sz w:val="22"/>
                <w:szCs w:val="22"/>
              </w:rPr>
              <w:t>7</w:t>
            </w:r>
            <w:r w:rsidRPr="00C34385">
              <w:rPr>
                <w:rFonts w:ascii="Arial" w:hAnsi="Arial" w:cs="Arial"/>
                <w:b/>
                <w:bCs/>
                <w:sz w:val="22"/>
                <w:szCs w:val="22"/>
              </w:rPr>
              <w:t xml:space="preserve"> Contribution: </w:t>
            </w:r>
            <w:r w:rsidRPr="00C34385">
              <w:rPr>
                <w:rFonts w:ascii="Arial" w:hAnsi="Arial" w:cs="Arial"/>
                <w:bCs/>
                <w:sz w:val="22"/>
                <w:szCs w:val="22"/>
              </w:rPr>
              <w:t xml:space="preserve">Session </w:t>
            </w:r>
            <w:r>
              <w:rPr>
                <w:rFonts w:ascii="Arial" w:hAnsi="Arial" w:cs="Arial"/>
                <w:bCs/>
                <w:sz w:val="22"/>
                <w:szCs w:val="22"/>
              </w:rPr>
              <w:t xml:space="preserve">contributor and </w:t>
            </w:r>
            <w:r w:rsidRPr="00C34385">
              <w:rPr>
                <w:rFonts w:ascii="Arial" w:hAnsi="Arial" w:cs="Arial"/>
                <w:bCs/>
                <w:sz w:val="22"/>
                <w:szCs w:val="22"/>
              </w:rPr>
              <w:t>facilitator</w:t>
            </w:r>
          </w:p>
          <w:p w14:paraId="78B8C091" w14:textId="77777777" w:rsidR="00C34385" w:rsidRPr="00E70010" w:rsidRDefault="00C34385" w:rsidP="00E70010">
            <w:pPr>
              <w:rPr>
                <w:rFonts w:ascii="Arial" w:hAnsi="Arial" w:cs="Arial"/>
                <w:bCs/>
                <w:sz w:val="22"/>
                <w:szCs w:val="22"/>
              </w:rPr>
            </w:pPr>
          </w:p>
          <w:p w14:paraId="5E5F0712" w14:textId="77777777" w:rsidR="004A3628" w:rsidRDefault="004A3628" w:rsidP="00E70010">
            <w:pPr>
              <w:rPr>
                <w:rFonts w:ascii="Arial" w:hAnsi="Arial" w:cs="Arial"/>
                <w:bCs/>
                <w:sz w:val="22"/>
                <w:szCs w:val="22"/>
              </w:rPr>
            </w:pPr>
          </w:p>
          <w:p w14:paraId="3DCF23FC" w14:textId="750E1C7E" w:rsidR="00C34385" w:rsidRPr="00C34385" w:rsidRDefault="00C34385" w:rsidP="00C34385">
            <w:pPr>
              <w:rPr>
                <w:rFonts w:ascii="Arial" w:hAnsi="Arial" w:cs="Arial"/>
                <w:b/>
                <w:bCs/>
                <w:sz w:val="22"/>
                <w:szCs w:val="22"/>
                <w:u w:val="single"/>
              </w:rPr>
            </w:pPr>
            <w:r w:rsidRPr="00C34385">
              <w:rPr>
                <w:rFonts w:ascii="Arial" w:hAnsi="Arial" w:cs="Arial"/>
                <w:b/>
                <w:bCs/>
                <w:sz w:val="22"/>
                <w:szCs w:val="22"/>
                <w:u w:val="single"/>
              </w:rPr>
              <w:t xml:space="preserve">Participant </w:t>
            </w:r>
            <w:r>
              <w:rPr>
                <w:rFonts w:ascii="Arial" w:hAnsi="Arial" w:cs="Arial"/>
                <w:b/>
                <w:bCs/>
                <w:sz w:val="22"/>
                <w:szCs w:val="22"/>
                <w:u w:val="single"/>
              </w:rPr>
              <w:t>8</w:t>
            </w:r>
          </w:p>
          <w:p w14:paraId="4EA44CF8" w14:textId="5D4AA61D"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Full Name: </w:t>
            </w:r>
            <w:r>
              <w:rPr>
                <w:rFonts w:ascii="Arial" w:hAnsi="Arial" w:cs="Arial"/>
                <w:bCs/>
                <w:sz w:val="22"/>
                <w:szCs w:val="22"/>
              </w:rPr>
              <w:t>Katharine Vincent</w:t>
            </w:r>
          </w:p>
          <w:p w14:paraId="10299871" w14:textId="198EAE29"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Organisation: </w:t>
            </w:r>
            <w:proofErr w:type="spellStart"/>
            <w:r>
              <w:rPr>
                <w:rFonts w:ascii="Arial" w:hAnsi="Arial" w:cs="Arial"/>
                <w:bCs/>
                <w:sz w:val="22"/>
                <w:szCs w:val="22"/>
              </w:rPr>
              <w:t>Kulima</w:t>
            </w:r>
            <w:proofErr w:type="spellEnd"/>
            <w:r>
              <w:rPr>
                <w:rFonts w:ascii="Arial" w:hAnsi="Arial" w:cs="Arial"/>
                <w:bCs/>
                <w:sz w:val="22"/>
                <w:szCs w:val="22"/>
              </w:rPr>
              <w:t xml:space="preserve"> Integrated Development Solutions, South Africa</w:t>
            </w:r>
          </w:p>
          <w:p w14:paraId="26C9F26E" w14:textId="22D39656" w:rsidR="00C34385" w:rsidRPr="00C34385" w:rsidRDefault="00C34385" w:rsidP="00C34385">
            <w:pPr>
              <w:rPr>
                <w:rFonts w:ascii="Arial" w:hAnsi="Arial" w:cs="Arial"/>
                <w:bCs/>
                <w:sz w:val="22"/>
                <w:szCs w:val="22"/>
              </w:rPr>
            </w:pPr>
            <w:r w:rsidRPr="00C34385">
              <w:rPr>
                <w:rFonts w:ascii="Arial" w:hAnsi="Arial" w:cs="Arial"/>
                <w:b/>
                <w:bCs/>
                <w:sz w:val="22"/>
                <w:szCs w:val="22"/>
              </w:rPr>
              <w:t>Bio</w:t>
            </w:r>
            <w:r w:rsidRPr="00C34385">
              <w:rPr>
                <w:rFonts w:ascii="Arial" w:hAnsi="Arial" w:cs="Arial"/>
                <w:bCs/>
                <w:sz w:val="22"/>
                <w:szCs w:val="22"/>
              </w:rPr>
              <w:t xml:space="preserve">: Katharine Vincent conducts applied research and technical consulting on adaptation. In her role as director of </w:t>
            </w:r>
            <w:proofErr w:type="spellStart"/>
            <w:r w:rsidRPr="00C34385">
              <w:rPr>
                <w:rFonts w:ascii="Arial" w:hAnsi="Arial" w:cs="Arial"/>
                <w:bCs/>
                <w:sz w:val="22"/>
                <w:szCs w:val="22"/>
              </w:rPr>
              <w:t>Kulima</w:t>
            </w:r>
            <w:proofErr w:type="spellEnd"/>
            <w:r w:rsidRPr="00C34385">
              <w:rPr>
                <w:rFonts w:ascii="Arial" w:hAnsi="Arial" w:cs="Arial"/>
                <w:bCs/>
                <w:sz w:val="22"/>
                <w:szCs w:val="22"/>
              </w:rPr>
              <w:t xml:space="preserve"> Integrated Development Solutions, she engages in transdisciplinary partnerships and facilitates co-production of useable knowledge that helps society to manage the risk posed by climate change, particularly in southern and east Africa.</w:t>
            </w:r>
          </w:p>
          <w:p w14:paraId="2C663576" w14:textId="77777777" w:rsidR="00C34385" w:rsidRPr="00C34385" w:rsidRDefault="00C34385" w:rsidP="00C34385">
            <w:pPr>
              <w:rPr>
                <w:rFonts w:ascii="Arial" w:hAnsi="Arial" w:cs="Arial"/>
                <w:b/>
                <w:bCs/>
                <w:sz w:val="22"/>
                <w:szCs w:val="22"/>
              </w:rPr>
            </w:pPr>
          </w:p>
          <w:p w14:paraId="5AD9FFB9" w14:textId="7498C56C" w:rsidR="00C34385" w:rsidRDefault="00C34385" w:rsidP="00E70010">
            <w:pPr>
              <w:rPr>
                <w:rFonts w:ascii="Arial" w:hAnsi="Arial" w:cs="Arial"/>
                <w:bCs/>
                <w:sz w:val="22"/>
                <w:szCs w:val="22"/>
              </w:rPr>
            </w:pPr>
            <w:r w:rsidRPr="00C34385">
              <w:rPr>
                <w:rFonts w:ascii="Arial" w:hAnsi="Arial" w:cs="Arial"/>
                <w:b/>
                <w:bCs/>
                <w:sz w:val="22"/>
                <w:szCs w:val="22"/>
              </w:rPr>
              <w:t xml:space="preserve">Participant </w:t>
            </w:r>
            <w:r>
              <w:rPr>
                <w:rFonts w:ascii="Arial" w:hAnsi="Arial" w:cs="Arial"/>
                <w:b/>
                <w:bCs/>
                <w:sz w:val="22"/>
                <w:szCs w:val="22"/>
              </w:rPr>
              <w:t>8</w:t>
            </w:r>
            <w:r w:rsidRPr="00C34385">
              <w:rPr>
                <w:rFonts w:ascii="Arial" w:hAnsi="Arial" w:cs="Arial"/>
                <w:b/>
                <w:bCs/>
                <w:sz w:val="22"/>
                <w:szCs w:val="22"/>
              </w:rPr>
              <w:t xml:space="preserve"> Contribution: </w:t>
            </w:r>
            <w:r w:rsidRPr="00C34385">
              <w:rPr>
                <w:rFonts w:ascii="Arial" w:hAnsi="Arial" w:cs="Arial"/>
                <w:bCs/>
                <w:sz w:val="22"/>
                <w:szCs w:val="22"/>
              </w:rPr>
              <w:t xml:space="preserve">Session </w:t>
            </w:r>
            <w:r>
              <w:rPr>
                <w:rFonts w:ascii="Arial" w:hAnsi="Arial" w:cs="Arial"/>
                <w:bCs/>
                <w:sz w:val="22"/>
                <w:szCs w:val="22"/>
              </w:rPr>
              <w:t xml:space="preserve">contributor and </w:t>
            </w:r>
            <w:r w:rsidRPr="00C34385">
              <w:rPr>
                <w:rFonts w:ascii="Arial" w:hAnsi="Arial" w:cs="Arial"/>
                <w:bCs/>
                <w:sz w:val="22"/>
                <w:szCs w:val="22"/>
              </w:rPr>
              <w:t>facilitator</w:t>
            </w:r>
            <w:r>
              <w:rPr>
                <w:rFonts w:ascii="Arial" w:hAnsi="Arial" w:cs="Arial"/>
                <w:bCs/>
                <w:sz w:val="22"/>
                <w:szCs w:val="22"/>
              </w:rPr>
              <w:t>.</w:t>
            </w:r>
          </w:p>
          <w:p w14:paraId="071B4FC0" w14:textId="77777777" w:rsidR="00C34385" w:rsidRDefault="00C34385" w:rsidP="00E70010">
            <w:pPr>
              <w:rPr>
                <w:rFonts w:ascii="Arial" w:hAnsi="Arial" w:cs="Arial"/>
                <w:bCs/>
                <w:sz w:val="22"/>
                <w:szCs w:val="22"/>
              </w:rPr>
            </w:pPr>
          </w:p>
          <w:p w14:paraId="0A9BF97E" w14:textId="77777777" w:rsidR="00C34385" w:rsidRPr="00E70010" w:rsidRDefault="00C34385" w:rsidP="00E70010">
            <w:pPr>
              <w:rPr>
                <w:rFonts w:ascii="Arial" w:hAnsi="Arial" w:cs="Arial"/>
                <w:bCs/>
                <w:sz w:val="22"/>
                <w:szCs w:val="22"/>
              </w:rPr>
            </w:pPr>
          </w:p>
          <w:p w14:paraId="354B33D7" w14:textId="00D5FDBD" w:rsidR="00C34385" w:rsidRPr="00C34385" w:rsidRDefault="00C34385" w:rsidP="00C34385">
            <w:pPr>
              <w:rPr>
                <w:rFonts w:ascii="Arial" w:hAnsi="Arial" w:cs="Arial"/>
                <w:b/>
                <w:bCs/>
                <w:sz w:val="22"/>
                <w:szCs w:val="22"/>
                <w:u w:val="single"/>
              </w:rPr>
            </w:pPr>
            <w:r w:rsidRPr="00C34385">
              <w:rPr>
                <w:rFonts w:ascii="Arial" w:hAnsi="Arial" w:cs="Arial"/>
                <w:b/>
                <w:bCs/>
                <w:sz w:val="22"/>
                <w:szCs w:val="22"/>
                <w:u w:val="single"/>
              </w:rPr>
              <w:t xml:space="preserve">Participant </w:t>
            </w:r>
            <w:r>
              <w:rPr>
                <w:rFonts w:ascii="Arial" w:hAnsi="Arial" w:cs="Arial"/>
                <w:b/>
                <w:bCs/>
                <w:sz w:val="22"/>
                <w:szCs w:val="22"/>
                <w:u w:val="single"/>
              </w:rPr>
              <w:t>9</w:t>
            </w:r>
          </w:p>
          <w:p w14:paraId="2110A071" w14:textId="6F0C2E72"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Full Name: </w:t>
            </w:r>
            <w:r>
              <w:rPr>
                <w:rFonts w:ascii="Arial" w:hAnsi="Arial" w:cs="Arial"/>
                <w:bCs/>
                <w:sz w:val="22"/>
                <w:szCs w:val="22"/>
              </w:rPr>
              <w:t>Edmond Totin</w:t>
            </w:r>
          </w:p>
          <w:p w14:paraId="15E7C0A8" w14:textId="1650E3D2"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Organisation: </w:t>
            </w:r>
            <w:r w:rsidRPr="00C34385">
              <w:rPr>
                <w:rFonts w:ascii="Arial" w:hAnsi="Arial" w:cs="Arial"/>
                <w:bCs/>
                <w:sz w:val="22"/>
                <w:szCs w:val="22"/>
              </w:rPr>
              <w:t xml:space="preserve">Université </w:t>
            </w:r>
            <w:proofErr w:type="spellStart"/>
            <w:r w:rsidRPr="00C34385">
              <w:rPr>
                <w:rFonts w:ascii="Arial" w:hAnsi="Arial" w:cs="Arial"/>
                <w:bCs/>
                <w:sz w:val="22"/>
                <w:szCs w:val="22"/>
              </w:rPr>
              <w:t>d'Agriculture</w:t>
            </w:r>
            <w:proofErr w:type="spellEnd"/>
            <w:r w:rsidRPr="00C34385">
              <w:rPr>
                <w:rFonts w:ascii="Arial" w:hAnsi="Arial" w:cs="Arial"/>
                <w:bCs/>
                <w:sz w:val="22"/>
                <w:szCs w:val="22"/>
              </w:rPr>
              <w:t xml:space="preserve"> de </w:t>
            </w:r>
            <w:proofErr w:type="spellStart"/>
            <w:r w:rsidRPr="00C34385">
              <w:rPr>
                <w:rFonts w:ascii="Arial" w:hAnsi="Arial" w:cs="Arial"/>
                <w:bCs/>
                <w:sz w:val="22"/>
                <w:szCs w:val="22"/>
              </w:rPr>
              <w:t>Kétou</w:t>
            </w:r>
            <w:proofErr w:type="spellEnd"/>
            <w:r w:rsidRPr="00C34385">
              <w:rPr>
                <w:rFonts w:ascii="Arial" w:hAnsi="Arial" w:cs="Arial"/>
                <w:bCs/>
                <w:sz w:val="22"/>
                <w:szCs w:val="22"/>
              </w:rPr>
              <w:t xml:space="preserve">, </w:t>
            </w:r>
            <w:proofErr w:type="spellStart"/>
            <w:r w:rsidRPr="00C34385">
              <w:rPr>
                <w:rFonts w:ascii="Arial" w:hAnsi="Arial" w:cs="Arial"/>
                <w:bCs/>
                <w:sz w:val="22"/>
                <w:szCs w:val="22"/>
              </w:rPr>
              <w:t>Bénin</w:t>
            </w:r>
            <w:proofErr w:type="spellEnd"/>
          </w:p>
          <w:p w14:paraId="76D6A9F2" w14:textId="3867BF71" w:rsidR="00C34385" w:rsidRPr="00C34385" w:rsidRDefault="00C34385" w:rsidP="00C34385">
            <w:pPr>
              <w:rPr>
                <w:rFonts w:ascii="Arial" w:hAnsi="Arial" w:cs="Arial"/>
                <w:bCs/>
                <w:sz w:val="22"/>
                <w:szCs w:val="22"/>
              </w:rPr>
            </w:pPr>
            <w:r w:rsidRPr="00C34385">
              <w:rPr>
                <w:rFonts w:ascii="Arial" w:hAnsi="Arial" w:cs="Arial"/>
                <w:b/>
                <w:bCs/>
                <w:sz w:val="22"/>
                <w:szCs w:val="22"/>
              </w:rPr>
              <w:lastRenderedPageBreak/>
              <w:t>Bio</w:t>
            </w:r>
            <w:r w:rsidRPr="00C34385">
              <w:rPr>
                <w:rFonts w:ascii="Arial" w:hAnsi="Arial" w:cs="Arial"/>
                <w:bCs/>
                <w:sz w:val="22"/>
                <w:szCs w:val="22"/>
              </w:rPr>
              <w:t xml:space="preserve">: Edmond Totin (Benin) is a social scientist and lecturer at the Université Nationale </w:t>
            </w:r>
            <w:proofErr w:type="spellStart"/>
            <w:r w:rsidRPr="00C34385">
              <w:rPr>
                <w:rFonts w:ascii="Arial" w:hAnsi="Arial" w:cs="Arial"/>
                <w:bCs/>
                <w:sz w:val="22"/>
                <w:szCs w:val="22"/>
              </w:rPr>
              <w:t>d’Agriculture</w:t>
            </w:r>
            <w:proofErr w:type="spellEnd"/>
            <w:r w:rsidRPr="00C34385">
              <w:rPr>
                <w:rFonts w:ascii="Arial" w:hAnsi="Arial" w:cs="Arial"/>
                <w:bCs/>
                <w:sz w:val="22"/>
                <w:szCs w:val="22"/>
              </w:rPr>
              <w:t xml:space="preserve"> of Benin (West Africa). He uses participatory adaptation planning to address multiple risks. He has been applying transformative scenario planning for sustainable food systems under climate change and multiple stressors.</w:t>
            </w:r>
          </w:p>
          <w:p w14:paraId="24429C9B" w14:textId="77777777" w:rsidR="00C34385" w:rsidRPr="00C34385" w:rsidRDefault="00C34385" w:rsidP="00C34385">
            <w:pPr>
              <w:rPr>
                <w:rFonts w:ascii="Arial" w:hAnsi="Arial" w:cs="Arial"/>
                <w:b/>
                <w:bCs/>
                <w:sz w:val="22"/>
                <w:szCs w:val="22"/>
              </w:rPr>
            </w:pPr>
          </w:p>
          <w:p w14:paraId="5E8B6144" w14:textId="195B771C" w:rsidR="00C34385" w:rsidRDefault="00C34385" w:rsidP="00E70010">
            <w:pPr>
              <w:rPr>
                <w:rFonts w:ascii="Arial" w:hAnsi="Arial" w:cs="Arial"/>
                <w:b/>
                <w:sz w:val="22"/>
                <w:szCs w:val="22"/>
              </w:rPr>
            </w:pPr>
            <w:r w:rsidRPr="00C34385">
              <w:rPr>
                <w:rFonts w:ascii="Arial" w:hAnsi="Arial" w:cs="Arial"/>
                <w:b/>
                <w:bCs/>
                <w:sz w:val="22"/>
                <w:szCs w:val="22"/>
              </w:rPr>
              <w:t xml:space="preserve">Participant </w:t>
            </w:r>
            <w:r>
              <w:rPr>
                <w:rFonts w:ascii="Arial" w:hAnsi="Arial" w:cs="Arial"/>
                <w:b/>
                <w:bCs/>
                <w:sz w:val="22"/>
                <w:szCs w:val="22"/>
              </w:rPr>
              <w:t>9</w:t>
            </w:r>
            <w:r w:rsidRPr="00C34385">
              <w:rPr>
                <w:rFonts w:ascii="Arial" w:hAnsi="Arial" w:cs="Arial"/>
                <w:b/>
                <w:bCs/>
                <w:sz w:val="22"/>
                <w:szCs w:val="22"/>
              </w:rPr>
              <w:t xml:space="preserve"> Contribution: </w:t>
            </w:r>
            <w:r w:rsidR="0040535E" w:rsidRPr="0040535E">
              <w:rPr>
                <w:rFonts w:ascii="Arial" w:hAnsi="Arial" w:cs="Arial"/>
                <w:bCs/>
                <w:sz w:val="22"/>
                <w:szCs w:val="22"/>
              </w:rPr>
              <w:t>Session facilitator and case study contribution: Transformative food systems pathways development in the drylands of Ghana and Mali.</w:t>
            </w:r>
          </w:p>
          <w:p w14:paraId="2C6806FB" w14:textId="77777777" w:rsidR="00C34385" w:rsidRDefault="00C34385" w:rsidP="00E70010">
            <w:pPr>
              <w:rPr>
                <w:rFonts w:ascii="Arial" w:hAnsi="Arial" w:cs="Arial"/>
                <w:b/>
                <w:sz w:val="22"/>
                <w:szCs w:val="22"/>
              </w:rPr>
            </w:pPr>
          </w:p>
          <w:p w14:paraId="68E3FB28" w14:textId="72293742" w:rsidR="00C34385" w:rsidRPr="00C34385" w:rsidRDefault="00C34385" w:rsidP="00C34385">
            <w:pPr>
              <w:rPr>
                <w:rFonts w:ascii="Arial" w:hAnsi="Arial" w:cs="Arial"/>
                <w:b/>
                <w:bCs/>
                <w:sz w:val="22"/>
                <w:szCs w:val="22"/>
                <w:u w:val="single"/>
              </w:rPr>
            </w:pPr>
            <w:r w:rsidRPr="00C34385">
              <w:rPr>
                <w:rFonts w:ascii="Arial" w:hAnsi="Arial" w:cs="Arial"/>
                <w:b/>
                <w:bCs/>
                <w:sz w:val="22"/>
                <w:szCs w:val="22"/>
                <w:u w:val="single"/>
              </w:rPr>
              <w:t xml:space="preserve">Participant </w:t>
            </w:r>
            <w:r>
              <w:rPr>
                <w:rFonts w:ascii="Arial" w:hAnsi="Arial" w:cs="Arial"/>
                <w:b/>
                <w:bCs/>
                <w:sz w:val="22"/>
                <w:szCs w:val="22"/>
                <w:u w:val="single"/>
              </w:rPr>
              <w:t>10</w:t>
            </w:r>
          </w:p>
          <w:p w14:paraId="0D271D67" w14:textId="59E125E8"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Full Name: </w:t>
            </w:r>
            <w:r w:rsidR="0040535E">
              <w:rPr>
                <w:rFonts w:ascii="Arial" w:hAnsi="Arial" w:cs="Arial"/>
                <w:bCs/>
                <w:sz w:val="22"/>
                <w:szCs w:val="22"/>
              </w:rPr>
              <w:t>Sarah McKenzie</w:t>
            </w:r>
          </w:p>
          <w:p w14:paraId="309FB32A" w14:textId="6CF95796" w:rsidR="00C34385" w:rsidRPr="00C34385" w:rsidRDefault="00C34385" w:rsidP="00C34385">
            <w:pPr>
              <w:rPr>
                <w:rFonts w:ascii="Arial" w:hAnsi="Arial" w:cs="Arial"/>
                <w:b/>
                <w:bCs/>
                <w:sz w:val="22"/>
                <w:szCs w:val="22"/>
              </w:rPr>
            </w:pPr>
            <w:r w:rsidRPr="00C34385">
              <w:rPr>
                <w:rFonts w:ascii="Arial" w:hAnsi="Arial" w:cs="Arial"/>
                <w:b/>
                <w:bCs/>
                <w:sz w:val="22"/>
                <w:szCs w:val="22"/>
              </w:rPr>
              <w:t xml:space="preserve">Organisation: </w:t>
            </w:r>
            <w:r w:rsidR="0040535E">
              <w:rPr>
                <w:rFonts w:ascii="Arial" w:hAnsi="Arial" w:cs="Arial"/>
                <w:bCs/>
                <w:sz w:val="22"/>
                <w:szCs w:val="22"/>
              </w:rPr>
              <w:t>World Vision Australia</w:t>
            </w:r>
          </w:p>
          <w:p w14:paraId="79A91551" w14:textId="0C08D7AB" w:rsidR="00C34385" w:rsidRPr="00C34385" w:rsidRDefault="00C34385" w:rsidP="00C34385">
            <w:pPr>
              <w:rPr>
                <w:rFonts w:ascii="Arial" w:hAnsi="Arial" w:cs="Arial"/>
                <w:bCs/>
                <w:sz w:val="22"/>
                <w:szCs w:val="22"/>
              </w:rPr>
            </w:pPr>
            <w:r w:rsidRPr="00C34385">
              <w:rPr>
                <w:rFonts w:ascii="Arial" w:hAnsi="Arial" w:cs="Arial"/>
                <w:b/>
                <w:bCs/>
                <w:sz w:val="22"/>
                <w:szCs w:val="22"/>
              </w:rPr>
              <w:t>Bio</w:t>
            </w:r>
            <w:r w:rsidRPr="00C34385">
              <w:rPr>
                <w:rFonts w:ascii="Arial" w:hAnsi="Arial" w:cs="Arial"/>
                <w:bCs/>
                <w:sz w:val="22"/>
                <w:szCs w:val="22"/>
              </w:rPr>
              <w:t xml:space="preserve">: </w:t>
            </w:r>
            <w:r w:rsidR="0040535E" w:rsidRPr="0040535E">
              <w:rPr>
                <w:rFonts w:ascii="Arial" w:hAnsi="Arial" w:cs="Arial"/>
                <w:bCs/>
                <w:sz w:val="22"/>
                <w:szCs w:val="22"/>
              </w:rPr>
              <w:t>Sarah is a Senior Climate Action Advisor at World Vision Australia, is dedicated to fostering connections between people, communities, and the environment. She manages large-scale restoration projects across Africa, Asia, and the Pacific, leading initiatives like Regreening Communities to promote inclusive, community-led restoration that enhances resilience, food security, and social cohesion.</w:t>
            </w:r>
            <w:r w:rsidR="0040535E">
              <w:rPr>
                <w:rFonts w:ascii="Arial" w:hAnsi="Arial" w:cs="Arial"/>
                <w:bCs/>
                <w:sz w:val="22"/>
                <w:szCs w:val="22"/>
              </w:rPr>
              <w:t xml:space="preserve"> </w:t>
            </w:r>
          </w:p>
          <w:p w14:paraId="66A3B411" w14:textId="77777777" w:rsidR="00C34385" w:rsidRPr="00C34385" w:rsidRDefault="00C34385" w:rsidP="00C34385">
            <w:pPr>
              <w:rPr>
                <w:rFonts w:ascii="Arial" w:hAnsi="Arial" w:cs="Arial"/>
                <w:b/>
                <w:bCs/>
                <w:sz w:val="22"/>
                <w:szCs w:val="22"/>
              </w:rPr>
            </w:pPr>
          </w:p>
          <w:p w14:paraId="313FE2E4" w14:textId="4B2E4A1A" w:rsidR="00C34385" w:rsidRPr="00C34385" w:rsidRDefault="00C34385" w:rsidP="00C34385">
            <w:pPr>
              <w:rPr>
                <w:rFonts w:ascii="Arial" w:hAnsi="Arial" w:cs="Arial"/>
                <w:bCs/>
                <w:sz w:val="22"/>
                <w:szCs w:val="22"/>
              </w:rPr>
            </w:pPr>
            <w:r w:rsidRPr="00C34385">
              <w:rPr>
                <w:rFonts w:ascii="Arial" w:hAnsi="Arial" w:cs="Arial"/>
                <w:b/>
                <w:bCs/>
                <w:sz w:val="22"/>
                <w:szCs w:val="22"/>
              </w:rPr>
              <w:t xml:space="preserve">Participant </w:t>
            </w:r>
            <w:r>
              <w:rPr>
                <w:rFonts w:ascii="Arial" w:hAnsi="Arial" w:cs="Arial"/>
                <w:b/>
                <w:bCs/>
                <w:sz w:val="22"/>
                <w:szCs w:val="22"/>
              </w:rPr>
              <w:t>10</w:t>
            </w:r>
            <w:r w:rsidRPr="00C34385">
              <w:rPr>
                <w:rFonts w:ascii="Arial" w:hAnsi="Arial" w:cs="Arial"/>
                <w:b/>
                <w:bCs/>
                <w:sz w:val="22"/>
                <w:szCs w:val="22"/>
              </w:rPr>
              <w:t xml:space="preserve"> Contribution: </w:t>
            </w:r>
            <w:r w:rsidRPr="00C34385">
              <w:rPr>
                <w:rFonts w:ascii="Arial" w:hAnsi="Arial" w:cs="Arial"/>
                <w:bCs/>
                <w:sz w:val="22"/>
                <w:szCs w:val="22"/>
              </w:rPr>
              <w:t xml:space="preserve">Session </w:t>
            </w:r>
            <w:r w:rsidR="0040535E">
              <w:rPr>
                <w:rFonts w:ascii="Arial" w:hAnsi="Arial" w:cs="Arial"/>
                <w:bCs/>
                <w:sz w:val="22"/>
                <w:szCs w:val="22"/>
              </w:rPr>
              <w:t>contributor and facilitator</w:t>
            </w:r>
          </w:p>
          <w:p w14:paraId="1CDD17BA" w14:textId="77777777" w:rsidR="00C34385" w:rsidRDefault="00C34385" w:rsidP="00E70010">
            <w:pPr>
              <w:rPr>
                <w:rFonts w:ascii="Arial" w:hAnsi="Arial" w:cs="Arial"/>
                <w:b/>
                <w:sz w:val="22"/>
                <w:szCs w:val="22"/>
              </w:rPr>
            </w:pPr>
          </w:p>
          <w:p w14:paraId="7D37857D" w14:textId="527D74F7" w:rsidR="004A3628" w:rsidRPr="00CF6C00" w:rsidRDefault="004A3628" w:rsidP="00CF6C00">
            <w:pPr>
              <w:rPr>
                <w:rFonts w:ascii="Arial" w:hAnsi="Arial" w:cs="Arial"/>
                <w:b/>
                <w:bCs/>
              </w:rPr>
            </w:pPr>
          </w:p>
        </w:tc>
      </w:tr>
    </w:tbl>
    <w:p w14:paraId="30B7BCEE" w14:textId="77777777" w:rsidR="004A3628" w:rsidRPr="00E70010" w:rsidRDefault="004A3628" w:rsidP="00E70010">
      <w:pPr>
        <w:rPr>
          <w:rFonts w:ascii="Arial" w:hAnsi="Arial" w:cs="Arial"/>
          <w:sz w:val="22"/>
          <w:szCs w:val="22"/>
        </w:rPr>
      </w:pPr>
    </w:p>
    <w:p w14:paraId="6327ECBB" w14:textId="77777777" w:rsidR="00703A27" w:rsidRPr="00E70010" w:rsidRDefault="00703A27" w:rsidP="00E70010">
      <w:pPr>
        <w:rPr>
          <w:rFonts w:ascii="Arial" w:hAnsi="Arial" w:cs="Arial"/>
          <w:sz w:val="22"/>
          <w:szCs w:val="22"/>
        </w:rPr>
      </w:pPr>
    </w:p>
    <w:sectPr w:rsidR="00703A27" w:rsidRPr="00E70010"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FC6"/>
    <w:multiLevelType w:val="hybridMultilevel"/>
    <w:tmpl w:val="EAE29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38946AF"/>
    <w:multiLevelType w:val="hybridMultilevel"/>
    <w:tmpl w:val="D52803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3C2920"/>
    <w:multiLevelType w:val="hybridMultilevel"/>
    <w:tmpl w:val="EE42FD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F3D1E9E"/>
    <w:multiLevelType w:val="hybridMultilevel"/>
    <w:tmpl w:val="9EB622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2"/>
  </w:num>
  <w:num w:numId="2" w16cid:durableId="210003659">
    <w:abstractNumId w:val="3"/>
  </w:num>
  <w:num w:numId="3" w16cid:durableId="68964555">
    <w:abstractNumId w:val="1"/>
  </w:num>
  <w:num w:numId="4" w16cid:durableId="693270632">
    <w:abstractNumId w:val="4"/>
  </w:num>
  <w:num w:numId="5" w16cid:durableId="167217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1E4F32"/>
    <w:rsid w:val="0040535E"/>
    <w:rsid w:val="004A3628"/>
    <w:rsid w:val="004F27ED"/>
    <w:rsid w:val="00703A27"/>
    <w:rsid w:val="00722DC7"/>
    <w:rsid w:val="007E3312"/>
    <w:rsid w:val="00A67510"/>
    <w:rsid w:val="00B74AC2"/>
    <w:rsid w:val="00B76030"/>
    <w:rsid w:val="00C10F12"/>
    <w:rsid w:val="00C34385"/>
    <w:rsid w:val="00CF6C00"/>
    <w:rsid w:val="00D02F62"/>
    <w:rsid w:val="00D74CB8"/>
    <w:rsid w:val="00E70010"/>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385"/>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Hyperlink">
    <w:name w:val="Hyperlink"/>
    <w:basedOn w:val="DefaultParagraphFont"/>
    <w:uiPriority w:val="99"/>
    <w:unhideWhenUsed/>
    <w:rsid w:val="00E70010"/>
    <w:rPr>
      <w:color w:val="467886" w:themeColor="hyperlink"/>
      <w:u w:val="single"/>
    </w:rPr>
  </w:style>
  <w:style w:type="character" w:styleId="UnresolvedMention">
    <w:name w:val="Unresolved Mention"/>
    <w:basedOn w:val="DefaultParagraphFont"/>
    <w:uiPriority w:val="99"/>
    <w:semiHidden/>
    <w:unhideWhenUsed/>
    <w:rsid w:val="00E70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7697">
      <w:bodyDiv w:val="1"/>
      <w:marLeft w:val="0"/>
      <w:marRight w:val="0"/>
      <w:marTop w:val="0"/>
      <w:marBottom w:val="0"/>
      <w:divBdr>
        <w:top w:val="none" w:sz="0" w:space="0" w:color="auto"/>
        <w:left w:val="none" w:sz="0" w:space="0" w:color="auto"/>
        <w:bottom w:val="none" w:sz="0" w:space="0" w:color="auto"/>
        <w:right w:val="none" w:sz="0" w:space="0" w:color="auto"/>
      </w:divBdr>
    </w:div>
    <w:div w:id="1134713937">
      <w:bodyDiv w:val="1"/>
      <w:marLeft w:val="0"/>
      <w:marRight w:val="0"/>
      <w:marTop w:val="0"/>
      <w:marBottom w:val="0"/>
      <w:divBdr>
        <w:top w:val="none" w:sz="0" w:space="0" w:color="auto"/>
        <w:left w:val="none" w:sz="0" w:space="0" w:color="auto"/>
        <w:bottom w:val="none" w:sz="0" w:space="0" w:color="auto"/>
        <w:right w:val="none" w:sz="0" w:space="0" w:color="auto"/>
      </w:divBdr>
    </w:div>
    <w:div w:id="1258831637">
      <w:bodyDiv w:val="1"/>
      <w:marLeft w:val="0"/>
      <w:marRight w:val="0"/>
      <w:marTop w:val="0"/>
      <w:marBottom w:val="0"/>
      <w:divBdr>
        <w:top w:val="none" w:sz="0" w:space="0" w:color="auto"/>
        <w:left w:val="none" w:sz="0" w:space="0" w:color="auto"/>
        <w:bottom w:val="none" w:sz="0" w:space="0" w:color="auto"/>
        <w:right w:val="none" w:sz="0" w:space="0" w:color="auto"/>
      </w:divBdr>
    </w:div>
    <w:div w:id="131140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cc.ch/report/ar6/wg2/downloads/report/IPCC_AR6_WGII_Chapter0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1016/j.isci.2023.105926" TargetMode="External"/><Relationship Id="rId4" Type="http://schemas.openxmlformats.org/officeDocument/2006/relationships/numbering" Target="numbering.xml"/><Relationship Id="rId9" Type="http://schemas.openxmlformats.org/officeDocument/2006/relationships/hyperlink" Target="https://www.ipcc.ch/report/sixth-assessment-report-cy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3405B6AF-228E-4921-87CE-8319350688AD}">
  <ds:schemaRef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cab52c9b-ab33-4221-8af9-54f8f2b86a80"/>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494ED70A-AE38-429A-943D-A490E4F27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5</cp:revision>
  <dcterms:created xsi:type="dcterms:W3CDTF">2025-03-11T01:53:00Z</dcterms:created>
  <dcterms:modified xsi:type="dcterms:W3CDTF">2025-08-13T20:06:00Z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