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63108" w14:textId="14F9685D" w:rsidR="006E3DFA" w:rsidRPr="00D42FDD" w:rsidRDefault="00697DFE" w:rsidP="0006025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HIGH</w:t>
      </w:r>
      <w:r w:rsidR="006E3DFA">
        <w:rPr>
          <w:rFonts w:ascii="Arial" w:hAnsi="Arial" w:cs="Arial"/>
          <w:b/>
          <w:sz w:val="24"/>
        </w:rPr>
        <w:t xml:space="preserve"> INTENSIVE CARE UNIT </w:t>
      </w:r>
      <w:r>
        <w:rPr>
          <w:rFonts w:ascii="Arial" w:hAnsi="Arial" w:cs="Arial"/>
          <w:b/>
          <w:sz w:val="24"/>
        </w:rPr>
        <w:t>STRA</w:t>
      </w:r>
      <w:r w:rsidR="0030210F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N</w:t>
      </w:r>
      <w:r w:rsidR="006E3DFA">
        <w:rPr>
          <w:rFonts w:ascii="Arial" w:hAnsi="Arial" w:cs="Arial"/>
          <w:b/>
          <w:sz w:val="24"/>
        </w:rPr>
        <w:t xml:space="preserve"> IS ASSOCIATED WITH </w:t>
      </w:r>
      <w:r>
        <w:rPr>
          <w:rFonts w:ascii="Arial" w:hAnsi="Arial" w:cs="Arial"/>
          <w:b/>
          <w:sz w:val="24"/>
        </w:rPr>
        <w:t>ADVERSE</w:t>
      </w:r>
      <w:r w:rsidR="003A6FE8">
        <w:rPr>
          <w:rFonts w:ascii="Arial" w:hAnsi="Arial" w:cs="Arial"/>
          <w:b/>
          <w:sz w:val="24"/>
        </w:rPr>
        <w:t xml:space="preserve"> MORTALITY </w:t>
      </w:r>
      <w:r>
        <w:rPr>
          <w:rFonts w:ascii="Arial" w:hAnsi="Arial" w:cs="Arial"/>
          <w:b/>
          <w:sz w:val="24"/>
        </w:rPr>
        <w:t>OUTCOMES</w:t>
      </w:r>
    </w:p>
    <w:p w14:paraId="39C332E6" w14:textId="77777777" w:rsidR="00060254" w:rsidRDefault="00060254" w:rsidP="00D1576F"/>
    <w:p w14:paraId="108474BA" w14:textId="77777777" w:rsidR="00D1576F" w:rsidRDefault="00D1576F" w:rsidP="00060254">
      <w:pPr>
        <w:jc w:val="center"/>
      </w:pPr>
      <w:r>
        <w:t>ABSTRACT</w:t>
      </w:r>
    </w:p>
    <w:p w14:paraId="7564B0FD" w14:textId="20D6B1C9" w:rsidR="000E67BA" w:rsidRPr="00060254" w:rsidRDefault="00D1576F" w:rsidP="00060254">
      <w:pPr>
        <w:jc w:val="both"/>
        <w:rPr>
          <w:rFonts w:ascii="Arial" w:hAnsi="Arial" w:cs="Arial"/>
        </w:rPr>
      </w:pPr>
      <w:r w:rsidRPr="00060254">
        <w:rPr>
          <w:rFonts w:ascii="Arial" w:hAnsi="Arial" w:cs="Arial"/>
          <w:b/>
        </w:rPr>
        <w:t>Background and objective</w:t>
      </w:r>
      <w:r w:rsidRPr="00060254">
        <w:rPr>
          <w:rFonts w:ascii="Arial" w:hAnsi="Arial" w:cs="Arial"/>
        </w:rPr>
        <w:t xml:space="preserve">: </w:t>
      </w:r>
      <w:r w:rsidR="00CD2B60">
        <w:rPr>
          <w:rFonts w:ascii="Arial" w:hAnsi="Arial" w:cs="Arial"/>
        </w:rPr>
        <w:t>High Intensive Care Unit</w:t>
      </w:r>
      <w:r w:rsidR="000E67BA">
        <w:rPr>
          <w:rFonts w:ascii="Arial" w:hAnsi="Arial" w:cs="Arial"/>
        </w:rPr>
        <w:t xml:space="preserve"> (ICU)</w:t>
      </w:r>
      <w:r w:rsidR="00CD2B60">
        <w:rPr>
          <w:rFonts w:ascii="Arial" w:hAnsi="Arial" w:cs="Arial"/>
        </w:rPr>
        <w:t xml:space="preserve"> occupancy</w:t>
      </w:r>
      <w:r w:rsidR="000E67BA">
        <w:rPr>
          <w:rFonts w:ascii="Arial" w:hAnsi="Arial" w:cs="Arial"/>
        </w:rPr>
        <w:t xml:space="preserve"> with a low number of available empty beds</w:t>
      </w:r>
      <w:r w:rsidR="00092A89">
        <w:rPr>
          <w:rFonts w:ascii="Arial" w:hAnsi="Arial" w:cs="Arial"/>
        </w:rPr>
        <w:t>, otherwise known as ‘ICU strain’</w:t>
      </w:r>
      <w:r w:rsidR="000E67BA">
        <w:rPr>
          <w:rFonts w:ascii="Arial" w:hAnsi="Arial" w:cs="Arial"/>
        </w:rPr>
        <w:t xml:space="preserve"> may be</w:t>
      </w:r>
      <w:r w:rsidR="00CD2B60">
        <w:rPr>
          <w:rFonts w:ascii="Arial" w:hAnsi="Arial" w:cs="Arial"/>
        </w:rPr>
        <w:t xml:space="preserve"> </w:t>
      </w:r>
      <w:r w:rsidR="00D42FDD">
        <w:rPr>
          <w:rFonts w:ascii="Arial" w:hAnsi="Arial" w:cs="Arial"/>
        </w:rPr>
        <w:t xml:space="preserve">associated with </w:t>
      </w:r>
      <w:r w:rsidR="004C4874">
        <w:rPr>
          <w:rFonts w:ascii="Arial" w:hAnsi="Arial" w:cs="Arial"/>
        </w:rPr>
        <w:t>a delay in ICU admission</w:t>
      </w:r>
      <w:r w:rsidR="000E67BA">
        <w:rPr>
          <w:rFonts w:ascii="Arial" w:hAnsi="Arial" w:cs="Arial"/>
        </w:rPr>
        <w:t xml:space="preserve"> and adverse patient outcomes</w:t>
      </w:r>
      <w:r w:rsidR="004C4874">
        <w:rPr>
          <w:rFonts w:ascii="Arial" w:hAnsi="Arial" w:cs="Arial"/>
        </w:rPr>
        <w:t xml:space="preserve">. </w:t>
      </w:r>
      <w:r w:rsidR="000E67BA" w:rsidRPr="00060254">
        <w:rPr>
          <w:rFonts w:ascii="Arial" w:hAnsi="Arial" w:cs="Arial"/>
        </w:rPr>
        <w:t xml:space="preserve">We </w:t>
      </w:r>
      <w:r w:rsidR="000E67BA">
        <w:rPr>
          <w:rFonts w:ascii="Arial" w:hAnsi="Arial" w:cs="Arial"/>
        </w:rPr>
        <w:t xml:space="preserve">aimed to describe the </w:t>
      </w:r>
      <w:r w:rsidR="001F1D8E">
        <w:rPr>
          <w:rFonts w:ascii="Arial" w:hAnsi="Arial" w:cs="Arial"/>
        </w:rPr>
        <w:t xml:space="preserve">impact of ICU strain on the </w:t>
      </w:r>
      <w:r w:rsidR="00092A89">
        <w:rPr>
          <w:rFonts w:ascii="Arial" w:hAnsi="Arial" w:cs="Arial"/>
        </w:rPr>
        <w:t>association</w:t>
      </w:r>
      <w:r w:rsidR="000E67BA">
        <w:rPr>
          <w:rFonts w:ascii="Arial" w:hAnsi="Arial" w:cs="Arial"/>
        </w:rPr>
        <w:t xml:space="preserve"> between time spent in hospital prior to ICU admission and mortality</w:t>
      </w:r>
      <w:r w:rsidR="001F1D8E">
        <w:rPr>
          <w:rFonts w:ascii="Arial" w:hAnsi="Arial" w:cs="Arial"/>
        </w:rPr>
        <w:t xml:space="preserve"> </w:t>
      </w:r>
    </w:p>
    <w:p w14:paraId="73E1AA86" w14:textId="3E3B010E" w:rsidR="007B0281" w:rsidRDefault="00D1576F" w:rsidP="00060254">
      <w:pPr>
        <w:jc w:val="both"/>
        <w:rPr>
          <w:rFonts w:ascii="Arial" w:hAnsi="Arial" w:cs="Arial"/>
        </w:rPr>
      </w:pPr>
      <w:r w:rsidRPr="00060254">
        <w:rPr>
          <w:rFonts w:ascii="Arial" w:hAnsi="Arial" w:cs="Arial"/>
          <w:b/>
        </w:rPr>
        <w:t>Methods</w:t>
      </w:r>
      <w:r w:rsidRPr="00060254">
        <w:rPr>
          <w:rFonts w:ascii="Arial" w:hAnsi="Arial" w:cs="Arial"/>
        </w:rPr>
        <w:t xml:space="preserve">: </w:t>
      </w:r>
      <w:r w:rsidR="008C4314">
        <w:rPr>
          <w:rFonts w:ascii="Arial" w:hAnsi="Arial" w:cs="Arial"/>
        </w:rPr>
        <w:t xml:space="preserve">Individual patient and ICU </w:t>
      </w:r>
      <w:r w:rsidR="00CD2B60">
        <w:rPr>
          <w:rFonts w:ascii="Arial" w:hAnsi="Arial" w:cs="Arial"/>
        </w:rPr>
        <w:t>resource</w:t>
      </w:r>
      <w:r w:rsidR="00092A89">
        <w:rPr>
          <w:rFonts w:ascii="Arial" w:hAnsi="Arial" w:cs="Arial"/>
        </w:rPr>
        <w:t>s data</w:t>
      </w:r>
      <w:r w:rsidR="008C4314">
        <w:rPr>
          <w:rFonts w:ascii="Arial" w:hAnsi="Arial" w:cs="Arial"/>
        </w:rPr>
        <w:t xml:space="preserve"> </w:t>
      </w:r>
      <w:r w:rsidR="006E3DFA">
        <w:rPr>
          <w:rFonts w:ascii="Arial" w:hAnsi="Arial" w:cs="Arial"/>
        </w:rPr>
        <w:t>were</w:t>
      </w:r>
      <w:r w:rsidR="006E3DFA" w:rsidRPr="00060254">
        <w:rPr>
          <w:rFonts w:ascii="Arial" w:hAnsi="Arial" w:cs="Arial"/>
        </w:rPr>
        <w:t xml:space="preserve"> </w:t>
      </w:r>
      <w:r w:rsidRPr="00060254">
        <w:rPr>
          <w:rFonts w:ascii="Arial" w:hAnsi="Arial" w:cs="Arial"/>
        </w:rPr>
        <w:t xml:space="preserve">accessed </w:t>
      </w:r>
      <w:r w:rsidR="006E3DFA">
        <w:rPr>
          <w:rFonts w:ascii="Arial" w:hAnsi="Arial" w:cs="Arial"/>
        </w:rPr>
        <w:t>from</w:t>
      </w:r>
      <w:r w:rsidR="006E3DFA" w:rsidRPr="00060254">
        <w:rPr>
          <w:rFonts w:ascii="Arial" w:hAnsi="Arial" w:cs="Arial"/>
        </w:rPr>
        <w:t xml:space="preserve"> </w:t>
      </w:r>
      <w:r w:rsidRPr="00060254">
        <w:rPr>
          <w:rFonts w:ascii="Arial" w:hAnsi="Arial" w:cs="Arial"/>
        </w:rPr>
        <w:t>the Australian and New Zealand Intensive Car</w:t>
      </w:r>
      <w:bookmarkStart w:id="0" w:name="_GoBack"/>
      <w:bookmarkEnd w:id="0"/>
      <w:r w:rsidRPr="00060254">
        <w:rPr>
          <w:rFonts w:ascii="Arial" w:hAnsi="Arial" w:cs="Arial"/>
        </w:rPr>
        <w:t xml:space="preserve">e Society (ANZICS) Clinical Outcomes and Resource Evaluation. </w:t>
      </w:r>
      <w:r w:rsidR="00D32CF9">
        <w:rPr>
          <w:rFonts w:ascii="Arial" w:hAnsi="Arial" w:cs="Arial"/>
        </w:rPr>
        <w:t>F</w:t>
      </w:r>
      <w:r w:rsidR="00092A89">
        <w:rPr>
          <w:rFonts w:ascii="Arial" w:hAnsi="Arial" w:cs="Arial"/>
        </w:rPr>
        <w:t>irst</w:t>
      </w:r>
      <w:r w:rsidR="006E3DFA">
        <w:rPr>
          <w:rFonts w:ascii="Arial" w:hAnsi="Arial" w:cs="Arial"/>
        </w:rPr>
        <w:t xml:space="preserve"> admissions to</w:t>
      </w:r>
      <w:r w:rsidR="007B0281">
        <w:rPr>
          <w:rFonts w:ascii="Arial" w:hAnsi="Arial" w:cs="Arial"/>
        </w:rPr>
        <w:t xml:space="preserve"> ICU from </w:t>
      </w:r>
      <w:r w:rsidR="006E3DFA">
        <w:rPr>
          <w:rFonts w:ascii="Arial" w:hAnsi="Arial" w:cs="Arial"/>
        </w:rPr>
        <w:t xml:space="preserve">the </w:t>
      </w:r>
      <w:r w:rsidR="007B0281">
        <w:rPr>
          <w:rFonts w:ascii="Arial" w:hAnsi="Arial" w:cs="Arial"/>
        </w:rPr>
        <w:t xml:space="preserve">ward </w:t>
      </w:r>
      <w:r w:rsidR="006E3DFA">
        <w:rPr>
          <w:rFonts w:ascii="Arial" w:hAnsi="Arial" w:cs="Arial"/>
        </w:rPr>
        <w:t>(n=</w:t>
      </w:r>
      <w:r w:rsidR="006E3DFA" w:rsidRPr="009372FE">
        <w:rPr>
          <w:rFonts w:ascii="Arial" w:hAnsi="Arial" w:cs="Arial"/>
        </w:rPr>
        <w:t>52,378</w:t>
      </w:r>
      <w:r w:rsidR="006E3DFA">
        <w:rPr>
          <w:rFonts w:ascii="Arial" w:hAnsi="Arial" w:cs="Arial"/>
        </w:rPr>
        <w:t xml:space="preserve">) </w:t>
      </w:r>
      <w:r w:rsidR="00092A89">
        <w:rPr>
          <w:rFonts w:ascii="Arial" w:hAnsi="Arial" w:cs="Arial"/>
        </w:rPr>
        <w:t xml:space="preserve">or </w:t>
      </w:r>
      <w:r w:rsidR="007B0281">
        <w:rPr>
          <w:rFonts w:ascii="Arial" w:hAnsi="Arial" w:cs="Arial"/>
        </w:rPr>
        <w:t>emergency department</w:t>
      </w:r>
      <w:r w:rsidR="006E3DFA">
        <w:rPr>
          <w:rFonts w:ascii="Arial" w:hAnsi="Arial" w:cs="Arial"/>
        </w:rPr>
        <w:t xml:space="preserve"> (n=122,538)</w:t>
      </w:r>
      <w:r w:rsidR="007B0281">
        <w:rPr>
          <w:rFonts w:ascii="Arial" w:hAnsi="Arial" w:cs="Arial"/>
        </w:rPr>
        <w:t xml:space="preserve"> </w:t>
      </w:r>
      <w:r w:rsidR="006E3DFA">
        <w:rPr>
          <w:rFonts w:ascii="Arial" w:hAnsi="Arial" w:cs="Arial"/>
        </w:rPr>
        <w:t>at</w:t>
      </w:r>
      <w:r w:rsidR="00C03E61">
        <w:rPr>
          <w:rFonts w:ascii="Arial" w:hAnsi="Arial" w:cs="Arial"/>
        </w:rPr>
        <w:t xml:space="preserve"> 117 hospitals</w:t>
      </w:r>
      <w:r w:rsidR="006E3DFA">
        <w:rPr>
          <w:rFonts w:ascii="Arial" w:hAnsi="Arial" w:cs="Arial"/>
        </w:rPr>
        <w:t xml:space="preserve"> </w:t>
      </w:r>
      <w:r w:rsidR="00092A89">
        <w:rPr>
          <w:rFonts w:ascii="Arial" w:hAnsi="Arial" w:cs="Arial"/>
        </w:rPr>
        <w:t>between</w:t>
      </w:r>
      <w:r w:rsidR="00092A89" w:rsidRPr="00060254">
        <w:rPr>
          <w:rFonts w:ascii="Arial" w:hAnsi="Arial" w:cs="Arial"/>
        </w:rPr>
        <w:t xml:space="preserve"> </w:t>
      </w:r>
      <w:r w:rsidR="00092A89" w:rsidRPr="0054589D">
        <w:rPr>
          <w:rFonts w:ascii="Arial" w:hAnsi="Arial" w:cs="Arial"/>
        </w:rPr>
        <w:t xml:space="preserve">January 2013 </w:t>
      </w:r>
      <w:r w:rsidR="00092A89">
        <w:rPr>
          <w:rFonts w:ascii="Arial" w:hAnsi="Arial" w:cs="Arial"/>
        </w:rPr>
        <w:t>and</w:t>
      </w:r>
      <w:r w:rsidR="00092A89" w:rsidRPr="0054589D">
        <w:rPr>
          <w:rFonts w:ascii="Arial" w:hAnsi="Arial" w:cs="Arial"/>
        </w:rPr>
        <w:t xml:space="preserve"> December 2016</w:t>
      </w:r>
      <w:r w:rsidR="00092A89" w:rsidRPr="00060254">
        <w:rPr>
          <w:rFonts w:ascii="Arial" w:hAnsi="Arial" w:cs="Arial"/>
        </w:rPr>
        <w:t xml:space="preserve"> </w:t>
      </w:r>
      <w:r w:rsidR="006E3DFA">
        <w:rPr>
          <w:rFonts w:ascii="Arial" w:hAnsi="Arial" w:cs="Arial"/>
        </w:rPr>
        <w:t>were analysed</w:t>
      </w:r>
      <w:r w:rsidRPr="00060254">
        <w:rPr>
          <w:rFonts w:ascii="Arial" w:hAnsi="Arial" w:cs="Arial"/>
        </w:rPr>
        <w:t xml:space="preserve">. </w:t>
      </w:r>
      <w:r w:rsidR="007B0281">
        <w:rPr>
          <w:rFonts w:ascii="Arial" w:hAnsi="Arial" w:cs="Arial"/>
        </w:rPr>
        <w:t xml:space="preserve">ICU strain was classified </w:t>
      </w:r>
      <w:r w:rsidR="007B0281" w:rsidRPr="007B0281">
        <w:rPr>
          <w:rFonts w:ascii="Arial" w:hAnsi="Arial" w:cs="Arial"/>
        </w:rPr>
        <w:t>as low</w:t>
      </w:r>
      <w:r w:rsidR="00252A4A">
        <w:rPr>
          <w:rFonts w:ascii="Arial" w:hAnsi="Arial" w:cs="Arial"/>
        </w:rPr>
        <w:t xml:space="preserve"> (&lt;50%)</w:t>
      </w:r>
      <w:r w:rsidR="007B0281" w:rsidRPr="007B0281">
        <w:rPr>
          <w:rFonts w:ascii="Arial" w:hAnsi="Arial" w:cs="Arial"/>
        </w:rPr>
        <w:t>, medium</w:t>
      </w:r>
      <w:r w:rsidR="00252A4A">
        <w:rPr>
          <w:rFonts w:ascii="Arial" w:hAnsi="Arial" w:cs="Arial"/>
        </w:rPr>
        <w:t xml:space="preserve"> (50-100%)</w:t>
      </w:r>
      <w:r w:rsidR="007B0281" w:rsidRPr="007B0281">
        <w:rPr>
          <w:rFonts w:ascii="Arial" w:hAnsi="Arial" w:cs="Arial"/>
        </w:rPr>
        <w:t xml:space="preserve"> or high</w:t>
      </w:r>
      <w:r w:rsidR="00252A4A">
        <w:rPr>
          <w:rFonts w:ascii="Arial" w:hAnsi="Arial" w:cs="Arial"/>
        </w:rPr>
        <w:t xml:space="preserve"> (&gt;100%) occupancy</w:t>
      </w:r>
      <w:r w:rsidR="007B0281">
        <w:rPr>
          <w:rFonts w:ascii="Arial" w:hAnsi="Arial" w:cs="Arial"/>
        </w:rPr>
        <w:t xml:space="preserve"> </w:t>
      </w:r>
      <w:r w:rsidR="00C03E61">
        <w:rPr>
          <w:rFonts w:ascii="Arial" w:hAnsi="Arial" w:cs="Arial"/>
        </w:rPr>
        <w:t xml:space="preserve">in 8-hour blocks </w:t>
      </w:r>
      <w:r w:rsidR="007B0281">
        <w:rPr>
          <w:rFonts w:ascii="Arial" w:hAnsi="Arial" w:cs="Arial"/>
        </w:rPr>
        <w:t>on the day of admission</w:t>
      </w:r>
      <w:r w:rsidR="00C03E61">
        <w:rPr>
          <w:rFonts w:ascii="Arial" w:hAnsi="Arial" w:cs="Arial"/>
        </w:rPr>
        <w:t xml:space="preserve"> and was estimat</w:t>
      </w:r>
      <w:r w:rsidR="00092A89">
        <w:rPr>
          <w:rFonts w:ascii="Arial" w:hAnsi="Arial" w:cs="Arial"/>
        </w:rPr>
        <w:t>ed</w:t>
      </w:r>
      <w:r w:rsidR="00C03E61">
        <w:rPr>
          <w:rFonts w:ascii="Arial" w:hAnsi="Arial" w:cs="Arial"/>
        </w:rPr>
        <w:t xml:space="preserve"> by </w:t>
      </w:r>
      <w:r w:rsidR="004C7D4A">
        <w:rPr>
          <w:rFonts w:ascii="Arial" w:hAnsi="Arial" w:cs="Arial"/>
        </w:rPr>
        <w:t>dividing the number of patients admitted in the 8-hour block by the total number of beds available in the IC</w:t>
      </w:r>
      <w:r w:rsidR="00092A89">
        <w:rPr>
          <w:rFonts w:ascii="Arial" w:hAnsi="Arial" w:cs="Arial"/>
        </w:rPr>
        <w:t>U</w:t>
      </w:r>
      <w:r w:rsidR="007B0281">
        <w:rPr>
          <w:rFonts w:ascii="Arial" w:hAnsi="Arial" w:cs="Arial"/>
        </w:rPr>
        <w:t xml:space="preserve">. </w:t>
      </w:r>
      <w:r w:rsidR="00C03E61">
        <w:rPr>
          <w:rFonts w:ascii="Arial" w:hAnsi="Arial" w:cs="Arial"/>
        </w:rPr>
        <w:t>Logistic regression fitted within a generalised estimating equation framework to adjust for the repeated measurements within hospital</w:t>
      </w:r>
      <w:r w:rsidR="008E5B89">
        <w:rPr>
          <w:rFonts w:ascii="Arial" w:hAnsi="Arial" w:cs="Arial"/>
        </w:rPr>
        <w:t>,</w:t>
      </w:r>
      <w:r w:rsidR="00C03E61">
        <w:rPr>
          <w:rFonts w:ascii="Arial" w:hAnsi="Arial" w:cs="Arial"/>
        </w:rPr>
        <w:t xml:space="preserve"> was used to examine the association between time </w:t>
      </w:r>
      <w:r w:rsidR="00D32CF9">
        <w:rPr>
          <w:rFonts w:ascii="Arial" w:hAnsi="Arial" w:cs="Arial"/>
        </w:rPr>
        <w:t xml:space="preserve">in hospital prior to ICU admission </w:t>
      </w:r>
      <w:r w:rsidR="00C03E61">
        <w:rPr>
          <w:rFonts w:ascii="Arial" w:hAnsi="Arial" w:cs="Arial"/>
        </w:rPr>
        <w:t>and risk of death</w:t>
      </w:r>
      <w:r w:rsidR="008E5B89">
        <w:rPr>
          <w:rFonts w:ascii="Arial" w:hAnsi="Arial" w:cs="Arial"/>
        </w:rPr>
        <w:t xml:space="preserve"> after adjusting for baseline severity of illness</w:t>
      </w:r>
      <w:r w:rsidR="006D019F">
        <w:rPr>
          <w:rFonts w:ascii="Arial" w:hAnsi="Arial" w:cs="Arial"/>
        </w:rPr>
        <w:t xml:space="preserve">. </w:t>
      </w:r>
      <w:r w:rsidR="007B0281">
        <w:rPr>
          <w:rFonts w:ascii="Arial" w:hAnsi="Arial" w:cs="Arial"/>
        </w:rPr>
        <w:t xml:space="preserve"> </w:t>
      </w:r>
    </w:p>
    <w:p w14:paraId="3357CF51" w14:textId="0914660D" w:rsidR="00D7667F" w:rsidRDefault="00D1576F" w:rsidP="0017211F">
      <w:pPr>
        <w:jc w:val="both"/>
        <w:rPr>
          <w:rFonts w:ascii="Arial" w:hAnsi="Arial" w:cs="Arial"/>
        </w:rPr>
      </w:pPr>
      <w:r w:rsidRPr="00060254">
        <w:rPr>
          <w:rFonts w:ascii="Arial" w:hAnsi="Arial" w:cs="Arial"/>
          <w:b/>
        </w:rPr>
        <w:t>Results:</w:t>
      </w:r>
      <w:r w:rsidRPr="00060254">
        <w:rPr>
          <w:rFonts w:ascii="Arial" w:hAnsi="Arial" w:cs="Arial"/>
        </w:rPr>
        <w:t xml:space="preserve"> </w:t>
      </w:r>
      <w:r w:rsidRPr="00C33854">
        <w:rPr>
          <w:rFonts w:ascii="Arial" w:hAnsi="Arial" w:cs="Arial"/>
        </w:rPr>
        <w:t>The</w:t>
      </w:r>
      <w:r w:rsidR="0017211F" w:rsidRPr="00C33854">
        <w:rPr>
          <w:rFonts w:ascii="Arial" w:hAnsi="Arial" w:cs="Arial"/>
        </w:rPr>
        <w:t xml:space="preserve">re was a U-shaped </w:t>
      </w:r>
      <w:r w:rsidR="008E5B89" w:rsidRPr="00C33854">
        <w:rPr>
          <w:rFonts w:ascii="Arial" w:hAnsi="Arial" w:cs="Arial"/>
        </w:rPr>
        <w:t xml:space="preserve">relationship </w:t>
      </w:r>
      <w:r w:rsidR="000F24CC" w:rsidRPr="00C33854">
        <w:rPr>
          <w:rFonts w:ascii="Arial" w:hAnsi="Arial" w:cs="Arial"/>
        </w:rPr>
        <w:t>between</w:t>
      </w:r>
      <w:r w:rsidR="00A1136D" w:rsidRPr="00C33854">
        <w:rPr>
          <w:rFonts w:ascii="Arial" w:hAnsi="Arial" w:cs="Arial"/>
        </w:rPr>
        <w:t xml:space="preserve"> </w:t>
      </w:r>
      <w:r w:rsidR="000F24CC" w:rsidRPr="00C33854">
        <w:rPr>
          <w:rFonts w:ascii="Arial" w:hAnsi="Arial" w:cs="Arial"/>
        </w:rPr>
        <w:t xml:space="preserve">time in hospital prior </w:t>
      </w:r>
      <w:r w:rsidR="00D7667F" w:rsidRPr="00C33854">
        <w:rPr>
          <w:rFonts w:ascii="Arial" w:hAnsi="Arial" w:cs="Arial"/>
        </w:rPr>
        <w:t>to ICU</w:t>
      </w:r>
      <w:r w:rsidR="00A1136D" w:rsidRPr="00C33854">
        <w:rPr>
          <w:rFonts w:ascii="Arial" w:hAnsi="Arial" w:cs="Arial"/>
        </w:rPr>
        <w:t xml:space="preserve"> admissio</w:t>
      </w:r>
      <w:r w:rsidR="00D7667F" w:rsidRPr="00C33854">
        <w:rPr>
          <w:rFonts w:ascii="Arial" w:hAnsi="Arial" w:cs="Arial"/>
        </w:rPr>
        <w:t xml:space="preserve">n </w:t>
      </w:r>
      <w:r w:rsidR="000F24CC" w:rsidRPr="00C33854">
        <w:rPr>
          <w:rFonts w:ascii="Arial" w:hAnsi="Arial" w:cs="Arial"/>
        </w:rPr>
        <w:t>and risk of death</w:t>
      </w:r>
      <w:r w:rsidR="00377ABE" w:rsidRPr="00C33854">
        <w:rPr>
          <w:rFonts w:ascii="Arial" w:hAnsi="Arial" w:cs="Arial"/>
        </w:rPr>
        <w:t>, with highest risk seen for patients who had spent more than</w:t>
      </w:r>
      <w:r w:rsidR="00D7667F" w:rsidRPr="00C33854">
        <w:rPr>
          <w:rFonts w:ascii="Arial" w:hAnsi="Arial" w:cs="Arial"/>
        </w:rPr>
        <w:t xml:space="preserve"> </w:t>
      </w:r>
      <w:r w:rsidR="00A241A9" w:rsidRPr="00C33854">
        <w:rPr>
          <w:rFonts w:ascii="Arial" w:hAnsi="Arial" w:cs="Arial"/>
        </w:rPr>
        <w:t>48</w:t>
      </w:r>
      <w:r w:rsidR="0030210F" w:rsidRPr="00C33854">
        <w:rPr>
          <w:rFonts w:ascii="Arial" w:hAnsi="Arial" w:cs="Arial"/>
        </w:rPr>
        <w:t xml:space="preserve"> hours</w:t>
      </w:r>
      <w:r w:rsidR="00D7667F" w:rsidRPr="00C33854">
        <w:rPr>
          <w:rFonts w:ascii="Arial" w:hAnsi="Arial" w:cs="Arial"/>
        </w:rPr>
        <w:t xml:space="preserve"> </w:t>
      </w:r>
      <w:r w:rsidR="00377ABE" w:rsidRPr="00C33854">
        <w:rPr>
          <w:rFonts w:ascii="Arial" w:hAnsi="Arial" w:cs="Arial"/>
        </w:rPr>
        <w:t>in hospital</w:t>
      </w:r>
      <w:r w:rsidR="00EE5CDD">
        <w:rPr>
          <w:rFonts w:ascii="Arial" w:hAnsi="Arial" w:cs="Arial"/>
        </w:rPr>
        <w:t xml:space="preserve"> (OR (95% CI = </w:t>
      </w:r>
      <w:r w:rsidR="00EE5CDD" w:rsidRPr="00EE5CDD">
        <w:rPr>
          <w:rFonts w:ascii="Arial" w:hAnsi="Arial" w:cs="Arial"/>
        </w:rPr>
        <w:t>1.74 (1.63, 1.87)</w:t>
      </w:r>
      <w:r w:rsidR="00EE5CDD">
        <w:rPr>
          <w:rFonts w:ascii="Arial" w:hAnsi="Arial" w:cs="Arial"/>
        </w:rPr>
        <w:t>) compared to those who spent &lt;4 hours in hospital</w:t>
      </w:r>
      <w:r w:rsidR="00D7667F" w:rsidRPr="00C33854">
        <w:rPr>
          <w:rFonts w:ascii="Arial" w:hAnsi="Arial" w:cs="Arial"/>
        </w:rPr>
        <w:t xml:space="preserve">. </w:t>
      </w:r>
      <w:r w:rsidR="00C33854" w:rsidRPr="00C33854">
        <w:rPr>
          <w:rFonts w:ascii="Arial" w:hAnsi="Arial" w:cs="Arial"/>
        </w:rPr>
        <w:t xml:space="preserve">There was a higher risk of death when the occupancy was between 50% and 100% (OR (95%CI) = </w:t>
      </w:r>
      <w:r w:rsidR="00C33854" w:rsidRPr="00C33854">
        <w:rPr>
          <w:rFonts w:ascii="Arial" w:hAnsi="Arial" w:cs="Arial"/>
          <w:color w:val="000000"/>
        </w:rPr>
        <w:t>1.14 (1.07, 1.21)</w:t>
      </w:r>
      <w:r w:rsidR="00C33854" w:rsidRPr="00C33854">
        <w:rPr>
          <w:rFonts w:ascii="Arial" w:hAnsi="Arial" w:cs="Arial"/>
        </w:rPr>
        <w:t>) and when occupancy was above 100% (</w:t>
      </w:r>
      <w:r w:rsidR="00C33854" w:rsidRPr="00C33854">
        <w:rPr>
          <w:rFonts w:ascii="Arial" w:hAnsi="Arial" w:cs="Arial"/>
          <w:color w:val="000000"/>
        </w:rPr>
        <w:t>1.15 (1.08, 1.23)</w:t>
      </w:r>
      <w:r w:rsidR="00C33854" w:rsidRPr="00C33854">
        <w:rPr>
          <w:rFonts w:ascii="Arial" w:hAnsi="Arial" w:cs="Arial"/>
        </w:rPr>
        <w:t>)</w:t>
      </w:r>
      <w:r w:rsidR="0083768A">
        <w:rPr>
          <w:rFonts w:ascii="Arial" w:hAnsi="Arial" w:cs="Arial"/>
        </w:rPr>
        <w:t xml:space="preserve"> compared to when occupancy was &lt;50%.</w:t>
      </w:r>
    </w:p>
    <w:p w14:paraId="3A7C2D51" w14:textId="2D125D12" w:rsidR="00DE2581" w:rsidRPr="00060254" w:rsidRDefault="00D1576F" w:rsidP="00060254">
      <w:pPr>
        <w:jc w:val="both"/>
        <w:rPr>
          <w:rFonts w:ascii="Arial" w:hAnsi="Arial" w:cs="Arial"/>
        </w:rPr>
      </w:pPr>
      <w:r w:rsidRPr="00060254">
        <w:rPr>
          <w:rFonts w:ascii="Arial" w:hAnsi="Arial" w:cs="Arial"/>
          <w:b/>
        </w:rPr>
        <w:t>Conclusion</w:t>
      </w:r>
      <w:r w:rsidRPr="00060254">
        <w:rPr>
          <w:rFonts w:ascii="Arial" w:hAnsi="Arial" w:cs="Arial"/>
        </w:rPr>
        <w:t xml:space="preserve">: </w:t>
      </w:r>
      <w:r w:rsidR="0017211F" w:rsidRPr="0017211F">
        <w:rPr>
          <w:rFonts w:ascii="Arial" w:hAnsi="Arial" w:cs="Arial"/>
        </w:rPr>
        <w:t>Moderate and high ICU strain</w:t>
      </w:r>
      <w:r w:rsidR="005521C3" w:rsidRPr="005521C3">
        <w:rPr>
          <w:rFonts w:ascii="Arial" w:hAnsi="Arial" w:cs="Arial"/>
        </w:rPr>
        <w:t xml:space="preserve"> </w:t>
      </w:r>
      <w:r w:rsidR="005521C3">
        <w:rPr>
          <w:rFonts w:ascii="Arial" w:hAnsi="Arial" w:cs="Arial"/>
        </w:rPr>
        <w:t>prior to ICU admission</w:t>
      </w:r>
      <w:r w:rsidR="0017211F" w:rsidRPr="0017211F">
        <w:rPr>
          <w:rFonts w:ascii="Arial" w:hAnsi="Arial" w:cs="Arial"/>
        </w:rPr>
        <w:t xml:space="preserve"> </w:t>
      </w:r>
      <w:r w:rsidR="00697DFE">
        <w:rPr>
          <w:rFonts w:ascii="Arial" w:hAnsi="Arial" w:cs="Arial"/>
        </w:rPr>
        <w:t>are</w:t>
      </w:r>
      <w:r w:rsidR="00845CD9">
        <w:rPr>
          <w:rFonts w:ascii="Arial" w:hAnsi="Arial" w:cs="Arial"/>
        </w:rPr>
        <w:t xml:space="preserve"> </w:t>
      </w:r>
      <w:r w:rsidR="00377ABE">
        <w:rPr>
          <w:rFonts w:ascii="Arial" w:hAnsi="Arial" w:cs="Arial"/>
        </w:rPr>
        <w:t xml:space="preserve">associated </w:t>
      </w:r>
      <w:r w:rsidR="005521C3">
        <w:rPr>
          <w:rFonts w:ascii="Arial" w:hAnsi="Arial" w:cs="Arial"/>
        </w:rPr>
        <w:t xml:space="preserve">with </w:t>
      </w:r>
      <w:r w:rsidR="0017211F" w:rsidRPr="0017211F">
        <w:rPr>
          <w:rFonts w:ascii="Arial" w:hAnsi="Arial" w:cs="Arial"/>
        </w:rPr>
        <w:t xml:space="preserve">adverse patient </w:t>
      </w:r>
      <w:r w:rsidR="005521C3">
        <w:rPr>
          <w:rFonts w:ascii="Arial" w:hAnsi="Arial" w:cs="Arial"/>
        </w:rPr>
        <w:t xml:space="preserve">cantered </w:t>
      </w:r>
      <w:r w:rsidR="0017211F" w:rsidRPr="0017211F">
        <w:rPr>
          <w:rFonts w:ascii="Arial" w:hAnsi="Arial" w:cs="Arial"/>
        </w:rPr>
        <w:t>outcomes</w:t>
      </w:r>
      <w:r w:rsidR="0017211F">
        <w:rPr>
          <w:rFonts w:ascii="Arial" w:hAnsi="Arial" w:cs="Arial"/>
        </w:rPr>
        <w:t>.</w:t>
      </w:r>
    </w:p>
    <w:sectPr w:rsidR="00DE2581" w:rsidRPr="0006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5A25D6" w16cid:durableId="1EEDB828"/>
  <w16cid:commentId w16cid:paraId="3A544C7C" w16cid:durableId="1EEDBA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E4C30"/>
    <w:multiLevelType w:val="hybridMultilevel"/>
    <w:tmpl w:val="31641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51"/>
    <w:rsid w:val="00060254"/>
    <w:rsid w:val="00067CBD"/>
    <w:rsid w:val="00092A89"/>
    <w:rsid w:val="000A2A21"/>
    <w:rsid w:val="000E67BA"/>
    <w:rsid w:val="000F24CC"/>
    <w:rsid w:val="00113DE4"/>
    <w:rsid w:val="0017211F"/>
    <w:rsid w:val="001F1D8E"/>
    <w:rsid w:val="0021197C"/>
    <w:rsid w:val="00214DA5"/>
    <w:rsid w:val="00252A4A"/>
    <w:rsid w:val="0026709B"/>
    <w:rsid w:val="002A1634"/>
    <w:rsid w:val="0030210F"/>
    <w:rsid w:val="003410EF"/>
    <w:rsid w:val="00377ABE"/>
    <w:rsid w:val="003A6FE8"/>
    <w:rsid w:val="004661DB"/>
    <w:rsid w:val="004B1BFA"/>
    <w:rsid w:val="004C4874"/>
    <w:rsid w:val="004C7D4A"/>
    <w:rsid w:val="0052258D"/>
    <w:rsid w:val="0054589D"/>
    <w:rsid w:val="005521C3"/>
    <w:rsid w:val="00565060"/>
    <w:rsid w:val="00694962"/>
    <w:rsid w:val="00697DFE"/>
    <w:rsid w:val="006D019F"/>
    <w:rsid w:val="006E3DFA"/>
    <w:rsid w:val="00725FA5"/>
    <w:rsid w:val="00731C7E"/>
    <w:rsid w:val="00746EF9"/>
    <w:rsid w:val="007827C0"/>
    <w:rsid w:val="007B0281"/>
    <w:rsid w:val="0083768A"/>
    <w:rsid w:val="00842F3D"/>
    <w:rsid w:val="00845CD9"/>
    <w:rsid w:val="00870984"/>
    <w:rsid w:val="008C4314"/>
    <w:rsid w:val="008E5B89"/>
    <w:rsid w:val="009372FE"/>
    <w:rsid w:val="00954C7F"/>
    <w:rsid w:val="00A1136D"/>
    <w:rsid w:val="00A241A9"/>
    <w:rsid w:val="00A60F09"/>
    <w:rsid w:val="00A62F51"/>
    <w:rsid w:val="00B91639"/>
    <w:rsid w:val="00C03E61"/>
    <w:rsid w:val="00C33854"/>
    <w:rsid w:val="00CB35E5"/>
    <w:rsid w:val="00CD2B60"/>
    <w:rsid w:val="00D1576F"/>
    <w:rsid w:val="00D32CF9"/>
    <w:rsid w:val="00D42FDD"/>
    <w:rsid w:val="00D7667F"/>
    <w:rsid w:val="00DE2581"/>
    <w:rsid w:val="00E272D6"/>
    <w:rsid w:val="00EA1089"/>
    <w:rsid w:val="00EC23FC"/>
    <w:rsid w:val="00ED1775"/>
    <w:rsid w:val="00EE5CDD"/>
    <w:rsid w:val="00F562E6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256B"/>
  <w15:docId w15:val="{7CF5CFD1-F1EB-45A2-A1A5-8C38AF20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6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7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shailesh bihari</dc:creator>
  <cp:lastModifiedBy>shailesh bihari</cp:lastModifiedBy>
  <cp:revision>3</cp:revision>
  <dcterms:created xsi:type="dcterms:W3CDTF">2018-07-09T03:43:00Z</dcterms:created>
  <dcterms:modified xsi:type="dcterms:W3CDTF">2018-07-09T03:43:00Z</dcterms:modified>
</cp:coreProperties>
</file>