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F2E84" w14:textId="4AC020FB" w:rsidR="005F276C" w:rsidRDefault="00244C1D" w:rsidP="00AB381B">
      <w:pPr>
        <w:jc w:val="both"/>
        <w:rPr>
          <w:rFonts w:ascii="Arial" w:hAnsi="Arial" w:cs="Arial"/>
          <w:b/>
          <w:bCs/>
        </w:rPr>
      </w:pPr>
      <w:r w:rsidRPr="00492F2D">
        <w:rPr>
          <w:rFonts w:ascii="Arial" w:hAnsi="Arial" w:cs="Arial"/>
          <w:b/>
          <w:bCs/>
        </w:rPr>
        <w:t>Lipidome-</w:t>
      </w:r>
      <w:r w:rsidR="00F54AEB">
        <w:rPr>
          <w:rFonts w:ascii="Arial" w:hAnsi="Arial" w:cs="Arial"/>
          <w:b/>
          <w:bCs/>
        </w:rPr>
        <w:t>predicted di</w:t>
      </w:r>
      <w:r w:rsidRPr="00492F2D">
        <w:rPr>
          <w:rFonts w:ascii="Arial" w:hAnsi="Arial" w:cs="Arial"/>
          <w:b/>
          <w:bCs/>
        </w:rPr>
        <w:t xml:space="preserve">etary </w:t>
      </w:r>
      <w:r w:rsidR="00F54AEB">
        <w:rPr>
          <w:rFonts w:ascii="Arial" w:hAnsi="Arial" w:cs="Arial"/>
          <w:b/>
          <w:bCs/>
        </w:rPr>
        <w:t>p</w:t>
      </w:r>
      <w:r w:rsidRPr="00492F2D">
        <w:rPr>
          <w:rFonts w:ascii="Arial" w:hAnsi="Arial" w:cs="Arial"/>
          <w:b/>
          <w:bCs/>
        </w:rPr>
        <w:t xml:space="preserve">attern </w:t>
      </w:r>
      <w:r w:rsidR="00F54AEB">
        <w:rPr>
          <w:rFonts w:ascii="Arial" w:hAnsi="Arial" w:cs="Arial"/>
          <w:b/>
          <w:bCs/>
        </w:rPr>
        <w:t>s</w:t>
      </w:r>
      <w:r w:rsidR="00F54AEB" w:rsidRPr="00492F2D">
        <w:rPr>
          <w:rFonts w:ascii="Arial" w:hAnsi="Arial" w:cs="Arial"/>
          <w:b/>
          <w:bCs/>
        </w:rPr>
        <w:t xml:space="preserve">cores </w:t>
      </w:r>
      <w:r w:rsidRPr="00492F2D">
        <w:rPr>
          <w:rFonts w:ascii="Arial" w:hAnsi="Arial" w:cs="Arial"/>
          <w:b/>
          <w:bCs/>
        </w:rPr>
        <w:t xml:space="preserve">and </w:t>
      </w:r>
      <w:r w:rsidR="00F54AEB">
        <w:rPr>
          <w:rFonts w:ascii="Arial" w:hAnsi="Arial" w:cs="Arial"/>
          <w:b/>
          <w:bCs/>
        </w:rPr>
        <w:t>t</w:t>
      </w:r>
      <w:r w:rsidRPr="00492F2D">
        <w:rPr>
          <w:rFonts w:ascii="Arial" w:hAnsi="Arial" w:cs="Arial"/>
          <w:b/>
          <w:bCs/>
        </w:rPr>
        <w:t xml:space="preserve">heir </w:t>
      </w:r>
      <w:r w:rsidR="00F54AEB">
        <w:rPr>
          <w:rFonts w:ascii="Arial" w:hAnsi="Arial" w:cs="Arial"/>
          <w:b/>
          <w:bCs/>
        </w:rPr>
        <w:t>a</w:t>
      </w:r>
      <w:r w:rsidRPr="00492F2D">
        <w:rPr>
          <w:rFonts w:ascii="Arial" w:hAnsi="Arial" w:cs="Arial"/>
          <w:b/>
          <w:bCs/>
        </w:rPr>
        <w:t xml:space="preserve">ssociations with </w:t>
      </w:r>
      <w:r w:rsidR="00F54AEB">
        <w:rPr>
          <w:rFonts w:ascii="Arial" w:hAnsi="Arial" w:cs="Arial"/>
          <w:b/>
          <w:bCs/>
        </w:rPr>
        <w:t>c</w:t>
      </w:r>
      <w:r w:rsidR="00F54AEB" w:rsidRPr="00492F2D">
        <w:rPr>
          <w:rFonts w:ascii="Arial" w:hAnsi="Arial" w:cs="Arial"/>
          <w:b/>
          <w:bCs/>
        </w:rPr>
        <w:t xml:space="preserve">ardiometabolic </w:t>
      </w:r>
      <w:r w:rsidR="00F54AEB">
        <w:rPr>
          <w:rFonts w:ascii="Arial" w:hAnsi="Arial" w:cs="Arial"/>
          <w:b/>
          <w:bCs/>
        </w:rPr>
        <w:t>r</w:t>
      </w:r>
      <w:r w:rsidRPr="00492F2D">
        <w:rPr>
          <w:rFonts w:ascii="Arial" w:hAnsi="Arial" w:cs="Arial"/>
          <w:b/>
          <w:bCs/>
        </w:rPr>
        <w:t xml:space="preserve">isk </w:t>
      </w:r>
      <w:r w:rsidR="00BB2052">
        <w:rPr>
          <w:rFonts w:ascii="Arial" w:hAnsi="Arial" w:cs="Arial" w:hint="eastAsia"/>
          <w:b/>
          <w:bCs/>
          <w:lang w:eastAsia="zh-CN"/>
        </w:rPr>
        <w:t>factors</w:t>
      </w:r>
      <w:r w:rsidRPr="00492F2D">
        <w:rPr>
          <w:rFonts w:ascii="Arial" w:hAnsi="Arial" w:cs="Arial"/>
          <w:b/>
          <w:bCs/>
        </w:rPr>
        <w:t xml:space="preserve"> in Australian </w:t>
      </w:r>
      <w:r w:rsidR="00F54AEB">
        <w:rPr>
          <w:rFonts w:ascii="Arial" w:hAnsi="Arial" w:cs="Arial"/>
          <w:b/>
          <w:bCs/>
        </w:rPr>
        <w:t>a</w:t>
      </w:r>
      <w:r w:rsidRPr="00492F2D">
        <w:rPr>
          <w:rFonts w:ascii="Arial" w:hAnsi="Arial" w:cs="Arial"/>
          <w:b/>
          <w:bCs/>
        </w:rPr>
        <w:t>dults</w:t>
      </w:r>
    </w:p>
    <w:p w14:paraId="6FB4104F" w14:textId="77777777" w:rsidR="005D4585" w:rsidRPr="00492F2D" w:rsidRDefault="005D4585" w:rsidP="00AB381B">
      <w:pPr>
        <w:jc w:val="both"/>
        <w:rPr>
          <w:rFonts w:ascii="Arial" w:hAnsi="Arial" w:cs="Arial"/>
          <w:b/>
          <w:bCs/>
        </w:rPr>
      </w:pPr>
    </w:p>
    <w:p w14:paraId="5EFF2004" w14:textId="08395ED0" w:rsidR="0045403C" w:rsidRDefault="009A28F5" w:rsidP="001E7AB4">
      <w:pPr>
        <w:jc w:val="both"/>
        <w:rPr>
          <w:rFonts w:ascii="Arial" w:hAnsi="Arial" w:cs="Arial"/>
          <w:lang w:eastAsia="zh-CN"/>
        </w:rPr>
      </w:pPr>
      <w:bookmarkStart w:id="0" w:name="OLE_LINK1"/>
      <w:r w:rsidRPr="009A28F5">
        <w:rPr>
          <w:rFonts w:ascii="Arial" w:hAnsi="Arial" w:cs="Arial"/>
          <w:b/>
          <w:bCs/>
        </w:rPr>
        <w:t>Aim:</w:t>
      </w:r>
      <w:r w:rsidRPr="009A28F5">
        <w:rPr>
          <w:rFonts w:ascii="Arial" w:hAnsi="Arial" w:cs="Arial"/>
        </w:rPr>
        <w:t xml:space="preserve"> </w:t>
      </w:r>
      <w:r w:rsidR="00092CF3" w:rsidRPr="00092CF3">
        <w:rPr>
          <w:rFonts w:ascii="Arial" w:hAnsi="Arial" w:cs="Arial"/>
        </w:rPr>
        <w:t>Building on our validated lipidomic platform, we applied plasma lipidomic profiling to predict scores derived from empirically identified dietary patterns</w:t>
      </w:r>
      <w:r w:rsidR="00E15B06">
        <w:rPr>
          <w:rFonts w:ascii="Arial" w:hAnsi="Arial" w:cs="Arial" w:hint="eastAsia"/>
          <w:lang w:eastAsia="zh-CN"/>
        </w:rPr>
        <w:t>.</w:t>
      </w:r>
      <w:r w:rsidR="001C598D">
        <w:rPr>
          <w:rFonts w:ascii="Arial" w:hAnsi="Arial" w:cs="Arial" w:hint="eastAsia"/>
          <w:lang w:eastAsia="zh-CN"/>
        </w:rPr>
        <w:t xml:space="preserve"> </w:t>
      </w:r>
      <w:r w:rsidR="00F663FD" w:rsidRPr="00F663FD">
        <w:rPr>
          <w:rFonts w:ascii="Arial" w:hAnsi="Arial" w:cs="Arial"/>
        </w:rPr>
        <w:t xml:space="preserve">We then assessed how these lipidome-predicted dietary pattern (LPDP) scores associate with cardiometabolic risk factors in Australian </w:t>
      </w:r>
      <w:r w:rsidR="00950CEF">
        <w:rPr>
          <w:rFonts w:ascii="Arial" w:hAnsi="Arial" w:cs="Arial" w:hint="eastAsia"/>
          <w:lang w:eastAsia="zh-CN"/>
        </w:rPr>
        <w:t>adults.</w:t>
      </w:r>
    </w:p>
    <w:p w14:paraId="48CA8A1E" w14:textId="2BFF50BA" w:rsidR="00881D90" w:rsidRPr="00610746" w:rsidRDefault="009A28F5" w:rsidP="00FE7B25">
      <w:pPr>
        <w:jc w:val="both"/>
        <w:rPr>
          <w:rFonts w:ascii="Arial" w:hAnsi="Arial" w:cs="Arial"/>
          <w:lang w:eastAsia="zh-CN"/>
        </w:rPr>
      </w:pPr>
      <w:r w:rsidRPr="009A28F5">
        <w:rPr>
          <w:rFonts w:ascii="Arial" w:hAnsi="Arial" w:cs="Arial"/>
          <w:b/>
          <w:bCs/>
        </w:rPr>
        <w:t>Methods:</w:t>
      </w:r>
      <w:r w:rsidRPr="009A28F5">
        <w:rPr>
          <w:rFonts w:ascii="Arial" w:hAnsi="Arial" w:cs="Arial"/>
        </w:rPr>
        <w:t xml:space="preserve"> </w:t>
      </w:r>
      <w:r w:rsidR="007636B6" w:rsidRPr="007636B6">
        <w:rPr>
          <w:rFonts w:ascii="Arial" w:hAnsi="Arial" w:cs="Arial"/>
        </w:rPr>
        <w:t>Data from the Australian Diabetes, Obesity and Lifestyle Study (</w:t>
      </w:r>
      <w:proofErr w:type="spellStart"/>
      <w:r w:rsidR="007636B6" w:rsidRPr="007636B6">
        <w:rPr>
          <w:rFonts w:ascii="Arial" w:hAnsi="Arial" w:cs="Arial"/>
        </w:rPr>
        <w:t>AusDiab</w:t>
      </w:r>
      <w:proofErr w:type="spellEnd"/>
      <w:r w:rsidR="007636B6">
        <w:rPr>
          <w:rFonts w:ascii="Arial" w:hAnsi="Arial" w:cs="Arial" w:hint="eastAsia"/>
          <w:lang w:eastAsia="zh-CN"/>
        </w:rPr>
        <w:t xml:space="preserve">, </w:t>
      </w:r>
      <w:r w:rsidR="007636B6" w:rsidRPr="007636B6">
        <w:rPr>
          <w:rFonts w:ascii="Arial" w:hAnsi="Arial" w:cs="Arial"/>
        </w:rPr>
        <w:t xml:space="preserve">n = 10,339) were analysed. Dietary patterns were derived via factor analysis from a 74-item food frequency questionnaire (FFQ). Plasma lipidomic profiling (LC-MS/MS) quantified 743 lipid species. </w:t>
      </w:r>
      <w:r w:rsidR="005238B5" w:rsidRPr="005238B5">
        <w:rPr>
          <w:rFonts w:ascii="Arial" w:hAnsi="Arial" w:cs="Arial"/>
        </w:rPr>
        <w:t>Ridge regression (</w:t>
      </w:r>
      <w:proofErr w:type="spellStart"/>
      <w:r w:rsidR="005238B5" w:rsidRPr="005238B5">
        <w:rPr>
          <w:rFonts w:ascii="Arial" w:hAnsi="Arial" w:cs="Arial"/>
        </w:rPr>
        <w:t>lipidomics</w:t>
      </w:r>
      <w:proofErr w:type="spellEnd"/>
      <w:r w:rsidR="005238B5" w:rsidRPr="005238B5">
        <w:rPr>
          <w:rFonts w:ascii="Arial" w:hAnsi="Arial" w:cs="Arial"/>
        </w:rPr>
        <w:t xml:space="preserve"> as predictors, FFQ scores as outcomes, adjusted for </w:t>
      </w:r>
      <w:r w:rsidR="005238B5" w:rsidRPr="00610746">
        <w:rPr>
          <w:rFonts w:ascii="Arial" w:hAnsi="Arial" w:cs="Arial"/>
        </w:rPr>
        <w:t>age and sex) was used to generate LPDP scores</w:t>
      </w:r>
      <w:r w:rsidR="005238B5" w:rsidRPr="00610746">
        <w:rPr>
          <w:rFonts w:ascii="Arial" w:hAnsi="Arial" w:cs="Arial" w:hint="eastAsia"/>
          <w:lang w:eastAsia="zh-CN"/>
        </w:rPr>
        <w:t>.</w:t>
      </w:r>
      <w:r w:rsidR="007636B6" w:rsidRPr="00610746">
        <w:rPr>
          <w:rFonts w:ascii="Arial" w:hAnsi="Arial" w:cs="Arial"/>
        </w:rPr>
        <w:t xml:space="preserve"> Associations between LPDP scores and BMI, HDL-C, HbA1c, and systolic blood pressure (SBP) were assessed using adjusted regression models.</w:t>
      </w:r>
    </w:p>
    <w:p w14:paraId="242BE87A" w14:textId="298E845A" w:rsidR="00BE5117" w:rsidRPr="00610746" w:rsidRDefault="009A28F5" w:rsidP="00AB381B">
      <w:pPr>
        <w:jc w:val="both"/>
        <w:rPr>
          <w:rFonts w:ascii="Arial" w:hAnsi="Arial" w:cs="Arial"/>
        </w:rPr>
      </w:pPr>
      <w:r w:rsidRPr="00610746">
        <w:rPr>
          <w:rFonts w:ascii="Arial" w:hAnsi="Arial" w:cs="Arial"/>
          <w:b/>
          <w:bCs/>
        </w:rPr>
        <w:t>Results</w:t>
      </w:r>
      <w:r w:rsidR="00385BC8" w:rsidRPr="00610746">
        <w:rPr>
          <w:rFonts w:ascii="Arial" w:hAnsi="Arial" w:cs="Arial"/>
          <w:b/>
          <w:bCs/>
        </w:rPr>
        <w:t xml:space="preserve">: </w:t>
      </w:r>
      <w:r w:rsidR="00BE5117" w:rsidRPr="00610746">
        <w:rPr>
          <w:rFonts w:ascii="Arial" w:hAnsi="Arial" w:cs="Arial"/>
        </w:rPr>
        <w:t xml:space="preserve">Two dietary patterns were identified: Western (high in processed meats, snacks, takeaway foods) and Prudent (high in vegetables, fruits, fish, whole grains). Lipidomic profiles explained 35% of variance in the Western pattern and 18% in the Prudent pattern. Each one standard deviation (SD) increase in the Western LPDP score was associated with a 0.08 SD increase in BMI (95% CI: 0.05, 0.11), a 0.19 SD decrease in HDL-C (95% CI: </w:t>
      </w:r>
      <w:r w:rsidR="00E317F6" w:rsidRPr="00610746">
        <w:rPr>
          <w:rFonts w:ascii="Arial" w:hAnsi="Arial" w:cs="Arial" w:hint="eastAsia"/>
          <w:lang w:eastAsia="zh-CN"/>
        </w:rPr>
        <w:t>-</w:t>
      </w:r>
      <w:r w:rsidR="00BE5117" w:rsidRPr="00610746">
        <w:rPr>
          <w:rFonts w:ascii="Arial" w:hAnsi="Arial" w:cs="Arial"/>
        </w:rPr>
        <w:t xml:space="preserve">0.22, </w:t>
      </w:r>
      <w:r w:rsidR="00E317F6" w:rsidRPr="00610746">
        <w:rPr>
          <w:rFonts w:ascii="Arial" w:hAnsi="Arial" w:cs="Arial" w:hint="eastAsia"/>
          <w:lang w:eastAsia="zh-CN"/>
        </w:rPr>
        <w:t>-</w:t>
      </w:r>
      <w:r w:rsidR="00BE5117" w:rsidRPr="00610746">
        <w:rPr>
          <w:rFonts w:ascii="Arial" w:hAnsi="Arial" w:cs="Arial"/>
        </w:rPr>
        <w:t xml:space="preserve">0.17), a 0.07 SD increase in HbA1c (95% CI: 0.04, 0.10), and a 0.08 SD increase in SBP (95% CI: 0.05, 0.10). </w:t>
      </w:r>
      <w:r w:rsidR="001C598D" w:rsidRPr="00610746">
        <w:rPr>
          <w:rFonts w:ascii="Arial" w:hAnsi="Arial" w:cs="Arial"/>
          <w:lang w:eastAsia="zh-CN"/>
        </w:rPr>
        <w:t>Conversely</w:t>
      </w:r>
      <w:r w:rsidR="001C598D" w:rsidRPr="00610746">
        <w:rPr>
          <w:rFonts w:ascii="Arial" w:hAnsi="Arial" w:cs="Arial" w:hint="eastAsia"/>
          <w:lang w:eastAsia="zh-CN"/>
        </w:rPr>
        <w:t>,</w:t>
      </w:r>
      <w:r w:rsidR="00BE5117" w:rsidRPr="00610746">
        <w:rPr>
          <w:rFonts w:ascii="Arial" w:hAnsi="Arial" w:cs="Arial"/>
        </w:rPr>
        <w:t xml:space="preserve"> a one SD increase in the Prudent LPDP score was associated with a 0.09 SD decrease in BMI (95% CI: </w:t>
      </w:r>
      <w:r w:rsidR="00E317F6" w:rsidRPr="00610746">
        <w:rPr>
          <w:rFonts w:ascii="Arial" w:hAnsi="Arial" w:cs="Arial" w:hint="eastAsia"/>
          <w:lang w:eastAsia="zh-CN"/>
        </w:rPr>
        <w:t>-</w:t>
      </w:r>
      <w:r w:rsidR="00BE5117" w:rsidRPr="00610746">
        <w:rPr>
          <w:rFonts w:ascii="Arial" w:hAnsi="Arial" w:cs="Arial"/>
        </w:rPr>
        <w:t xml:space="preserve">0.12, </w:t>
      </w:r>
      <w:r w:rsidR="00E317F6" w:rsidRPr="00610746">
        <w:rPr>
          <w:rFonts w:ascii="Arial" w:hAnsi="Arial" w:cs="Arial" w:hint="eastAsia"/>
          <w:lang w:eastAsia="zh-CN"/>
        </w:rPr>
        <w:t>-</w:t>
      </w:r>
      <w:r w:rsidR="00BE5117" w:rsidRPr="00610746">
        <w:rPr>
          <w:rFonts w:ascii="Arial" w:hAnsi="Arial" w:cs="Arial"/>
        </w:rPr>
        <w:t xml:space="preserve">0.07), a 0.05 SD increase in HDL-C (95% CI: 0.025, 0.066), a 0.07 SD decrease in HbA1c (95% CI: </w:t>
      </w:r>
      <w:r w:rsidR="00E317F6" w:rsidRPr="00610746">
        <w:rPr>
          <w:rFonts w:ascii="Arial" w:hAnsi="Arial" w:cs="Arial" w:hint="eastAsia"/>
          <w:lang w:eastAsia="zh-CN"/>
        </w:rPr>
        <w:t>-</w:t>
      </w:r>
      <w:r w:rsidR="00BE5117" w:rsidRPr="00610746">
        <w:rPr>
          <w:rFonts w:ascii="Arial" w:hAnsi="Arial" w:cs="Arial"/>
        </w:rPr>
        <w:t xml:space="preserve">0.10, </w:t>
      </w:r>
      <w:r w:rsidR="00E317F6" w:rsidRPr="00610746">
        <w:rPr>
          <w:rFonts w:ascii="Arial" w:hAnsi="Arial" w:cs="Arial" w:hint="eastAsia"/>
          <w:lang w:eastAsia="zh-CN"/>
        </w:rPr>
        <w:t>-</w:t>
      </w:r>
      <w:r w:rsidR="00BE5117" w:rsidRPr="00610746">
        <w:rPr>
          <w:rFonts w:ascii="Arial" w:hAnsi="Arial" w:cs="Arial"/>
        </w:rPr>
        <w:t xml:space="preserve">0.05), and a 0.07 SD decrease in SBP (95% CI: </w:t>
      </w:r>
      <w:r w:rsidR="00E317F6" w:rsidRPr="00610746">
        <w:rPr>
          <w:rFonts w:ascii="Arial" w:hAnsi="Arial" w:cs="Arial" w:hint="eastAsia"/>
          <w:lang w:eastAsia="zh-CN"/>
        </w:rPr>
        <w:t>-</w:t>
      </w:r>
      <w:r w:rsidR="00BE5117" w:rsidRPr="00610746">
        <w:rPr>
          <w:rFonts w:ascii="Arial" w:hAnsi="Arial" w:cs="Arial"/>
        </w:rPr>
        <w:t xml:space="preserve">0.08, </w:t>
      </w:r>
      <w:r w:rsidR="00E317F6" w:rsidRPr="00610746">
        <w:rPr>
          <w:rFonts w:ascii="Arial" w:hAnsi="Arial" w:cs="Arial" w:hint="eastAsia"/>
          <w:lang w:eastAsia="zh-CN"/>
        </w:rPr>
        <w:t>-</w:t>
      </w:r>
      <w:r w:rsidR="00BE5117" w:rsidRPr="00610746">
        <w:rPr>
          <w:rFonts w:ascii="Arial" w:hAnsi="Arial" w:cs="Arial"/>
        </w:rPr>
        <w:t>0.05).</w:t>
      </w:r>
    </w:p>
    <w:p w14:paraId="2EE97204" w14:textId="7E6FF164" w:rsidR="008427FA" w:rsidRPr="007244F0" w:rsidRDefault="009A28F5" w:rsidP="00AB381B">
      <w:pPr>
        <w:jc w:val="both"/>
        <w:rPr>
          <w:rFonts w:ascii="Arial" w:hAnsi="Arial" w:cs="Arial"/>
        </w:rPr>
      </w:pPr>
      <w:r w:rsidRPr="00610746">
        <w:rPr>
          <w:rFonts w:ascii="Arial" w:hAnsi="Arial" w:cs="Arial"/>
          <w:b/>
          <w:bCs/>
        </w:rPr>
        <w:t>Conclusion:</w:t>
      </w:r>
      <w:r w:rsidRPr="00610746">
        <w:rPr>
          <w:rFonts w:ascii="Arial" w:hAnsi="Arial" w:cs="Arial"/>
        </w:rPr>
        <w:t xml:space="preserve"> </w:t>
      </w:r>
      <w:bookmarkEnd w:id="0"/>
      <w:r w:rsidR="00682310" w:rsidRPr="00610746">
        <w:rPr>
          <w:rFonts w:ascii="Arial" w:hAnsi="Arial" w:cs="Arial"/>
        </w:rPr>
        <w:t xml:space="preserve">LPDP scores offer a biologically grounded method to characterise habitual dietary patterns and their associated metabolic risk profiles, supporting </w:t>
      </w:r>
      <w:r w:rsidR="005E2ACA" w:rsidRPr="00610746">
        <w:rPr>
          <w:rFonts w:ascii="Arial" w:hAnsi="Arial" w:cs="Arial" w:hint="eastAsia"/>
          <w:lang w:eastAsia="zh-CN"/>
        </w:rPr>
        <w:t xml:space="preserve">an </w:t>
      </w:r>
      <w:r w:rsidR="00BC2F30" w:rsidRPr="00610746">
        <w:rPr>
          <w:rFonts w:ascii="Arial" w:hAnsi="Arial" w:cs="Arial" w:hint="eastAsia"/>
          <w:lang w:eastAsia="zh-CN"/>
        </w:rPr>
        <w:t>objective</w:t>
      </w:r>
      <w:r w:rsidR="005E2ACA" w:rsidRPr="00610746">
        <w:rPr>
          <w:rFonts w:ascii="Arial" w:hAnsi="Arial" w:cs="Arial" w:hint="eastAsia"/>
          <w:lang w:eastAsia="zh-CN"/>
        </w:rPr>
        <w:t xml:space="preserve"> </w:t>
      </w:r>
      <w:r w:rsidR="005E2ACA" w:rsidRPr="00610746">
        <w:rPr>
          <w:rFonts w:ascii="Arial" w:hAnsi="Arial" w:cs="Arial"/>
          <w:lang w:eastAsia="zh-CN"/>
        </w:rPr>
        <w:t>approach</w:t>
      </w:r>
      <w:r w:rsidR="005E2ACA" w:rsidRPr="00610746">
        <w:rPr>
          <w:rFonts w:ascii="Arial" w:hAnsi="Arial" w:cs="Arial" w:hint="eastAsia"/>
          <w:lang w:eastAsia="zh-CN"/>
        </w:rPr>
        <w:t xml:space="preserve"> to</w:t>
      </w:r>
      <w:r w:rsidR="00D918F7" w:rsidRPr="00610746">
        <w:rPr>
          <w:rFonts w:ascii="Arial" w:hAnsi="Arial" w:cs="Arial" w:hint="eastAsia"/>
          <w:lang w:eastAsia="zh-CN"/>
        </w:rPr>
        <w:t xml:space="preserve"> </w:t>
      </w:r>
      <w:r w:rsidR="00682310" w:rsidRPr="00610746">
        <w:rPr>
          <w:rFonts w:ascii="Arial" w:hAnsi="Arial" w:cs="Arial"/>
        </w:rPr>
        <w:t>dietary exposure assessment and advancing precision nutrition research</w:t>
      </w:r>
      <w:r w:rsidR="00AD4BE5" w:rsidRPr="00610746">
        <w:rPr>
          <w:rFonts w:ascii="Arial" w:hAnsi="Arial" w:cs="Arial"/>
        </w:rPr>
        <w:t>.</w:t>
      </w:r>
    </w:p>
    <w:p w14:paraId="4CC7D2CD" w14:textId="77777777" w:rsidR="008427FA" w:rsidRPr="007244F0" w:rsidRDefault="008427FA" w:rsidP="00AB381B">
      <w:pPr>
        <w:jc w:val="both"/>
        <w:rPr>
          <w:rFonts w:ascii="Arial" w:hAnsi="Arial" w:cs="Arial"/>
        </w:rPr>
      </w:pPr>
    </w:p>
    <w:p w14:paraId="28EEEA06" w14:textId="77777777" w:rsidR="008427FA" w:rsidRPr="007244F0" w:rsidRDefault="008427FA" w:rsidP="00AB381B">
      <w:pPr>
        <w:jc w:val="both"/>
        <w:rPr>
          <w:rFonts w:ascii="Arial" w:hAnsi="Arial" w:cs="Arial"/>
        </w:rPr>
      </w:pPr>
    </w:p>
    <w:p w14:paraId="484FA34F" w14:textId="77777777" w:rsidR="00830A4D" w:rsidRPr="007244F0" w:rsidRDefault="00830A4D" w:rsidP="00AB381B">
      <w:pPr>
        <w:jc w:val="both"/>
        <w:rPr>
          <w:rFonts w:ascii="Arial" w:hAnsi="Arial" w:cs="Arial"/>
        </w:rPr>
      </w:pPr>
    </w:p>
    <w:sectPr w:rsidR="00830A4D" w:rsidRPr="007244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7FA"/>
    <w:rsid w:val="0000000D"/>
    <w:rsid w:val="0001469D"/>
    <w:rsid w:val="00022213"/>
    <w:rsid w:val="00024AFB"/>
    <w:rsid w:val="00042EF1"/>
    <w:rsid w:val="000432A2"/>
    <w:rsid w:val="00046F2F"/>
    <w:rsid w:val="00052702"/>
    <w:rsid w:val="00082ECF"/>
    <w:rsid w:val="00087F81"/>
    <w:rsid w:val="00092CF3"/>
    <w:rsid w:val="000930A6"/>
    <w:rsid w:val="00095613"/>
    <w:rsid w:val="000B21EA"/>
    <w:rsid w:val="000B6D2D"/>
    <w:rsid w:val="000C004C"/>
    <w:rsid w:val="000D1573"/>
    <w:rsid w:val="000D3FAE"/>
    <w:rsid w:val="000D63BD"/>
    <w:rsid w:val="000F5C86"/>
    <w:rsid w:val="00100426"/>
    <w:rsid w:val="0011647F"/>
    <w:rsid w:val="001279EA"/>
    <w:rsid w:val="001576BD"/>
    <w:rsid w:val="0016607A"/>
    <w:rsid w:val="00175256"/>
    <w:rsid w:val="001864CD"/>
    <w:rsid w:val="00197B6E"/>
    <w:rsid w:val="001A2519"/>
    <w:rsid w:val="001B2A78"/>
    <w:rsid w:val="001C29F8"/>
    <w:rsid w:val="001C598D"/>
    <w:rsid w:val="001D0334"/>
    <w:rsid w:val="001E7AB4"/>
    <w:rsid w:val="001F1323"/>
    <w:rsid w:val="001F2323"/>
    <w:rsid w:val="001F60A2"/>
    <w:rsid w:val="0020020B"/>
    <w:rsid w:val="00231053"/>
    <w:rsid w:val="002319B7"/>
    <w:rsid w:val="00234067"/>
    <w:rsid w:val="00244C1D"/>
    <w:rsid w:val="0025652F"/>
    <w:rsid w:val="002722B4"/>
    <w:rsid w:val="002730E3"/>
    <w:rsid w:val="0027466C"/>
    <w:rsid w:val="00275668"/>
    <w:rsid w:val="0028124D"/>
    <w:rsid w:val="00281F24"/>
    <w:rsid w:val="002964ED"/>
    <w:rsid w:val="002A6207"/>
    <w:rsid w:val="002B5686"/>
    <w:rsid w:val="002C14DE"/>
    <w:rsid w:val="002C2714"/>
    <w:rsid w:val="002C5C43"/>
    <w:rsid w:val="002C6222"/>
    <w:rsid w:val="002F26A2"/>
    <w:rsid w:val="002F2724"/>
    <w:rsid w:val="002F30CA"/>
    <w:rsid w:val="00315D64"/>
    <w:rsid w:val="003238F0"/>
    <w:rsid w:val="00334F84"/>
    <w:rsid w:val="00346F68"/>
    <w:rsid w:val="0035339C"/>
    <w:rsid w:val="00367EC5"/>
    <w:rsid w:val="0037423F"/>
    <w:rsid w:val="0037570D"/>
    <w:rsid w:val="00376B39"/>
    <w:rsid w:val="00381776"/>
    <w:rsid w:val="00385BC8"/>
    <w:rsid w:val="003B0C37"/>
    <w:rsid w:val="003B396D"/>
    <w:rsid w:val="003C69AA"/>
    <w:rsid w:val="003D60C9"/>
    <w:rsid w:val="003D7594"/>
    <w:rsid w:val="003E1BEF"/>
    <w:rsid w:val="00402B33"/>
    <w:rsid w:val="00404647"/>
    <w:rsid w:val="004049E9"/>
    <w:rsid w:val="0041089D"/>
    <w:rsid w:val="0041362C"/>
    <w:rsid w:val="004316FA"/>
    <w:rsid w:val="00431FA3"/>
    <w:rsid w:val="00433233"/>
    <w:rsid w:val="00436226"/>
    <w:rsid w:val="00436603"/>
    <w:rsid w:val="00440880"/>
    <w:rsid w:val="00447084"/>
    <w:rsid w:val="0045403C"/>
    <w:rsid w:val="00457615"/>
    <w:rsid w:val="00460C49"/>
    <w:rsid w:val="0046589C"/>
    <w:rsid w:val="00466655"/>
    <w:rsid w:val="00472C23"/>
    <w:rsid w:val="0048125A"/>
    <w:rsid w:val="00485CD7"/>
    <w:rsid w:val="00492F2D"/>
    <w:rsid w:val="004B4666"/>
    <w:rsid w:val="004B78CE"/>
    <w:rsid w:val="004D79A6"/>
    <w:rsid w:val="004E09DD"/>
    <w:rsid w:val="004F7776"/>
    <w:rsid w:val="00502BBC"/>
    <w:rsid w:val="005043CF"/>
    <w:rsid w:val="00512FA3"/>
    <w:rsid w:val="005166FF"/>
    <w:rsid w:val="005238B5"/>
    <w:rsid w:val="005315B6"/>
    <w:rsid w:val="00531BCD"/>
    <w:rsid w:val="00555375"/>
    <w:rsid w:val="00556D17"/>
    <w:rsid w:val="00561216"/>
    <w:rsid w:val="00575A4A"/>
    <w:rsid w:val="005967BE"/>
    <w:rsid w:val="005A3A27"/>
    <w:rsid w:val="005A4515"/>
    <w:rsid w:val="005A79CA"/>
    <w:rsid w:val="005B02C5"/>
    <w:rsid w:val="005B74F9"/>
    <w:rsid w:val="005C1CAF"/>
    <w:rsid w:val="005D4585"/>
    <w:rsid w:val="005E2ACA"/>
    <w:rsid w:val="005E2B64"/>
    <w:rsid w:val="005E64E1"/>
    <w:rsid w:val="005F276C"/>
    <w:rsid w:val="00607E4E"/>
    <w:rsid w:val="00610746"/>
    <w:rsid w:val="006139CE"/>
    <w:rsid w:val="006367E4"/>
    <w:rsid w:val="00644F66"/>
    <w:rsid w:val="00647DAF"/>
    <w:rsid w:val="00656C3E"/>
    <w:rsid w:val="0067682A"/>
    <w:rsid w:val="00677A5B"/>
    <w:rsid w:val="00682310"/>
    <w:rsid w:val="00690EAE"/>
    <w:rsid w:val="0069132A"/>
    <w:rsid w:val="0069185E"/>
    <w:rsid w:val="006A0257"/>
    <w:rsid w:val="006D10A5"/>
    <w:rsid w:val="006D1DF1"/>
    <w:rsid w:val="006E3765"/>
    <w:rsid w:val="006E7436"/>
    <w:rsid w:val="006F5668"/>
    <w:rsid w:val="00715504"/>
    <w:rsid w:val="007244F0"/>
    <w:rsid w:val="00726779"/>
    <w:rsid w:val="007320E5"/>
    <w:rsid w:val="007324AC"/>
    <w:rsid w:val="00733A80"/>
    <w:rsid w:val="007424F8"/>
    <w:rsid w:val="00743149"/>
    <w:rsid w:val="00744D3D"/>
    <w:rsid w:val="00750FAA"/>
    <w:rsid w:val="007636B6"/>
    <w:rsid w:val="007701D0"/>
    <w:rsid w:val="00772A43"/>
    <w:rsid w:val="00785475"/>
    <w:rsid w:val="007869A4"/>
    <w:rsid w:val="00793D1A"/>
    <w:rsid w:val="00796441"/>
    <w:rsid w:val="007D0206"/>
    <w:rsid w:val="007D2315"/>
    <w:rsid w:val="007D2B11"/>
    <w:rsid w:val="007D3BD3"/>
    <w:rsid w:val="007D79C1"/>
    <w:rsid w:val="007E5F6B"/>
    <w:rsid w:val="007F08ED"/>
    <w:rsid w:val="007F5E94"/>
    <w:rsid w:val="00800FB2"/>
    <w:rsid w:val="0080116A"/>
    <w:rsid w:val="008073F7"/>
    <w:rsid w:val="00830A4D"/>
    <w:rsid w:val="00831A0B"/>
    <w:rsid w:val="00834293"/>
    <w:rsid w:val="0083451F"/>
    <w:rsid w:val="00835811"/>
    <w:rsid w:val="008363E0"/>
    <w:rsid w:val="008427FA"/>
    <w:rsid w:val="00847741"/>
    <w:rsid w:val="008527FC"/>
    <w:rsid w:val="00870107"/>
    <w:rsid w:val="008708F3"/>
    <w:rsid w:val="00873269"/>
    <w:rsid w:val="008741BF"/>
    <w:rsid w:val="00881D90"/>
    <w:rsid w:val="008822D1"/>
    <w:rsid w:val="008856FB"/>
    <w:rsid w:val="0089283C"/>
    <w:rsid w:val="008953CF"/>
    <w:rsid w:val="008A18AF"/>
    <w:rsid w:val="008A69D8"/>
    <w:rsid w:val="008B0317"/>
    <w:rsid w:val="008D1F93"/>
    <w:rsid w:val="008E1541"/>
    <w:rsid w:val="008F2B11"/>
    <w:rsid w:val="008F367E"/>
    <w:rsid w:val="008F78EA"/>
    <w:rsid w:val="009013F3"/>
    <w:rsid w:val="009216C8"/>
    <w:rsid w:val="009363B2"/>
    <w:rsid w:val="0095039A"/>
    <w:rsid w:val="00950786"/>
    <w:rsid w:val="00950CEF"/>
    <w:rsid w:val="00953CDC"/>
    <w:rsid w:val="00957912"/>
    <w:rsid w:val="00994896"/>
    <w:rsid w:val="009A28F5"/>
    <w:rsid w:val="009A582D"/>
    <w:rsid w:val="009A6847"/>
    <w:rsid w:val="009B1BBC"/>
    <w:rsid w:val="009B1E6B"/>
    <w:rsid w:val="009B3C2A"/>
    <w:rsid w:val="009C38D3"/>
    <w:rsid w:val="009C4346"/>
    <w:rsid w:val="009D3E97"/>
    <w:rsid w:val="009D79DB"/>
    <w:rsid w:val="009F32F2"/>
    <w:rsid w:val="00A04747"/>
    <w:rsid w:val="00A07C69"/>
    <w:rsid w:val="00A20871"/>
    <w:rsid w:val="00A611EB"/>
    <w:rsid w:val="00A62F63"/>
    <w:rsid w:val="00A65E72"/>
    <w:rsid w:val="00A7029D"/>
    <w:rsid w:val="00A70C4E"/>
    <w:rsid w:val="00A7155C"/>
    <w:rsid w:val="00A74C3C"/>
    <w:rsid w:val="00A85759"/>
    <w:rsid w:val="00A86064"/>
    <w:rsid w:val="00A90BD9"/>
    <w:rsid w:val="00A93627"/>
    <w:rsid w:val="00AB381B"/>
    <w:rsid w:val="00AC4DE4"/>
    <w:rsid w:val="00AD4BE5"/>
    <w:rsid w:val="00AD5BDE"/>
    <w:rsid w:val="00AE77C4"/>
    <w:rsid w:val="00AF7C86"/>
    <w:rsid w:val="00B00FDF"/>
    <w:rsid w:val="00B05BCA"/>
    <w:rsid w:val="00B07A6E"/>
    <w:rsid w:val="00B27A5E"/>
    <w:rsid w:val="00B33ED0"/>
    <w:rsid w:val="00B342D5"/>
    <w:rsid w:val="00B434B1"/>
    <w:rsid w:val="00B4378E"/>
    <w:rsid w:val="00B44196"/>
    <w:rsid w:val="00B45225"/>
    <w:rsid w:val="00B55505"/>
    <w:rsid w:val="00B57372"/>
    <w:rsid w:val="00B603D2"/>
    <w:rsid w:val="00B63B4D"/>
    <w:rsid w:val="00B670E5"/>
    <w:rsid w:val="00B721C3"/>
    <w:rsid w:val="00B745A8"/>
    <w:rsid w:val="00B842F0"/>
    <w:rsid w:val="00BA2599"/>
    <w:rsid w:val="00BB2052"/>
    <w:rsid w:val="00BB3759"/>
    <w:rsid w:val="00BC096F"/>
    <w:rsid w:val="00BC1309"/>
    <w:rsid w:val="00BC1D65"/>
    <w:rsid w:val="00BC2F30"/>
    <w:rsid w:val="00BC73E4"/>
    <w:rsid w:val="00BD34A9"/>
    <w:rsid w:val="00BD42A9"/>
    <w:rsid w:val="00BD4C03"/>
    <w:rsid w:val="00BE0A79"/>
    <w:rsid w:val="00BE373B"/>
    <w:rsid w:val="00BE5117"/>
    <w:rsid w:val="00BF6732"/>
    <w:rsid w:val="00BF70D7"/>
    <w:rsid w:val="00BF7237"/>
    <w:rsid w:val="00C06B98"/>
    <w:rsid w:val="00C15607"/>
    <w:rsid w:val="00C2151F"/>
    <w:rsid w:val="00C22A07"/>
    <w:rsid w:val="00C23E97"/>
    <w:rsid w:val="00C26223"/>
    <w:rsid w:val="00C27D0E"/>
    <w:rsid w:val="00C30236"/>
    <w:rsid w:val="00C4195A"/>
    <w:rsid w:val="00C42ED2"/>
    <w:rsid w:val="00C453AF"/>
    <w:rsid w:val="00C465A9"/>
    <w:rsid w:val="00C51DA5"/>
    <w:rsid w:val="00C57CB8"/>
    <w:rsid w:val="00C604ED"/>
    <w:rsid w:val="00C647D0"/>
    <w:rsid w:val="00C711F7"/>
    <w:rsid w:val="00C7181E"/>
    <w:rsid w:val="00C71908"/>
    <w:rsid w:val="00C71DB0"/>
    <w:rsid w:val="00C80A2F"/>
    <w:rsid w:val="00C82115"/>
    <w:rsid w:val="00C82F4C"/>
    <w:rsid w:val="00C843C0"/>
    <w:rsid w:val="00CA17BE"/>
    <w:rsid w:val="00CA768C"/>
    <w:rsid w:val="00CB11D2"/>
    <w:rsid w:val="00CB456C"/>
    <w:rsid w:val="00CC0734"/>
    <w:rsid w:val="00CD4CC3"/>
    <w:rsid w:val="00CD6133"/>
    <w:rsid w:val="00CF41A4"/>
    <w:rsid w:val="00CF7F93"/>
    <w:rsid w:val="00D04B5F"/>
    <w:rsid w:val="00D068E7"/>
    <w:rsid w:val="00D14F92"/>
    <w:rsid w:val="00D20D59"/>
    <w:rsid w:val="00D32771"/>
    <w:rsid w:val="00D43F5A"/>
    <w:rsid w:val="00D51BEE"/>
    <w:rsid w:val="00D56368"/>
    <w:rsid w:val="00D61812"/>
    <w:rsid w:val="00D633ED"/>
    <w:rsid w:val="00D774A3"/>
    <w:rsid w:val="00D86D91"/>
    <w:rsid w:val="00D91597"/>
    <w:rsid w:val="00D918F7"/>
    <w:rsid w:val="00D950F5"/>
    <w:rsid w:val="00DA0ABA"/>
    <w:rsid w:val="00DB1D94"/>
    <w:rsid w:val="00DD0D64"/>
    <w:rsid w:val="00DD105E"/>
    <w:rsid w:val="00DD71B9"/>
    <w:rsid w:val="00DE2D41"/>
    <w:rsid w:val="00DE5B3A"/>
    <w:rsid w:val="00E15B06"/>
    <w:rsid w:val="00E206DC"/>
    <w:rsid w:val="00E24F72"/>
    <w:rsid w:val="00E3087D"/>
    <w:rsid w:val="00E317F6"/>
    <w:rsid w:val="00E31FEA"/>
    <w:rsid w:val="00E33E3C"/>
    <w:rsid w:val="00E41CFC"/>
    <w:rsid w:val="00E5568D"/>
    <w:rsid w:val="00E57D4E"/>
    <w:rsid w:val="00E678D6"/>
    <w:rsid w:val="00E75960"/>
    <w:rsid w:val="00E86CED"/>
    <w:rsid w:val="00E87BA5"/>
    <w:rsid w:val="00EA0AC3"/>
    <w:rsid w:val="00EA0B1A"/>
    <w:rsid w:val="00EA4E18"/>
    <w:rsid w:val="00EF59BB"/>
    <w:rsid w:val="00F017A3"/>
    <w:rsid w:val="00F116D6"/>
    <w:rsid w:val="00F16969"/>
    <w:rsid w:val="00F2193B"/>
    <w:rsid w:val="00F22FDD"/>
    <w:rsid w:val="00F336AA"/>
    <w:rsid w:val="00F40B28"/>
    <w:rsid w:val="00F54AEB"/>
    <w:rsid w:val="00F57520"/>
    <w:rsid w:val="00F61760"/>
    <w:rsid w:val="00F663FD"/>
    <w:rsid w:val="00F67C6F"/>
    <w:rsid w:val="00F706E6"/>
    <w:rsid w:val="00F96CB1"/>
    <w:rsid w:val="00FB445C"/>
    <w:rsid w:val="00FC4F8E"/>
    <w:rsid w:val="00FD3905"/>
    <w:rsid w:val="00FE5E5F"/>
    <w:rsid w:val="00FE60F8"/>
    <w:rsid w:val="00FE7B25"/>
    <w:rsid w:val="00FF0174"/>
    <w:rsid w:val="00FF12C0"/>
    <w:rsid w:val="00FF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BAEC6A"/>
  <w15:chartTrackingRefBased/>
  <w15:docId w15:val="{848FD58E-9544-4247-B3C9-43824602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tlas Grotesk Regular" w:eastAsiaTheme="minorEastAsia" w:hAnsi="Atlas Grotesk Regular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3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0D3FAE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paragraph">
    <w:name w:val="paragraph"/>
    <w:basedOn w:val="Normal"/>
    <w:rsid w:val="005F276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customStyle="1" w:styleId="normaltextrun">
    <w:name w:val="normaltextrun"/>
    <w:basedOn w:val="DefaultParagraphFont"/>
    <w:rsid w:val="005F276C"/>
  </w:style>
  <w:style w:type="character" w:styleId="CommentReference">
    <w:name w:val="annotation reference"/>
    <w:basedOn w:val="DefaultParagraphFont"/>
    <w:uiPriority w:val="99"/>
    <w:semiHidden/>
    <w:unhideWhenUsed/>
    <w:rsid w:val="005F27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27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27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27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276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F276C"/>
  </w:style>
  <w:style w:type="character" w:styleId="Hyperlink">
    <w:name w:val="Hyperlink"/>
    <w:basedOn w:val="DefaultParagraphFont"/>
    <w:uiPriority w:val="99"/>
    <w:unhideWhenUsed/>
    <w:rsid w:val="00DA0A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0A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3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8" ma:contentTypeDescription="Create a new document." ma:contentTypeScope="" ma:versionID="ffd3fbda9da9b847dae720d7a17716ff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a853da1d2a0a1f1bf4f12f247e460e6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4BC9F3-4EA3-4246-B2B4-D9D9956BFC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3B2FA3-0FF8-4077-8934-B30CFC89774E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3.xml><?xml version="1.0" encoding="utf-8"?>
<ds:datastoreItem xmlns:ds="http://schemas.openxmlformats.org/officeDocument/2006/customXml" ds:itemID="{DC55A207-2362-4A22-A848-C50C756B3E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Kelly</dc:creator>
  <cp:keywords/>
  <dc:description/>
  <cp:lastModifiedBy>Tina Cao</cp:lastModifiedBy>
  <cp:revision>6</cp:revision>
  <dcterms:created xsi:type="dcterms:W3CDTF">2025-05-02T00:21:00Z</dcterms:created>
  <dcterms:modified xsi:type="dcterms:W3CDTF">2025-05-02T00:53:00Z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