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79EF5" w14:textId="528EB5A2" w:rsidR="001E6A68" w:rsidRPr="0006755B" w:rsidRDefault="008F431A">
      <w:pPr>
        <w:rPr>
          <w:rFonts w:ascii="Arial" w:hAnsi="Arial" w:cs="Arial"/>
          <w:b/>
          <w:bCs/>
          <w:sz w:val="22"/>
          <w:szCs w:val="22"/>
        </w:rPr>
      </w:pPr>
      <w:r w:rsidRPr="002E42F2">
        <w:rPr>
          <w:rFonts w:ascii="Arial" w:hAnsi="Arial" w:cs="Arial"/>
          <w:b/>
          <w:bCs/>
          <w:sz w:val="22"/>
          <w:szCs w:val="22"/>
        </w:rPr>
        <w:t xml:space="preserve">Automated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2E42F2">
        <w:rPr>
          <w:rFonts w:ascii="Arial" w:hAnsi="Arial" w:cs="Arial"/>
          <w:b/>
          <w:bCs/>
          <w:sz w:val="22"/>
          <w:szCs w:val="22"/>
        </w:rPr>
        <w:t xml:space="preserve">iew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2E42F2">
        <w:rPr>
          <w:rFonts w:ascii="Arial" w:hAnsi="Arial" w:cs="Arial"/>
          <w:b/>
          <w:bCs/>
          <w:sz w:val="22"/>
          <w:szCs w:val="22"/>
        </w:rPr>
        <w:t>ositioning of</w:t>
      </w:r>
      <w:r w:rsidR="00926C94">
        <w:rPr>
          <w:rFonts w:ascii="Arial" w:hAnsi="Arial" w:cs="Arial"/>
          <w:b/>
          <w:bCs/>
          <w:sz w:val="22"/>
          <w:szCs w:val="22"/>
        </w:rPr>
        <w:t xml:space="preserve"> St</w:t>
      </w:r>
      <w:r w:rsidR="00101308">
        <w:rPr>
          <w:rFonts w:ascii="Arial" w:hAnsi="Arial" w:cs="Arial"/>
          <w:b/>
          <w:bCs/>
          <w:sz w:val="22"/>
          <w:szCs w:val="22"/>
        </w:rPr>
        <w:t>andard</w:t>
      </w:r>
      <w:r w:rsidR="001A0B7C">
        <w:rPr>
          <w:rFonts w:ascii="Arial" w:hAnsi="Arial" w:cs="Arial"/>
          <w:b/>
          <w:bCs/>
          <w:sz w:val="22"/>
          <w:szCs w:val="22"/>
        </w:rPr>
        <w:t xml:space="preserve"> Ap</w:t>
      </w:r>
      <w:r w:rsidR="003B3110">
        <w:rPr>
          <w:rFonts w:ascii="Arial" w:hAnsi="Arial" w:cs="Arial"/>
          <w:b/>
          <w:bCs/>
          <w:sz w:val="22"/>
          <w:szCs w:val="22"/>
        </w:rPr>
        <w:t>ical</w:t>
      </w:r>
      <w:r w:rsidRPr="002E42F2">
        <w:rPr>
          <w:rFonts w:ascii="Arial" w:hAnsi="Arial" w:cs="Arial"/>
          <w:b/>
          <w:bCs/>
          <w:sz w:val="22"/>
          <w:szCs w:val="22"/>
        </w:rPr>
        <w:t xml:space="preserve"> 2D 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2E42F2">
        <w:rPr>
          <w:rFonts w:ascii="Arial" w:hAnsi="Arial" w:cs="Arial"/>
          <w:b/>
          <w:bCs/>
          <w:sz w:val="22"/>
          <w:szCs w:val="22"/>
        </w:rPr>
        <w:t xml:space="preserve">chocardiographic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E42F2">
        <w:rPr>
          <w:rFonts w:ascii="Arial" w:hAnsi="Arial" w:cs="Arial"/>
          <w:b/>
          <w:bCs/>
          <w:sz w:val="22"/>
          <w:szCs w:val="22"/>
        </w:rPr>
        <w:t xml:space="preserve">mages </w:t>
      </w:r>
      <w:r w:rsidR="2E07F97E" w:rsidRPr="7E9AC9BA">
        <w:rPr>
          <w:rFonts w:ascii="Arial" w:hAnsi="Arial" w:cs="Arial"/>
          <w:b/>
          <w:bCs/>
          <w:sz w:val="22"/>
          <w:szCs w:val="22"/>
        </w:rPr>
        <w:t xml:space="preserve">Using </w:t>
      </w:r>
      <w:r w:rsidR="2E07F97E" w:rsidRPr="0045A886">
        <w:rPr>
          <w:rFonts w:ascii="Arial" w:hAnsi="Arial" w:cs="Arial"/>
          <w:b/>
          <w:bCs/>
          <w:sz w:val="22"/>
          <w:szCs w:val="22"/>
        </w:rPr>
        <w:t>Deep Learning</w:t>
      </w:r>
    </w:p>
    <w:p w14:paraId="25EBABB4" w14:textId="412A01B6" w:rsidR="00F90636" w:rsidRPr="00516B78" w:rsidRDefault="00F90636" w:rsidP="001E6A68">
      <w:pPr>
        <w:rPr>
          <w:rFonts w:ascii="Arial" w:hAnsi="Arial" w:cs="Arial"/>
          <w:sz w:val="22"/>
          <w:szCs w:val="22"/>
        </w:rPr>
      </w:pPr>
    </w:p>
    <w:p w14:paraId="37E2ED3B" w14:textId="2D6DF270" w:rsidR="00F90636" w:rsidRPr="001E6A68" w:rsidRDefault="001F0874" w:rsidP="001E6A68">
      <w:pPr>
        <w:rPr>
          <w:rFonts w:ascii="Arial" w:hAnsi="Arial" w:cs="Arial"/>
          <w:sz w:val="22"/>
          <w:szCs w:val="22"/>
          <w:lang w:val="en-NZ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Background: </w:t>
      </w:r>
      <w:r w:rsidR="00F90636" w:rsidRPr="00F90636">
        <w:rPr>
          <w:rFonts w:ascii="Arial" w:hAnsi="Arial" w:cs="Arial"/>
          <w:sz w:val="22"/>
          <w:szCs w:val="22"/>
        </w:rPr>
        <w:t>2D echocardiography</w:t>
      </w:r>
      <w:r w:rsidR="00F90636">
        <w:rPr>
          <w:rFonts w:ascii="Arial" w:hAnsi="Arial" w:cs="Arial"/>
          <w:sz w:val="22"/>
          <w:szCs w:val="22"/>
        </w:rPr>
        <w:t xml:space="preserve"> (echo) is the clinical workhorse for assessment of</w:t>
      </w:r>
      <w:r w:rsidR="00F90636" w:rsidRPr="00F90636">
        <w:rPr>
          <w:rFonts w:ascii="Arial" w:hAnsi="Arial" w:cs="Arial"/>
          <w:sz w:val="22"/>
          <w:szCs w:val="22"/>
        </w:rPr>
        <w:t xml:space="preserve"> </w:t>
      </w:r>
      <w:r w:rsidR="006359A7">
        <w:rPr>
          <w:rFonts w:ascii="Arial" w:hAnsi="Arial" w:cs="Arial"/>
          <w:sz w:val="22"/>
          <w:szCs w:val="22"/>
        </w:rPr>
        <w:t xml:space="preserve">cardiac </w:t>
      </w:r>
      <w:r w:rsidR="00F90636" w:rsidRPr="00F90636">
        <w:rPr>
          <w:rFonts w:ascii="Arial" w:hAnsi="Arial" w:cs="Arial"/>
          <w:sz w:val="22"/>
          <w:szCs w:val="22"/>
        </w:rPr>
        <w:t>mass, volumes, and ejection fraction</w:t>
      </w:r>
      <w:r w:rsidR="00936934">
        <w:rPr>
          <w:rFonts w:ascii="Arial" w:hAnsi="Arial" w:cs="Arial"/>
          <w:sz w:val="22"/>
          <w:szCs w:val="22"/>
        </w:rPr>
        <w:t xml:space="preserve">. </w:t>
      </w:r>
      <w:r w:rsidR="008134D2">
        <w:rPr>
          <w:rFonts w:ascii="Arial" w:hAnsi="Arial" w:cs="Arial"/>
          <w:sz w:val="22"/>
          <w:szCs w:val="22"/>
        </w:rPr>
        <w:t>H</w:t>
      </w:r>
      <w:r w:rsidR="00CB029C">
        <w:rPr>
          <w:rFonts w:ascii="Arial" w:hAnsi="Arial" w:cs="Arial"/>
          <w:sz w:val="22"/>
          <w:szCs w:val="22"/>
        </w:rPr>
        <w:t>owever,</w:t>
      </w:r>
      <w:r w:rsidR="00F90636" w:rsidRPr="00F90636">
        <w:rPr>
          <w:rFonts w:ascii="Arial" w:hAnsi="Arial" w:cs="Arial"/>
          <w:sz w:val="22"/>
          <w:szCs w:val="22"/>
        </w:rPr>
        <w:t xml:space="preserve"> the </w:t>
      </w:r>
      <w:r w:rsidR="1824E9BF" w:rsidRPr="321BB849">
        <w:rPr>
          <w:rFonts w:ascii="Arial" w:hAnsi="Arial" w:cs="Arial"/>
          <w:sz w:val="22"/>
          <w:szCs w:val="22"/>
        </w:rPr>
        <w:t xml:space="preserve">relative </w:t>
      </w:r>
      <w:r w:rsidR="00F90636" w:rsidRPr="321BB849">
        <w:rPr>
          <w:rFonts w:ascii="Arial" w:hAnsi="Arial" w:cs="Arial"/>
          <w:sz w:val="22"/>
          <w:szCs w:val="22"/>
        </w:rPr>
        <w:t>spatial</w:t>
      </w:r>
      <w:r w:rsidR="00F90636" w:rsidRPr="00F90636">
        <w:rPr>
          <w:rFonts w:ascii="Arial" w:hAnsi="Arial" w:cs="Arial"/>
          <w:sz w:val="22"/>
          <w:szCs w:val="22"/>
        </w:rPr>
        <w:t xml:space="preserve"> </w:t>
      </w:r>
      <w:r w:rsidR="00F90636" w:rsidRPr="0413E638">
        <w:rPr>
          <w:rFonts w:ascii="Arial" w:hAnsi="Arial" w:cs="Arial"/>
          <w:sz w:val="22"/>
          <w:szCs w:val="22"/>
        </w:rPr>
        <w:t>position</w:t>
      </w:r>
      <w:r w:rsidR="00F90636" w:rsidRPr="00F90636">
        <w:rPr>
          <w:rFonts w:ascii="Arial" w:hAnsi="Arial" w:cs="Arial"/>
          <w:sz w:val="22"/>
          <w:szCs w:val="22"/>
        </w:rPr>
        <w:t xml:space="preserve">s of </w:t>
      </w:r>
      <w:r w:rsidR="00214CF7">
        <w:rPr>
          <w:rFonts w:ascii="Arial" w:hAnsi="Arial" w:cs="Arial"/>
          <w:sz w:val="22"/>
          <w:szCs w:val="22"/>
        </w:rPr>
        <w:t xml:space="preserve">echo </w:t>
      </w:r>
      <w:r w:rsidR="00001C63">
        <w:rPr>
          <w:rFonts w:ascii="Arial" w:hAnsi="Arial" w:cs="Arial"/>
          <w:sz w:val="22"/>
          <w:szCs w:val="22"/>
        </w:rPr>
        <w:t xml:space="preserve">views </w:t>
      </w:r>
      <w:r w:rsidR="00F90636" w:rsidRPr="00F90636">
        <w:rPr>
          <w:rFonts w:ascii="Arial" w:hAnsi="Arial" w:cs="Arial"/>
          <w:sz w:val="22"/>
          <w:szCs w:val="22"/>
        </w:rPr>
        <w:t>are unknown</w:t>
      </w:r>
      <w:r w:rsidR="69196D87" w:rsidRPr="0D6A8D36">
        <w:rPr>
          <w:rFonts w:ascii="Arial" w:hAnsi="Arial" w:cs="Arial"/>
          <w:sz w:val="22"/>
          <w:szCs w:val="22"/>
        </w:rPr>
        <w:t>,</w:t>
      </w:r>
      <w:r w:rsidR="00F901FA">
        <w:rPr>
          <w:rFonts w:ascii="Arial" w:hAnsi="Arial" w:cs="Arial"/>
          <w:sz w:val="22"/>
          <w:szCs w:val="22"/>
        </w:rPr>
        <w:t xml:space="preserve"> and therefore</w:t>
      </w:r>
      <w:r w:rsidR="00214CF7">
        <w:rPr>
          <w:rFonts w:ascii="Arial" w:hAnsi="Arial" w:cs="Arial"/>
          <w:sz w:val="22"/>
          <w:szCs w:val="22"/>
        </w:rPr>
        <w:t xml:space="preserve"> these</w:t>
      </w:r>
      <w:r w:rsidR="00F90636" w:rsidRPr="00F90636">
        <w:rPr>
          <w:rFonts w:ascii="Arial" w:hAnsi="Arial" w:cs="Arial"/>
          <w:sz w:val="22"/>
          <w:szCs w:val="22"/>
        </w:rPr>
        <w:t xml:space="preserve"> measurements rely on geometric assumptions. This work aims to accurately estimate</w:t>
      </w:r>
      <w:r w:rsidR="00EF229E">
        <w:rPr>
          <w:rFonts w:ascii="Arial" w:hAnsi="Arial" w:cs="Arial"/>
          <w:sz w:val="22"/>
          <w:szCs w:val="22"/>
        </w:rPr>
        <w:t xml:space="preserve"> the </w:t>
      </w:r>
      <w:r w:rsidR="006A34E3">
        <w:rPr>
          <w:rFonts w:ascii="Arial" w:hAnsi="Arial" w:cs="Arial"/>
          <w:sz w:val="22"/>
          <w:szCs w:val="22"/>
        </w:rPr>
        <w:t>relative</w:t>
      </w:r>
      <w:r w:rsidR="00426487">
        <w:rPr>
          <w:rFonts w:ascii="Arial" w:hAnsi="Arial" w:cs="Arial"/>
          <w:sz w:val="22"/>
          <w:szCs w:val="22"/>
        </w:rPr>
        <w:t xml:space="preserve"> spatial p</w:t>
      </w:r>
      <w:r w:rsidR="009866BA">
        <w:rPr>
          <w:rFonts w:ascii="Arial" w:hAnsi="Arial" w:cs="Arial"/>
          <w:sz w:val="22"/>
          <w:szCs w:val="22"/>
        </w:rPr>
        <w:t>osition</w:t>
      </w:r>
      <w:r w:rsidR="006A34E3">
        <w:rPr>
          <w:rFonts w:ascii="Arial" w:hAnsi="Arial" w:cs="Arial"/>
          <w:sz w:val="22"/>
          <w:szCs w:val="22"/>
        </w:rPr>
        <w:t>ing</w:t>
      </w:r>
      <w:r w:rsidR="00CC7781">
        <w:rPr>
          <w:rFonts w:ascii="Arial" w:hAnsi="Arial" w:cs="Arial"/>
          <w:sz w:val="22"/>
          <w:szCs w:val="22"/>
        </w:rPr>
        <w:t xml:space="preserve"> of</w:t>
      </w:r>
      <w:r w:rsidR="008E2A8A">
        <w:rPr>
          <w:rFonts w:ascii="Arial" w:hAnsi="Arial" w:cs="Arial"/>
          <w:sz w:val="22"/>
          <w:szCs w:val="22"/>
        </w:rPr>
        <w:t xml:space="preserve"> </w:t>
      </w:r>
      <w:r w:rsidR="00E3448B">
        <w:rPr>
          <w:rFonts w:ascii="Arial" w:hAnsi="Arial" w:cs="Arial"/>
          <w:sz w:val="22"/>
          <w:szCs w:val="22"/>
        </w:rPr>
        <w:t>stand</w:t>
      </w:r>
      <w:r w:rsidR="00C53E7E">
        <w:rPr>
          <w:rFonts w:ascii="Arial" w:hAnsi="Arial" w:cs="Arial"/>
          <w:sz w:val="22"/>
          <w:szCs w:val="22"/>
        </w:rPr>
        <w:t>ard</w:t>
      </w:r>
      <w:r w:rsidR="00BD1798">
        <w:rPr>
          <w:rFonts w:ascii="Arial" w:hAnsi="Arial" w:cs="Arial"/>
          <w:sz w:val="22"/>
          <w:szCs w:val="22"/>
        </w:rPr>
        <w:t xml:space="preserve"> ap</w:t>
      </w:r>
      <w:r w:rsidR="00212760">
        <w:rPr>
          <w:rFonts w:ascii="Arial" w:hAnsi="Arial" w:cs="Arial"/>
          <w:sz w:val="22"/>
          <w:szCs w:val="22"/>
        </w:rPr>
        <w:t xml:space="preserve">ical </w:t>
      </w:r>
      <w:r w:rsidR="00F90636" w:rsidRPr="00F90636">
        <w:rPr>
          <w:rFonts w:ascii="Arial" w:hAnsi="Arial" w:cs="Arial"/>
          <w:sz w:val="22"/>
          <w:szCs w:val="22"/>
        </w:rPr>
        <w:t>echo view</w:t>
      </w:r>
      <w:r w:rsidR="002A500A">
        <w:rPr>
          <w:rFonts w:ascii="Arial" w:hAnsi="Arial" w:cs="Arial"/>
          <w:sz w:val="22"/>
          <w:szCs w:val="22"/>
        </w:rPr>
        <w:t>s</w:t>
      </w:r>
      <w:r w:rsidR="00F90636" w:rsidRPr="00F90636">
        <w:rPr>
          <w:rFonts w:ascii="Arial" w:hAnsi="Arial" w:cs="Arial"/>
          <w:sz w:val="22"/>
          <w:szCs w:val="22"/>
        </w:rPr>
        <w:t>,</w:t>
      </w:r>
      <w:r w:rsidR="00C506B2" w:rsidRPr="00C506B2">
        <w:rPr>
          <w:rFonts w:ascii="Segoe UI" w:hAnsi="Segoe UI" w:cs="Segoe UI"/>
          <w:sz w:val="18"/>
          <w:szCs w:val="18"/>
        </w:rPr>
        <w:t xml:space="preserve"> </w:t>
      </w:r>
      <w:r w:rsidR="00C506B2" w:rsidRPr="00C506B2">
        <w:rPr>
          <w:rFonts w:ascii="Arial" w:hAnsi="Arial" w:cs="Arial"/>
          <w:sz w:val="22"/>
          <w:szCs w:val="22"/>
        </w:rPr>
        <w:t xml:space="preserve">to ultimately reduce reliance on geometric assumptions </w:t>
      </w:r>
      <w:r w:rsidR="4652E275" w:rsidRPr="352E1D4F">
        <w:rPr>
          <w:rFonts w:ascii="Arial" w:hAnsi="Arial" w:cs="Arial"/>
          <w:sz w:val="22"/>
          <w:szCs w:val="22"/>
        </w:rPr>
        <w:t>to improve</w:t>
      </w:r>
      <w:r w:rsidR="00C506B2" w:rsidRPr="00C506B2">
        <w:rPr>
          <w:rFonts w:ascii="Arial" w:hAnsi="Arial" w:cs="Arial"/>
          <w:sz w:val="22"/>
          <w:szCs w:val="22"/>
        </w:rPr>
        <w:t xml:space="preserve"> </w:t>
      </w:r>
      <w:r w:rsidR="4652E275" w:rsidRPr="171078EB">
        <w:rPr>
          <w:rFonts w:ascii="Arial" w:hAnsi="Arial" w:cs="Arial"/>
          <w:sz w:val="22"/>
          <w:szCs w:val="22"/>
        </w:rPr>
        <w:t>mass and</w:t>
      </w:r>
      <w:r w:rsidR="00C506B2" w:rsidRPr="5E6C13E2">
        <w:rPr>
          <w:rFonts w:ascii="Arial" w:hAnsi="Arial" w:cs="Arial"/>
          <w:sz w:val="22"/>
          <w:szCs w:val="22"/>
        </w:rPr>
        <w:t xml:space="preserve"> </w:t>
      </w:r>
      <w:r w:rsidR="00C506B2" w:rsidRPr="00C506B2">
        <w:rPr>
          <w:rFonts w:ascii="Arial" w:hAnsi="Arial" w:cs="Arial"/>
          <w:sz w:val="22"/>
          <w:szCs w:val="22"/>
        </w:rPr>
        <w:t>volume estimation</w:t>
      </w:r>
      <w:r w:rsidR="008E053A">
        <w:rPr>
          <w:rFonts w:ascii="Arial" w:hAnsi="Arial" w:cs="Arial"/>
          <w:sz w:val="22"/>
          <w:szCs w:val="22"/>
        </w:rPr>
        <w:t>.</w:t>
      </w:r>
    </w:p>
    <w:p w14:paraId="77AE40C0" w14:textId="24DFBA4F" w:rsidR="001E6A68" w:rsidRPr="001E6A68" w:rsidRDefault="001E6A68" w:rsidP="001E6A68">
      <w:pPr>
        <w:rPr>
          <w:rFonts w:ascii="Arial" w:hAnsi="Arial" w:cs="Arial"/>
          <w:sz w:val="22"/>
          <w:szCs w:val="22"/>
          <w:lang w:val="en-NZ"/>
        </w:rPr>
      </w:pPr>
    </w:p>
    <w:p w14:paraId="72F6FE28" w14:textId="7E3F42A6" w:rsidR="001E6A68" w:rsidRPr="001E6A68" w:rsidRDefault="001429F1" w:rsidP="001E6A68">
      <w:pPr>
        <w:rPr>
          <w:rFonts w:ascii="Arial" w:hAnsi="Arial" w:cs="Arial"/>
          <w:sz w:val="22"/>
          <w:szCs w:val="22"/>
          <w:lang w:val="en-NZ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Method: </w:t>
      </w:r>
      <w:r w:rsidR="00F36E29" w:rsidRPr="00FE5636">
        <w:rPr>
          <w:rFonts w:ascii="Arial" w:hAnsi="Arial" w:cs="Arial"/>
          <w:sz w:val="22"/>
          <w:szCs w:val="22"/>
          <w:lang w:val="en-NZ"/>
        </w:rPr>
        <w:t>A deep learning network was trained to automatically position standard 2D echo views in 3D space.</w:t>
      </w:r>
      <w:r w:rsidR="00095476">
        <w:rPr>
          <w:rFonts w:ascii="Arial" w:hAnsi="Arial" w:cs="Arial"/>
          <w:sz w:val="22"/>
          <w:szCs w:val="22"/>
          <w:lang w:val="en-NZ"/>
        </w:rPr>
        <w:t xml:space="preserve"> 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Training </w:t>
      </w:r>
      <w:r w:rsidR="00DE3920">
        <w:rPr>
          <w:rFonts w:ascii="Arial" w:hAnsi="Arial" w:cs="Arial"/>
          <w:sz w:val="22"/>
          <w:szCs w:val="22"/>
          <w:lang w:val="en-NZ"/>
        </w:rPr>
        <w:t>was performed using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 3D ech</w:t>
      </w:r>
      <w:r w:rsidR="004A279D">
        <w:rPr>
          <w:rFonts w:ascii="Arial" w:hAnsi="Arial" w:cs="Arial"/>
          <w:sz w:val="22"/>
          <w:szCs w:val="22"/>
          <w:lang w:val="en-NZ"/>
        </w:rPr>
        <w:t>o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 from healthy subjects and patients with cardiac disease across varied demographics</w:t>
      </w:r>
      <w:r w:rsidR="44714190" w:rsidRPr="54DBB117">
        <w:rPr>
          <w:rFonts w:ascii="Arial" w:hAnsi="Arial" w:cs="Arial"/>
          <w:sz w:val="22"/>
          <w:szCs w:val="22"/>
          <w:lang w:val="en-NZ"/>
        </w:rPr>
        <w:t xml:space="preserve"> </w:t>
      </w:r>
      <w:r w:rsidR="44714190" w:rsidRPr="71EC36A1">
        <w:rPr>
          <w:rFonts w:ascii="Arial" w:eastAsia="Arial" w:hAnsi="Arial" w:cs="Arial"/>
          <w:color w:val="000000" w:themeColor="text1"/>
          <w:sz w:val="22"/>
          <w:szCs w:val="22"/>
          <w:lang w:val="en-NZ"/>
        </w:rPr>
        <w:t>(17/CEN/226)</w:t>
      </w:r>
      <w:r w:rsidR="001E6A68" w:rsidRPr="71EC36A1">
        <w:rPr>
          <w:rFonts w:ascii="Arial" w:hAnsi="Arial" w:cs="Arial"/>
          <w:sz w:val="22"/>
          <w:szCs w:val="22"/>
          <w:lang w:val="en-NZ"/>
        </w:rPr>
        <w:t>.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 End</w:t>
      </w:r>
      <w:r w:rsidR="001E6A68" w:rsidRPr="001E6A68">
        <w:rPr>
          <w:rFonts w:ascii="Cambria Math" w:hAnsi="Cambria Math" w:cs="Cambria Math"/>
          <w:sz w:val="22"/>
          <w:szCs w:val="22"/>
          <w:lang w:val="en-NZ"/>
        </w:rPr>
        <w:t>‑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systolic 3D </w:t>
      </w:r>
      <w:r w:rsidR="4946CA6C" w:rsidRPr="1077D18D">
        <w:rPr>
          <w:rFonts w:ascii="Arial" w:hAnsi="Arial" w:cs="Arial"/>
          <w:sz w:val="22"/>
          <w:szCs w:val="22"/>
          <w:lang w:val="en-NZ"/>
        </w:rPr>
        <w:t xml:space="preserve">geometries </w:t>
      </w:r>
      <w:r w:rsidR="001E6A68" w:rsidRPr="1077D18D">
        <w:rPr>
          <w:rFonts w:ascii="Arial" w:hAnsi="Arial" w:cs="Arial"/>
          <w:sz w:val="22"/>
          <w:szCs w:val="22"/>
          <w:lang w:val="en-NZ"/>
        </w:rPr>
        <w:t>were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 sliced to generate simulated 2D views for </w:t>
      </w:r>
      <w:r w:rsidR="6BC824D3" w:rsidRPr="6B7259AD">
        <w:rPr>
          <w:rFonts w:ascii="Arial" w:hAnsi="Arial" w:cs="Arial"/>
          <w:sz w:val="22"/>
          <w:szCs w:val="22"/>
          <w:lang w:val="en-NZ"/>
        </w:rPr>
        <w:t xml:space="preserve">training </w:t>
      </w:r>
      <w:r w:rsidR="001E6A68" w:rsidRPr="6B7259AD">
        <w:rPr>
          <w:rFonts w:ascii="Arial" w:hAnsi="Arial" w:cs="Arial"/>
          <w:sz w:val="22"/>
          <w:szCs w:val="22"/>
          <w:lang w:val="en-NZ"/>
        </w:rPr>
        <w:t>input.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 The dataset included 152 subjects, split </w:t>
      </w:r>
      <w:r w:rsidR="007B0442">
        <w:rPr>
          <w:rFonts w:ascii="Arial" w:hAnsi="Arial" w:cs="Arial"/>
          <w:sz w:val="22"/>
          <w:szCs w:val="22"/>
          <w:lang w:val="en-NZ"/>
        </w:rPr>
        <w:t xml:space="preserve">into 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70%/15%/15% for </w:t>
      </w:r>
      <w:r w:rsidR="1992DDBB" w:rsidRPr="4D4DDFDE">
        <w:rPr>
          <w:rFonts w:ascii="Arial" w:hAnsi="Arial" w:cs="Arial"/>
          <w:sz w:val="22"/>
          <w:szCs w:val="22"/>
          <w:lang w:val="en-NZ"/>
        </w:rPr>
        <w:t>network</w:t>
      </w:r>
      <w:r w:rsidR="001E6A68" w:rsidRPr="62511989">
        <w:rPr>
          <w:rFonts w:ascii="Arial" w:hAnsi="Arial" w:cs="Arial"/>
          <w:sz w:val="22"/>
          <w:szCs w:val="22"/>
          <w:lang w:val="en-NZ"/>
        </w:rPr>
        <w:t xml:space="preserve"> </w:t>
      </w:r>
      <w:r w:rsidR="001E6A68" w:rsidRPr="001E6A68">
        <w:rPr>
          <w:rFonts w:ascii="Arial" w:hAnsi="Arial" w:cs="Arial"/>
          <w:sz w:val="22"/>
          <w:szCs w:val="22"/>
          <w:lang w:val="en-NZ"/>
        </w:rPr>
        <w:t>training</w:t>
      </w:r>
      <w:r w:rsidR="007B0442">
        <w:rPr>
          <w:rFonts w:ascii="Arial" w:hAnsi="Arial" w:cs="Arial"/>
          <w:sz w:val="22"/>
          <w:szCs w:val="22"/>
          <w:lang w:val="en-NZ"/>
        </w:rPr>
        <w:t>/</w:t>
      </w:r>
      <w:r w:rsidR="001E6A68" w:rsidRPr="001E6A68">
        <w:rPr>
          <w:rFonts w:ascii="Arial" w:hAnsi="Arial" w:cs="Arial"/>
          <w:sz w:val="22"/>
          <w:szCs w:val="22"/>
          <w:lang w:val="en-NZ"/>
        </w:rPr>
        <w:t>validation</w:t>
      </w:r>
      <w:r w:rsidR="007B0442">
        <w:rPr>
          <w:rFonts w:ascii="Arial" w:hAnsi="Arial" w:cs="Arial"/>
          <w:sz w:val="22"/>
          <w:szCs w:val="22"/>
          <w:lang w:val="en-NZ"/>
        </w:rPr>
        <w:t>/</w:t>
      </w:r>
      <w:r w:rsidR="001E6A68" w:rsidRPr="001E6A68">
        <w:rPr>
          <w:rFonts w:ascii="Arial" w:hAnsi="Arial" w:cs="Arial"/>
          <w:sz w:val="22"/>
          <w:szCs w:val="22"/>
          <w:lang w:val="en-NZ"/>
        </w:rPr>
        <w:t>testing.</w:t>
      </w:r>
    </w:p>
    <w:p w14:paraId="088140D7" w14:textId="77777777" w:rsidR="001E6A68" w:rsidRPr="001E6A68" w:rsidRDefault="001E6A68" w:rsidP="001E6A68">
      <w:pPr>
        <w:rPr>
          <w:rFonts w:ascii="Arial" w:hAnsi="Arial" w:cs="Arial"/>
          <w:sz w:val="22"/>
          <w:szCs w:val="22"/>
          <w:lang w:val="en-NZ"/>
        </w:rPr>
      </w:pPr>
    </w:p>
    <w:p w14:paraId="61A138C4" w14:textId="7FBEE426" w:rsidR="001E6A68" w:rsidRPr="001E6A68" w:rsidRDefault="006F4D05" w:rsidP="001E6A68">
      <w:pPr>
        <w:rPr>
          <w:rFonts w:ascii="Arial" w:hAnsi="Arial" w:cs="Arial"/>
          <w:sz w:val="22"/>
          <w:szCs w:val="22"/>
          <w:lang w:val="en-NZ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Results: </w:t>
      </w:r>
      <w:r w:rsidR="001E6A68" w:rsidRPr="001E6A68">
        <w:rPr>
          <w:rFonts w:ascii="Arial" w:hAnsi="Arial" w:cs="Arial"/>
          <w:sz w:val="22"/>
          <w:szCs w:val="22"/>
          <w:lang w:val="en-NZ"/>
        </w:rPr>
        <w:t>Preliminary results show a mean plane</w:t>
      </w:r>
      <w:r w:rsidR="001E6A68" w:rsidRPr="001E6A68">
        <w:rPr>
          <w:rFonts w:ascii="Cambria Math" w:hAnsi="Cambria Math" w:cs="Cambria Math"/>
          <w:sz w:val="22"/>
          <w:szCs w:val="22"/>
          <w:lang w:val="en-NZ"/>
        </w:rPr>
        <w:t>‑</w:t>
      </w:r>
      <w:r w:rsidR="001E6A68" w:rsidRPr="001E6A68">
        <w:rPr>
          <w:rFonts w:ascii="Arial" w:hAnsi="Arial" w:cs="Arial"/>
          <w:sz w:val="22"/>
          <w:szCs w:val="22"/>
          <w:lang w:val="en-NZ"/>
        </w:rPr>
        <w:t>normal angular error of 11° ± 6° and a</w:t>
      </w:r>
      <w:r w:rsidR="00C12935">
        <w:rPr>
          <w:rFonts w:ascii="Arial" w:hAnsi="Arial" w:cs="Arial"/>
          <w:sz w:val="22"/>
          <w:szCs w:val="22"/>
          <w:lang w:val="en-NZ"/>
        </w:rPr>
        <w:t xml:space="preserve"> mean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 centre</w:t>
      </w:r>
      <w:r w:rsidR="001E6A68" w:rsidRPr="001E6A68">
        <w:rPr>
          <w:rFonts w:ascii="Cambria Math" w:hAnsi="Cambria Math" w:cs="Cambria Math"/>
          <w:sz w:val="22"/>
          <w:szCs w:val="22"/>
          <w:lang w:val="en-NZ"/>
        </w:rPr>
        <w:t>‑</w:t>
      </w:r>
      <w:r w:rsidR="001E6A68" w:rsidRPr="001E6A68">
        <w:rPr>
          <w:rFonts w:ascii="Arial" w:hAnsi="Arial" w:cs="Arial"/>
          <w:sz w:val="22"/>
          <w:szCs w:val="22"/>
          <w:lang w:val="en-NZ"/>
        </w:rPr>
        <w:t>point error of 12 ± 8 mm</w:t>
      </w:r>
      <w:r w:rsidR="00046E8A">
        <w:rPr>
          <w:rFonts w:ascii="Arial" w:hAnsi="Arial" w:cs="Arial"/>
          <w:sz w:val="22"/>
          <w:szCs w:val="22"/>
          <w:lang w:val="en-NZ"/>
        </w:rPr>
        <w:t xml:space="preserve"> on 2D echo views sampled from 3D echo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. The model generalises to </w:t>
      </w:r>
      <w:r w:rsidR="000D3811">
        <w:rPr>
          <w:rFonts w:ascii="Arial" w:hAnsi="Arial" w:cs="Arial"/>
          <w:sz w:val="22"/>
          <w:szCs w:val="22"/>
          <w:lang w:val="en-NZ"/>
        </w:rPr>
        <w:t>clinical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 2D echo</w:t>
      </w:r>
      <w:r w:rsidR="001174E5">
        <w:rPr>
          <w:rFonts w:ascii="Arial" w:hAnsi="Arial" w:cs="Arial"/>
          <w:sz w:val="22"/>
          <w:szCs w:val="22"/>
          <w:lang w:val="en-NZ"/>
        </w:rPr>
        <w:t xml:space="preserve"> acquisitions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 and </w:t>
      </w:r>
      <w:r w:rsidR="00F5546F">
        <w:rPr>
          <w:rFonts w:ascii="Arial" w:hAnsi="Arial" w:cs="Arial"/>
          <w:sz w:val="22"/>
          <w:szCs w:val="22"/>
          <w:lang w:val="en-NZ"/>
        </w:rPr>
        <w:t xml:space="preserve">accurately </w:t>
      </w:r>
      <w:r w:rsidR="001E6A68" w:rsidRPr="001E6A68">
        <w:rPr>
          <w:rFonts w:ascii="Arial" w:hAnsi="Arial" w:cs="Arial"/>
          <w:sz w:val="22"/>
          <w:szCs w:val="22"/>
          <w:lang w:val="en-NZ"/>
        </w:rPr>
        <w:t>aligns anatomical structures</w:t>
      </w:r>
      <w:r w:rsidR="00F5546F">
        <w:rPr>
          <w:rFonts w:ascii="Arial" w:hAnsi="Arial" w:cs="Arial"/>
          <w:sz w:val="22"/>
          <w:szCs w:val="22"/>
          <w:lang w:val="en-NZ"/>
        </w:rPr>
        <w:t xml:space="preserve"> (</w:t>
      </w:r>
      <w:r w:rsidR="004847EF">
        <w:rPr>
          <w:rFonts w:ascii="Arial" w:hAnsi="Arial" w:cs="Arial"/>
          <w:b/>
          <w:bCs/>
          <w:sz w:val="22"/>
          <w:szCs w:val="22"/>
          <w:lang w:val="en-NZ"/>
        </w:rPr>
        <w:t>Figure</w:t>
      </w:r>
      <w:r w:rsidR="00F5546F">
        <w:rPr>
          <w:rFonts w:ascii="Arial" w:hAnsi="Arial" w:cs="Arial"/>
          <w:sz w:val="22"/>
          <w:szCs w:val="22"/>
          <w:lang w:val="en-NZ"/>
        </w:rPr>
        <w:t>)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. </w:t>
      </w:r>
    </w:p>
    <w:p w14:paraId="010BAE0B" w14:textId="77777777" w:rsidR="001E6A68" w:rsidRPr="001E6A68" w:rsidRDefault="001E6A68" w:rsidP="001E6A68">
      <w:pPr>
        <w:rPr>
          <w:rFonts w:ascii="Arial" w:hAnsi="Arial" w:cs="Arial"/>
          <w:sz w:val="22"/>
          <w:szCs w:val="22"/>
          <w:lang w:val="en-NZ"/>
        </w:rPr>
      </w:pPr>
    </w:p>
    <w:p w14:paraId="3E3C5242" w14:textId="5D0D2AD2" w:rsidR="00DA5A68" w:rsidRDefault="006F4D05" w:rsidP="009204CB">
      <w:pPr>
        <w:rPr>
          <w:rFonts w:ascii="Arial" w:hAnsi="Arial" w:cs="Arial"/>
          <w:sz w:val="22"/>
          <w:szCs w:val="22"/>
          <w:lang w:val="en-NZ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Conclusion: </w:t>
      </w:r>
      <w:r w:rsidR="001E6A68" w:rsidRPr="001E6A68">
        <w:rPr>
          <w:rFonts w:ascii="Arial" w:hAnsi="Arial" w:cs="Arial"/>
          <w:sz w:val="22"/>
          <w:szCs w:val="22"/>
          <w:lang w:val="en-NZ"/>
        </w:rPr>
        <w:t>This approach demonstrates strong potential for automated view positioning</w:t>
      </w:r>
      <w:r w:rsidR="00C15A9C">
        <w:rPr>
          <w:rFonts w:ascii="Arial" w:hAnsi="Arial" w:cs="Arial"/>
          <w:sz w:val="22"/>
          <w:szCs w:val="22"/>
          <w:lang w:val="en-NZ"/>
        </w:rPr>
        <w:t xml:space="preserve"> of 2D echocardiographic views</w:t>
      </w:r>
      <w:r w:rsidR="001E6A68" w:rsidRPr="001E6A68">
        <w:rPr>
          <w:rFonts w:ascii="Arial" w:hAnsi="Arial" w:cs="Arial"/>
          <w:sz w:val="22"/>
          <w:szCs w:val="22"/>
          <w:lang w:val="en-NZ"/>
        </w:rPr>
        <w:t xml:space="preserve">. Future work will </w:t>
      </w:r>
      <w:r w:rsidR="00AE390D">
        <w:rPr>
          <w:rFonts w:ascii="Arial" w:hAnsi="Arial" w:cs="Arial"/>
          <w:sz w:val="22"/>
          <w:szCs w:val="22"/>
          <w:lang w:val="en-NZ"/>
        </w:rPr>
        <w:t>i</w:t>
      </w:r>
      <w:r w:rsidR="00A44AA8">
        <w:rPr>
          <w:rFonts w:ascii="Arial" w:hAnsi="Arial" w:cs="Arial"/>
          <w:sz w:val="22"/>
          <w:szCs w:val="22"/>
          <w:lang w:val="en-NZ"/>
        </w:rPr>
        <w:t>nves</w:t>
      </w:r>
      <w:r w:rsidR="000433BC">
        <w:rPr>
          <w:rFonts w:ascii="Arial" w:hAnsi="Arial" w:cs="Arial"/>
          <w:sz w:val="22"/>
          <w:szCs w:val="22"/>
          <w:lang w:val="en-NZ"/>
        </w:rPr>
        <w:t>tigat</w:t>
      </w:r>
      <w:r w:rsidR="0033651B">
        <w:rPr>
          <w:rFonts w:ascii="Arial" w:hAnsi="Arial" w:cs="Arial"/>
          <w:sz w:val="22"/>
          <w:szCs w:val="22"/>
          <w:lang w:val="en-NZ"/>
        </w:rPr>
        <w:t>e whet</w:t>
      </w:r>
      <w:r w:rsidR="00E84E1C">
        <w:rPr>
          <w:rFonts w:ascii="Arial" w:hAnsi="Arial" w:cs="Arial"/>
          <w:sz w:val="22"/>
          <w:szCs w:val="22"/>
          <w:lang w:val="en-NZ"/>
        </w:rPr>
        <w:t xml:space="preserve">her this </w:t>
      </w:r>
      <w:r w:rsidR="00E0124A">
        <w:rPr>
          <w:rFonts w:ascii="Arial" w:hAnsi="Arial" w:cs="Arial"/>
          <w:sz w:val="22"/>
          <w:szCs w:val="22"/>
          <w:lang w:val="en-NZ"/>
        </w:rPr>
        <w:t>method im</w:t>
      </w:r>
      <w:r w:rsidR="00754B7C">
        <w:rPr>
          <w:rFonts w:ascii="Arial" w:hAnsi="Arial" w:cs="Arial"/>
          <w:sz w:val="22"/>
          <w:szCs w:val="22"/>
          <w:lang w:val="en-NZ"/>
        </w:rPr>
        <w:t xml:space="preserve">proves </w:t>
      </w:r>
      <w:r w:rsidR="00461BCA">
        <w:rPr>
          <w:rFonts w:ascii="Arial" w:hAnsi="Arial" w:cs="Arial"/>
          <w:sz w:val="22"/>
          <w:szCs w:val="22"/>
          <w:lang w:val="en-NZ"/>
        </w:rPr>
        <w:t xml:space="preserve">volume estimation </w:t>
      </w:r>
      <w:r w:rsidR="00A11BC9">
        <w:rPr>
          <w:rFonts w:ascii="Arial" w:hAnsi="Arial" w:cs="Arial"/>
          <w:sz w:val="22"/>
          <w:szCs w:val="22"/>
          <w:lang w:val="en-NZ"/>
        </w:rPr>
        <w:t xml:space="preserve">from </w:t>
      </w:r>
      <w:r w:rsidR="00FF76B5">
        <w:rPr>
          <w:rFonts w:ascii="Arial" w:hAnsi="Arial" w:cs="Arial"/>
          <w:sz w:val="22"/>
          <w:szCs w:val="22"/>
          <w:lang w:val="en-NZ"/>
        </w:rPr>
        <w:t xml:space="preserve">2D </w:t>
      </w:r>
      <w:r w:rsidR="002B23CE">
        <w:rPr>
          <w:rFonts w:ascii="Arial" w:hAnsi="Arial" w:cs="Arial"/>
          <w:sz w:val="22"/>
          <w:szCs w:val="22"/>
          <w:lang w:val="en-NZ"/>
        </w:rPr>
        <w:t xml:space="preserve">echo </w:t>
      </w:r>
      <w:r w:rsidR="008D34C7">
        <w:rPr>
          <w:rFonts w:ascii="Arial" w:hAnsi="Arial" w:cs="Arial"/>
          <w:sz w:val="22"/>
          <w:szCs w:val="22"/>
          <w:lang w:val="en-NZ"/>
        </w:rPr>
        <w:t>with r</w:t>
      </w:r>
      <w:r w:rsidR="00D201FC">
        <w:rPr>
          <w:rFonts w:ascii="Arial" w:hAnsi="Arial" w:cs="Arial"/>
          <w:sz w:val="22"/>
          <w:szCs w:val="22"/>
          <w:lang w:val="en-NZ"/>
        </w:rPr>
        <w:t xml:space="preserve">espect to </w:t>
      </w:r>
      <w:r w:rsidR="00AC0A77">
        <w:rPr>
          <w:rFonts w:ascii="Arial" w:hAnsi="Arial" w:cs="Arial"/>
          <w:sz w:val="22"/>
          <w:szCs w:val="22"/>
          <w:lang w:val="en-NZ"/>
        </w:rPr>
        <w:t>gold</w:t>
      </w:r>
      <w:r w:rsidR="00086DCC">
        <w:rPr>
          <w:rFonts w:ascii="Arial" w:hAnsi="Arial" w:cs="Arial"/>
          <w:sz w:val="22"/>
          <w:szCs w:val="22"/>
          <w:lang w:val="en-NZ"/>
        </w:rPr>
        <w:t xml:space="preserve"> standard</w:t>
      </w:r>
      <w:r w:rsidR="007B3AFD">
        <w:rPr>
          <w:rFonts w:ascii="Arial" w:hAnsi="Arial" w:cs="Arial"/>
          <w:sz w:val="22"/>
          <w:szCs w:val="22"/>
          <w:lang w:val="en-NZ"/>
        </w:rPr>
        <w:t xml:space="preserve"> MRI.</w:t>
      </w:r>
    </w:p>
    <w:p w14:paraId="4BD8F7BF" w14:textId="77777777" w:rsidR="00C30155" w:rsidRDefault="00C30155" w:rsidP="009204CB">
      <w:pPr>
        <w:rPr>
          <w:rFonts w:ascii="Arial" w:hAnsi="Arial" w:cs="Arial"/>
          <w:sz w:val="22"/>
          <w:szCs w:val="22"/>
          <w:lang w:val="en-NZ"/>
        </w:rPr>
      </w:pPr>
    </w:p>
    <w:p w14:paraId="632FFEEB" w14:textId="7FD6A620" w:rsidR="00DA5A68" w:rsidRPr="001E6A68" w:rsidRDefault="0039242E" w:rsidP="00DF2AAB">
      <w:pPr>
        <w:jc w:val="center"/>
        <w:rPr>
          <w:rFonts w:ascii="Arial" w:hAnsi="Arial" w:cs="Arial"/>
          <w:sz w:val="22"/>
          <w:szCs w:val="22"/>
          <w:lang w:val="en-NZ"/>
        </w:rPr>
      </w:pPr>
      <w:r w:rsidRPr="009F70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16A97" wp14:editId="5D205CF7">
                <wp:simplePos x="0" y="0"/>
                <wp:positionH relativeFrom="margin">
                  <wp:posOffset>1104900</wp:posOffset>
                </wp:positionH>
                <wp:positionV relativeFrom="paragraph">
                  <wp:posOffset>3699510</wp:posOffset>
                </wp:positionV>
                <wp:extent cx="3528695" cy="1200150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491C51-CA57-4283-A831-EAA59F882B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69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479CFB" w14:textId="7909486B" w:rsidR="003717D7" w:rsidRPr="003320CE" w:rsidRDefault="009F70AB" w:rsidP="009F70A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3924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Figure.</w:t>
                            </w:r>
                            <w:r w:rsidRPr="0039242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629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Alignment of </w:t>
                            </w:r>
                            <w:r w:rsidR="00DA31D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standard apical</w:t>
                            </w:r>
                            <w:r w:rsidR="00FC629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2D echo views</w:t>
                            </w:r>
                            <w:r w:rsidR="0016622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using </w:t>
                            </w:r>
                            <w:r w:rsidR="001C0A1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the</w:t>
                            </w:r>
                            <w:r w:rsidR="00B26E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relative</w:t>
                            </w:r>
                            <w:r w:rsidR="001C0A1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spatial </w:t>
                            </w:r>
                            <w:r w:rsidR="007001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positions predicted by the deep learning network. </w:t>
                            </w:r>
                            <w:r w:rsidR="00E93AB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</w:t>
                            </w:r>
                            <w:r w:rsidRPr="0039242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bbreviations: A4CH, apical four chamber view; A2CH, apical two chamber view; A3CH, apical three chamber view.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shapetype w14:anchorId="44016A9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87pt;margin-top:291.3pt;width:277.85pt;height:94.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" filled="f" stroked="f">
                <v:textbox style="mso-fit-shape-to-text:t">
                  <w:txbxContent>
                    <w:p w14:paraId="69479CFB" w14:textId="7909486B" w:rsidR="003717D7" w:rsidRPr="003320CE" w:rsidRDefault="009F70AB" w:rsidP="009F70A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39242E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Figure.</w:t>
                      </w:r>
                      <w:r w:rsidRPr="0039242E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FC629A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Alignment of </w:t>
                      </w:r>
                      <w:r w:rsidR="00DA31D4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standard apical</w:t>
                      </w:r>
                      <w:r w:rsidR="00FC629A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2D echo views</w:t>
                      </w:r>
                      <w:r w:rsidR="00166224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using </w:t>
                      </w:r>
                      <w:r w:rsidR="001C0A19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the</w:t>
                      </w:r>
                      <w:r w:rsidR="00B26E49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relative</w:t>
                      </w:r>
                      <w:r w:rsidR="001C0A19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spatial </w:t>
                      </w:r>
                      <w:r w:rsidR="007001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positions predicted by the deep learning network. </w:t>
                      </w:r>
                      <w:r w:rsidR="00E93AB9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</w:t>
                      </w:r>
                      <w:r w:rsidRPr="0039242E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bbreviations: A4CH, apical four chamber view; A2CH, apical two chamber view; A3CH, apical three chamber view.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283">
        <w:rPr>
          <w:rFonts w:ascii="Arial" w:hAnsi="Arial" w:cs="Arial"/>
          <w:noProof/>
          <w:sz w:val="22"/>
          <w:szCs w:val="22"/>
          <w:lang w:val="en-NZ"/>
        </w:rPr>
        <w:drawing>
          <wp:inline distT="0" distB="0" distL="0" distR="0" wp14:anchorId="6D3563C6" wp14:editId="618FBE6E">
            <wp:extent cx="3538308" cy="3695700"/>
            <wp:effectExtent l="0" t="0" r="5080" b="0"/>
            <wp:docPr id="17089968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0A0F399-6C45-4AB3-9672-8125075ED6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65" cy="370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5A68" w:rsidRPr="001E6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11C85"/>
    <w:multiLevelType w:val="hybridMultilevel"/>
    <w:tmpl w:val="9F0AEA68"/>
    <w:lvl w:ilvl="0" w:tplc="4BDA5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06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CE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2E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4C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83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C9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6E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41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BD42EB"/>
    <w:multiLevelType w:val="hybridMultilevel"/>
    <w:tmpl w:val="E8B03DC6"/>
    <w:lvl w:ilvl="0" w:tplc="210E9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49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2E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8E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8A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61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2A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C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F66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639187">
    <w:abstractNumId w:val="1"/>
  </w:num>
  <w:num w:numId="2" w16cid:durableId="178823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51"/>
    <w:rsid w:val="00001C63"/>
    <w:rsid w:val="0000405C"/>
    <w:rsid w:val="000056DD"/>
    <w:rsid w:val="00015BBC"/>
    <w:rsid w:val="000270D0"/>
    <w:rsid w:val="00032320"/>
    <w:rsid w:val="000328D6"/>
    <w:rsid w:val="00036D9A"/>
    <w:rsid w:val="000433BC"/>
    <w:rsid w:val="00045BA3"/>
    <w:rsid w:val="00046E8A"/>
    <w:rsid w:val="000506BE"/>
    <w:rsid w:val="00051B92"/>
    <w:rsid w:val="0005540E"/>
    <w:rsid w:val="00060452"/>
    <w:rsid w:val="0006171E"/>
    <w:rsid w:val="00066231"/>
    <w:rsid w:val="0006755B"/>
    <w:rsid w:val="000733F2"/>
    <w:rsid w:val="00083167"/>
    <w:rsid w:val="00084C2D"/>
    <w:rsid w:val="00086DCC"/>
    <w:rsid w:val="00091BFE"/>
    <w:rsid w:val="00092D01"/>
    <w:rsid w:val="00095476"/>
    <w:rsid w:val="00095BB0"/>
    <w:rsid w:val="000A2775"/>
    <w:rsid w:val="000A7506"/>
    <w:rsid w:val="000C2FC9"/>
    <w:rsid w:val="000C307C"/>
    <w:rsid w:val="000D35BB"/>
    <w:rsid w:val="000D3811"/>
    <w:rsid w:val="000F20EC"/>
    <w:rsid w:val="000F2EF9"/>
    <w:rsid w:val="000F5AA9"/>
    <w:rsid w:val="0010122B"/>
    <w:rsid w:val="00101308"/>
    <w:rsid w:val="001022B7"/>
    <w:rsid w:val="00103BA2"/>
    <w:rsid w:val="00104EA8"/>
    <w:rsid w:val="00107C71"/>
    <w:rsid w:val="00111BCD"/>
    <w:rsid w:val="00113EE5"/>
    <w:rsid w:val="00113FF8"/>
    <w:rsid w:val="001158DB"/>
    <w:rsid w:val="001174E5"/>
    <w:rsid w:val="00120D15"/>
    <w:rsid w:val="00132D4B"/>
    <w:rsid w:val="00137B0F"/>
    <w:rsid w:val="00137EC2"/>
    <w:rsid w:val="001429F1"/>
    <w:rsid w:val="00155AF1"/>
    <w:rsid w:val="00160695"/>
    <w:rsid w:val="00166224"/>
    <w:rsid w:val="0017579C"/>
    <w:rsid w:val="001A0B7C"/>
    <w:rsid w:val="001A2627"/>
    <w:rsid w:val="001A2F9A"/>
    <w:rsid w:val="001A4022"/>
    <w:rsid w:val="001C0A19"/>
    <w:rsid w:val="001D2DD9"/>
    <w:rsid w:val="001E51A5"/>
    <w:rsid w:val="001E596B"/>
    <w:rsid w:val="001E6A68"/>
    <w:rsid w:val="001F0874"/>
    <w:rsid w:val="001F42EE"/>
    <w:rsid w:val="00203CAE"/>
    <w:rsid w:val="00207D68"/>
    <w:rsid w:val="00212760"/>
    <w:rsid w:val="00212C40"/>
    <w:rsid w:val="00214C67"/>
    <w:rsid w:val="00214CF7"/>
    <w:rsid w:val="002151AB"/>
    <w:rsid w:val="0021529A"/>
    <w:rsid w:val="0022377C"/>
    <w:rsid w:val="002253EC"/>
    <w:rsid w:val="0023239D"/>
    <w:rsid w:val="00237E0A"/>
    <w:rsid w:val="00245A69"/>
    <w:rsid w:val="0024690D"/>
    <w:rsid w:val="00257F11"/>
    <w:rsid w:val="00265B1C"/>
    <w:rsid w:val="0027033B"/>
    <w:rsid w:val="00272B38"/>
    <w:rsid w:val="0027334A"/>
    <w:rsid w:val="002742C3"/>
    <w:rsid w:val="0029469F"/>
    <w:rsid w:val="00295128"/>
    <w:rsid w:val="002A374C"/>
    <w:rsid w:val="002A500A"/>
    <w:rsid w:val="002B16D2"/>
    <w:rsid w:val="002B23CE"/>
    <w:rsid w:val="002B3A60"/>
    <w:rsid w:val="002D7643"/>
    <w:rsid w:val="002E0417"/>
    <w:rsid w:val="002E42F2"/>
    <w:rsid w:val="002F4635"/>
    <w:rsid w:val="002F488F"/>
    <w:rsid w:val="00310E2C"/>
    <w:rsid w:val="00313619"/>
    <w:rsid w:val="00323F7D"/>
    <w:rsid w:val="0032624E"/>
    <w:rsid w:val="00327881"/>
    <w:rsid w:val="003320CE"/>
    <w:rsid w:val="00332236"/>
    <w:rsid w:val="00335D63"/>
    <w:rsid w:val="0033651B"/>
    <w:rsid w:val="00341D87"/>
    <w:rsid w:val="00345429"/>
    <w:rsid w:val="0034674C"/>
    <w:rsid w:val="00356E85"/>
    <w:rsid w:val="003614EC"/>
    <w:rsid w:val="00362396"/>
    <w:rsid w:val="003717D7"/>
    <w:rsid w:val="00374F99"/>
    <w:rsid w:val="00383D79"/>
    <w:rsid w:val="00391B0D"/>
    <w:rsid w:val="00391C32"/>
    <w:rsid w:val="0039242E"/>
    <w:rsid w:val="00392735"/>
    <w:rsid w:val="003970C3"/>
    <w:rsid w:val="003B3110"/>
    <w:rsid w:val="003C748F"/>
    <w:rsid w:val="003E029A"/>
    <w:rsid w:val="003E2215"/>
    <w:rsid w:val="003E57FC"/>
    <w:rsid w:val="003E7680"/>
    <w:rsid w:val="003F6EDE"/>
    <w:rsid w:val="00405ED5"/>
    <w:rsid w:val="00426487"/>
    <w:rsid w:val="00436D3A"/>
    <w:rsid w:val="00440C93"/>
    <w:rsid w:val="004439E1"/>
    <w:rsid w:val="00451F72"/>
    <w:rsid w:val="004558AA"/>
    <w:rsid w:val="0045A886"/>
    <w:rsid w:val="00461037"/>
    <w:rsid w:val="00461BCA"/>
    <w:rsid w:val="004826E6"/>
    <w:rsid w:val="004847EF"/>
    <w:rsid w:val="004854D9"/>
    <w:rsid w:val="004924D4"/>
    <w:rsid w:val="004A279D"/>
    <w:rsid w:val="004A342B"/>
    <w:rsid w:val="004B1357"/>
    <w:rsid w:val="004C4B7C"/>
    <w:rsid w:val="004D227F"/>
    <w:rsid w:val="004D7FD3"/>
    <w:rsid w:val="004E7E70"/>
    <w:rsid w:val="004F24CB"/>
    <w:rsid w:val="00501B49"/>
    <w:rsid w:val="00505914"/>
    <w:rsid w:val="00512262"/>
    <w:rsid w:val="00515C25"/>
    <w:rsid w:val="00516B78"/>
    <w:rsid w:val="005221DA"/>
    <w:rsid w:val="00523E52"/>
    <w:rsid w:val="005419BA"/>
    <w:rsid w:val="00553704"/>
    <w:rsid w:val="00557D8F"/>
    <w:rsid w:val="00562D84"/>
    <w:rsid w:val="00564045"/>
    <w:rsid w:val="00575620"/>
    <w:rsid w:val="00585115"/>
    <w:rsid w:val="00586119"/>
    <w:rsid w:val="005930C7"/>
    <w:rsid w:val="005A74EA"/>
    <w:rsid w:val="005B23CE"/>
    <w:rsid w:val="005B3351"/>
    <w:rsid w:val="005C248F"/>
    <w:rsid w:val="005D51B1"/>
    <w:rsid w:val="005D5BB7"/>
    <w:rsid w:val="005F06B4"/>
    <w:rsid w:val="005F0FF8"/>
    <w:rsid w:val="005F2CC3"/>
    <w:rsid w:val="005F303E"/>
    <w:rsid w:val="0060610E"/>
    <w:rsid w:val="006100BD"/>
    <w:rsid w:val="00611BEB"/>
    <w:rsid w:val="006359A7"/>
    <w:rsid w:val="0063657F"/>
    <w:rsid w:val="00642199"/>
    <w:rsid w:val="00653318"/>
    <w:rsid w:val="00653A32"/>
    <w:rsid w:val="0066125A"/>
    <w:rsid w:val="00684041"/>
    <w:rsid w:val="0069170E"/>
    <w:rsid w:val="006A34E3"/>
    <w:rsid w:val="006A457F"/>
    <w:rsid w:val="006B1B23"/>
    <w:rsid w:val="006B63E5"/>
    <w:rsid w:val="006D6FAE"/>
    <w:rsid w:val="006F46D2"/>
    <w:rsid w:val="006F4D05"/>
    <w:rsid w:val="00700193"/>
    <w:rsid w:val="00720862"/>
    <w:rsid w:val="007218FB"/>
    <w:rsid w:val="007249A0"/>
    <w:rsid w:val="00725862"/>
    <w:rsid w:val="0073693D"/>
    <w:rsid w:val="007439E1"/>
    <w:rsid w:val="0074498B"/>
    <w:rsid w:val="00744EF5"/>
    <w:rsid w:val="007500FA"/>
    <w:rsid w:val="0075061A"/>
    <w:rsid w:val="00754B7C"/>
    <w:rsid w:val="00756E04"/>
    <w:rsid w:val="00771798"/>
    <w:rsid w:val="00775394"/>
    <w:rsid w:val="00783ED4"/>
    <w:rsid w:val="00797562"/>
    <w:rsid w:val="007A78FF"/>
    <w:rsid w:val="007B0442"/>
    <w:rsid w:val="007B116B"/>
    <w:rsid w:val="007B1B50"/>
    <w:rsid w:val="007B3AFD"/>
    <w:rsid w:val="007B450F"/>
    <w:rsid w:val="007C145E"/>
    <w:rsid w:val="007C3A7D"/>
    <w:rsid w:val="007C5852"/>
    <w:rsid w:val="007C5FE5"/>
    <w:rsid w:val="007C7D96"/>
    <w:rsid w:val="007D0A81"/>
    <w:rsid w:val="007F72C2"/>
    <w:rsid w:val="008007D3"/>
    <w:rsid w:val="008030D6"/>
    <w:rsid w:val="00805C35"/>
    <w:rsid w:val="0080675A"/>
    <w:rsid w:val="00810C06"/>
    <w:rsid w:val="008134D2"/>
    <w:rsid w:val="0081587D"/>
    <w:rsid w:val="00816713"/>
    <w:rsid w:val="00821824"/>
    <w:rsid w:val="00821E2A"/>
    <w:rsid w:val="0082539C"/>
    <w:rsid w:val="0083172A"/>
    <w:rsid w:val="00852358"/>
    <w:rsid w:val="00863EEB"/>
    <w:rsid w:val="0086560C"/>
    <w:rsid w:val="0086780A"/>
    <w:rsid w:val="00872B7B"/>
    <w:rsid w:val="008773B9"/>
    <w:rsid w:val="008853AF"/>
    <w:rsid w:val="0089538B"/>
    <w:rsid w:val="00896CDE"/>
    <w:rsid w:val="00897120"/>
    <w:rsid w:val="008C12C3"/>
    <w:rsid w:val="008C6894"/>
    <w:rsid w:val="008D1A9F"/>
    <w:rsid w:val="008D34C7"/>
    <w:rsid w:val="008E0158"/>
    <w:rsid w:val="008E053A"/>
    <w:rsid w:val="008E2A8A"/>
    <w:rsid w:val="008E3A62"/>
    <w:rsid w:val="008F0BE9"/>
    <w:rsid w:val="008F2A93"/>
    <w:rsid w:val="008F431A"/>
    <w:rsid w:val="00912C03"/>
    <w:rsid w:val="00915159"/>
    <w:rsid w:val="009204CB"/>
    <w:rsid w:val="00924028"/>
    <w:rsid w:val="00926C94"/>
    <w:rsid w:val="00936934"/>
    <w:rsid w:val="00937445"/>
    <w:rsid w:val="00957779"/>
    <w:rsid w:val="00967468"/>
    <w:rsid w:val="009718D7"/>
    <w:rsid w:val="00975A14"/>
    <w:rsid w:val="009808B5"/>
    <w:rsid w:val="009866BA"/>
    <w:rsid w:val="009A0286"/>
    <w:rsid w:val="009B429B"/>
    <w:rsid w:val="009C0EFB"/>
    <w:rsid w:val="009C17AE"/>
    <w:rsid w:val="009D4348"/>
    <w:rsid w:val="009D733F"/>
    <w:rsid w:val="009D7AE0"/>
    <w:rsid w:val="009E3CB3"/>
    <w:rsid w:val="009F0802"/>
    <w:rsid w:val="009F70AB"/>
    <w:rsid w:val="009F79D5"/>
    <w:rsid w:val="00A006D1"/>
    <w:rsid w:val="00A043C3"/>
    <w:rsid w:val="00A1056B"/>
    <w:rsid w:val="00A11BC9"/>
    <w:rsid w:val="00A20BD6"/>
    <w:rsid w:val="00A44AA8"/>
    <w:rsid w:val="00A453D7"/>
    <w:rsid w:val="00A50598"/>
    <w:rsid w:val="00A53573"/>
    <w:rsid w:val="00A53B31"/>
    <w:rsid w:val="00A54E73"/>
    <w:rsid w:val="00A6244C"/>
    <w:rsid w:val="00A80811"/>
    <w:rsid w:val="00A82CB8"/>
    <w:rsid w:val="00A854C0"/>
    <w:rsid w:val="00A87364"/>
    <w:rsid w:val="00A91674"/>
    <w:rsid w:val="00AB301E"/>
    <w:rsid w:val="00AC0A77"/>
    <w:rsid w:val="00AC4BC5"/>
    <w:rsid w:val="00AE1469"/>
    <w:rsid w:val="00AE2D34"/>
    <w:rsid w:val="00AE390D"/>
    <w:rsid w:val="00AE4BBD"/>
    <w:rsid w:val="00AE623E"/>
    <w:rsid w:val="00AE6620"/>
    <w:rsid w:val="00AE667A"/>
    <w:rsid w:val="00AF574C"/>
    <w:rsid w:val="00B00112"/>
    <w:rsid w:val="00B13A64"/>
    <w:rsid w:val="00B26E49"/>
    <w:rsid w:val="00B31F57"/>
    <w:rsid w:val="00B328AE"/>
    <w:rsid w:val="00B36270"/>
    <w:rsid w:val="00B37D1C"/>
    <w:rsid w:val="00B4585B"/>
    <w:rsid w:val="00B52C9A"/>
    <w:rsid w:val="00B56CAD"/>
    <w:rsid w:val="00B62283"/>
    <w:rsid w:val="00B65189"/>
    <w:rsid w:val="00B72FA5"/>
    <w:rsid w:val="00B73796"/>
    <w:rsid w:val="00B80B0F"/>
    <w:rsid w:val="00B95BA2"/>
    <w:rsid w:val="00BA0106"/>
    <w:rsid w:val="00BB3D51"/>
    <w:rsid w:val="00BB54A0"/>
    <w:rsid w:val="00BC6FBB"/>
    <w:rsid w:val="00BD1798"/>
    <w:rsid w:val="00BD41A4"/>
    <w:rsid w:val="00BD61A9"/>
    <w:rsid w:val="00BD6C9D"/>
    <w:rsid w:val="00C00C6A"/>
    <w:rsid w:val="00C01B72"/>
    <w:rsid w:val="00C12935"/>
    <w:rsid w:val="00C12F53"/>
    <w:rsid w:val="00C136DC"/>
    <w:rsid w:val="00C15A9C"/>
    <w:rsid w:val="00C20D01"/>
    <w:rsid w:val="00C30155"/>
    <w:rsid w:val="00C46E51"/>
    <w:rsid w:val="00C506B2"/>
    <w:rsid w:val="00C53BB4"/>
    <w:rsid w:val="00C53E7E"/>
    <w:rsid w:val="00C564F2"/>
    <w:rsid w:val="00C809F5"/>
    <w:rsid w:val="00C80CFE"/>
    <w:rsid w:val="00C87397"/>
    <w:rsid w:val="00CB029C"/>
    <w:rsid w:val="00CB6CD5"/>
    <w:rsid w:val="00CC25E6"/>
    <w:rsid w:val="00CC2795"/>
    <w:rsid w:val="00CC7781"/>
    <w:rsid w:val="00CD1BBA"/>
    <w:rsid w:val="00CD3C72"/>
    <w:rsid w:val="00CE1FFA"/>
    <w:rsid w:val="00CE657D"/>
    <w:rsid w:val="00CE7E54"/>
    <w:rsid w:val="00CF3F61"/>
    <w:rsid w:val="00CF7782"/>
    <w:rsid w:val="00D131B7"/>
    <w:rsid w:val="00D15C0E"/>
    <w:rsid w:val="00D201FC"/>
    <w:rsid w:val="00D255DC"/>
    <w:rsid w:val="00D363C0"/>
    <w:rsid w:val="00D374CA"/>
    <w:rsid w:val="00D40712"/>
    <w:rsid w:val="00D411F8"/>
    <w:rsid w:val="00D41780"/>
    <w:rsid w:val="00D4590E"/>
    <w:rsid w:val="00D71778"/>
    <w:rsid w:val="00D74D15"/>
    <w:rsid w:val="00D832A6"/>
    <w:rsid w:val="00D858F6"/>
    <w:rsid w:val="00D86BDC"/>
    <w:rsid w:val="00DA31D4"/>
    <w:rsid w:val="00DA5A68"/>
    <w:rsid w:val="00DC16A5"/>
    <w:rsid w:val="00DC4001"/>
    <w:rsid w:val="00DC42CC"/>
    <w:rsid w:val="00DC7537"/>
    <w:rsid w:val="00DE3920"/>
    <w:rsid w:val="00DE7884"/>
    <w:rsid w:val="00DF1109"/>
    <w:rsid w:val="00DF2AAB"/>
    <w:rsid w:val="00DF49DF"/>
    <w:rsid w:val="00E0124A"/>
    <w:rsid w:val="00E02D16"/>
    <w:rsid w:val="00E13C8D"/>
    <w:rsid w:val="00E142EE"/>
    <w:rsid w:val="00E15399"/>
    <w:rsid w:val="00E3448B"/>
    <w:rsid w:val="00E417C0"/>
    <w:rsid w:val="00E432AC"/>
    <w:rsid w:val="00E47A06"/>
    <w:rsid w:val="00E84E1C"/>
    <w:rsid w:val="00E859CA"/>
    <w:rsid w:val="00E90D62"/>
    <w:rsid w:val="00E93AB9"/>
    <w:rsid w:val="00E97754"/>
    <w:rsid w:val="00EA205E"/>
    <w:rsid w:val="00EA21CE"/>
    <w:rsid w:val="00EA321E"/>
    <w:rsid w:val="00EA38F7"/>
    <w:rsid w:val="00EB4397"/>
    <w:rsid w:val="00ED734F"/>
    <w:rsid w:val="00EE5655"/>
    <w:rsid w:val="00EF1450"/>
    <w:rsid w:val="00EF229E"/>
    <w:rsid w:val="00EF60AD"/>
    <w:rsid w:val="00F11112"/>
    <w:rsid w:val="00F133D3"/>
    <w:rsid w:val="00F16EF5"/>
    <w:rsid w:val="00F176EE"/>
    <w:rsid w:val="00F21099"/>
    <w:rsid w:val="00F214BD"/>
    <w:rsid w:val="00F23091"/>
    <w:rsid w:val="00F269D7"/>
    <w:rsid w:val="00F27533"/>
    <w:rsid w:val="00F30A56"/>
    <w:rsid w:val="00F36E29"/>
    <w:rsid w:val="00F46D5A"/>
    <w:rsid w:val="00F46F3D"/>
    <w:rsid w:val="00F5546F"/>
    <w:rsid w:val="00F57D0D"/>
    <w:rsid w:val="00F57D39"/>
    <w:rsid w:val="00F6257B"/>
    <w:rsid w:val="00F661B4"/>
    <w:rsid w:val="00F666F3"/>
    <w:rsid w:val="00F7673F"/>
    <w:rsid w:val="00F81210"/>
    <w:rsid w:val="00F86A82"/>
    <w:rsid w:val="00F901FA"/>
    <w:rsid w:val="00F9027B"/>
    <w:rsid w:val="00F90636"/>
    <w:rsid w:val="00F95201"/>
    <w:rsid w:val="00FA3854"/>
    <w:rsid w:val="00FA5F98"/>
    <w:rsid w:val="00FB5441"/>
    <w:rsid w:val="00FB5C51"/>
    <w:rsid w:val="00FC629A"/>
    <w:rsid w:val="00FD2622"/>
    <w:rsid w:val="00FD3A52"/>
    <w:rsid w:val="00FE030C"/>
    <w:rsid w:val="00FE5636"/>
    <w:rsid w:val="00FE71A9"/>
    <w:rsid w:val="00FF327F"/>
    <w:rsid w:val="00FF76B5"/>
    <w:rsid w:val="0390FA58"/>
    <w:rsid w:val="03D12DC8"/>
    <w:rsid w:val="040AA6DA"/>
    <w:rsid w:val="0413E638"/>
    <w:rsid w:val="0490000E"/>
    <w:rsid w:val="05A7DC3C"/>
    <w:rsid w:val="0600E891"/>
    <w:rsid w:val="068F848D"/>
    <w:rsid w:val="06FAA58B"/>
    <w:rsid w:val="0A305E2E"/>
    <w:rsid w:val="0A928E56"/>
    <w:rsid w:val="0BBC681C"/>
    <w:rsid w:val="0CD0C9D6"/>
    <w:rsid w:val="0D6A8D36"/>
    <w:rsid w:val="0DD9A853"/>
    <w:rsid w:val="1077D18D"/>
    <w:rsid w:val="11A1288C"/>
    <w:rsid w:val="14652995"/>
    <w:rsid w:val="15B44954"/>
    <w:rsid w:val="169D55E8"/>
    <w:rsid w:val="171078EB"/>
    <w:rsid w:val="1824E9BF"/>
    <w:rsid w:val="193CCBCA"/>
    <w:rsid w:val="194CCCF2"/>
    <w:rsid w:val="197A7206"/>
    <w:rsid w:val="1992DDBB"/>
    <w:rsid w:val="1B8BC9CC"/>
    <w:rsid w:val="2129903F"/>
    <w:rsid w:val="2146027D"/>
    <w:rsid w:val="217F7C0E"/>
    <w:rsid w:val="220521AF"/>
    <w:rsid w:val="23E575ED"/>
    <w:rsid w:val="24706806"/>
    <w:rsid w:val="25BA4D0A"/>
    <w:rsid w:val="25C21719"/>
    <w:rsid w:val="2730F419"/>
    <w:rsid w:val="28331F87"/>
    <w:rsid w:val="28EDC054"/>
    <w:rsid w:val="29D8C568"/>
    <w:rsid w:val="2AD601D8"/>
    <w:rsid w:val="2CD029A5"/>
    <w:rsid w:val="2CDB9BF0"/>
    <w:rsid w:val="2D015A0E"/>
    <w:rsid w:val="2E07F97E"/>
    <w:rsid w:val="2E50A684"/>
    <w:rsid w:val="2EB959C5"/>
    <w:rsid w:val="2FCE4390"/>
    <w:rsid w:val="30F38136"/>
    <w:rsid w:val="321BB849"/>
    <w:rsid w:val="3421D01E"/>
    <w:rsid w:val="352E1D4F"/>
    <w:rsid w:val="37664566"/>
    <w:rsid w:val="376ED22B"/>
    <w:rsid w:val="380B4464"/>
    <w:rsid w:val="38403876"/>
    <w:rsid w:val="393EF95E"/>
    <w:rsid w:val="39D7A39F"/>
    <w:rsid w:val="3B2F97AA"/>
    <w:rsid w:val="3E2928B0"/>
    <w:rsid w:val="3F7035F4"/>
    <w:rsid w:val="430DA4BE"/>
    <w:rsid w:val="44042C5F"/>
    <w:rsid w:val="44714190"/>
    <w:rsid w:val="447AEFC4"/>
    <w:rsid w:val="45D0144B"/>
    <w:rsid w:val="4602AF32"/>
    <w:rsid w:val="46049092"/>
    <w:rsid w:val="461C051D"/>
    <w:rsid w:val="4652E275"/>
    <w:rsid w:val="46B383AB"/>
    <w:rsid w:val="47A3C35C"/>
    <w:rsid w:val="4946CA6C"/>
    <w:rsid w:val="4A344970"/>
    <w:rsid w:val="4A888C10"/>
    <w:rsid w:val="4A9759B4"/>
    <w:rsid w:val="4AD47551"/>
    <w:rsid w:val="4D44D8A5"/>
    <w:rsid w:val="4D4DDFDE"/>
    <w:rsid w:val="4D5F1B8C"/>
    <w:rsid w:val="4E24D9A7"/>
    <w:rsid w:val="4E63595F"/>
    <w:rsid w:val="4E8995A4"/>
    <w:rsid w:val="4E8F4AB8"/>
    <w:rsid w:val="50105ACB"/>
    <w:rsid w:val="50813DAF"/>
    <w:rsid w:val="5261C8D0"/>
    <w:rsid w:val="52FA2C21"/>
    <w:rsid w:val="54DBB117"/>
    <w:rsid w:val="5929B6FD"/>
    <w:rsid w:val="5A6E0A3A"/>
    <w:rsid w:val="5B2D82E1"/>
    <w:rsid w:val="5B406438"/>
    <w:rsid w:val="5B7AB74F"/>
    <w:rsid w:val="5C79C2E8"/>
    <w:rsid w:val="5CEF3785"/>
    <w:rsid w:val="5E6C13E2"/>
    <w:rsid w:val="5E77EBB3"/>
    <w:rsid w:val="5EB20681"/>
    <w:rsid w:val="5EE385AF"/>
    <w:rsid w:val="60338054"/>
    <w:rsid w:val="619138F3"/>
    <w:rsid w:val="61D77686"/>
    <w:rsid w:val="61F0D727"/>
    <w:rsid w:val="62511989"/>
    <w:rsid w:val="629F52F9"/>
    <w:rsid w:val="661FE5FE"/>
    <w:rsid w:val="67B9D4F9"/>
    <w:rsid w:val="68E29FA0"/>
    <w:rsid w:val="69196D87"/>
    <w:rsid w:val="6B0744F6"/>
    <w:rsid w:val="6B189EE9"/>
    <w:rsid w:val="6B7259AD"/>
    <w:rsid w:val="6B8D890F"/>
    <w:rsid w:val="6BC824D3"/>
    <w:rsid w:val="6E05592B"/>
    <w:rsid w:val="6E271F6C"/>
    <w:rsid w:val="6E3B5AB0"/>
    <w:rsid w:val="6F4615EE"/>
    <w:rsid w:val="6FE29789"/>
    <w:rsid w:val="70949A8C"/>
    <w:rsid w:val="71EC36A1"/>
    <w:rsid w:val="73D019D4"/>
    <w:rsid w:val="75F8A249"/>
    <w:rsid w:val="7901956A"/>
    <w:rsid w:val="79AA68CB"/>
    <w:rsid w:val="79EB8557"/>
    <w:rsid w:val="7BBFD724"/>
    <w:rsid w:val="7D2C7539"/>
    <w:rsid w:val="7D69B1CC"/>
    <w:rsid w:val="7DDFD743"/>
    <w:rsid w:val="7E6476A9"/>
    <w:rsid w:val="7E9AC9BA"/>
    <w:rsid w:val="7FD99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F808"/>
  <w15:chartTrackingRefBased/>
  <w15:docId w15:val="{C5C5F33B-0A54-4922-BF4A-586551E6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BB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BB3D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51"/>
    <w:pPr>
      <w:spacing w:before="160" w:after="160"/>
      <w:jc w:val="center"/>
    </w:pPr>
    <w:rPr>
      <w:rFonts w:ascii="Atlas Grotesk Regular" w:eastAsiaTheme="minorHAnsi" w:hAnsi="Atlas Grotesk Regular" w:cstheme="minorBidi"/>
      <w:i/>
      <w:iCs/>
      <w:color w:val="404040" w:themeColor="text1" w:themeTint="BF"/>
      <w:sz w:val="20"/>
      <w:szCs w:val="20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BB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51"/>
    <w:pPr>
      <w:ind w:left="720"/>
      <w:contextualSpacing/>
    </w:pPr>
    <w:rPr>
      <w:rFonts w:ascii="Atlas Grotesk Regular" w:eastAsiaTheme="minorHAnsi" w:hAnsi="Atlas Grotesk Regular" w:cstheme="minorBidi"/>
      <w:sz w:val="20"/>
      <w:szCs w:val="20"/>
      <w:lang w:val="en-NZ"/>
    </w:rPr>
  </w:style>
  <w:style w:type="character" w:styleId="IntenseEmphasis">
    <w:name w:val="Intense Emphasis"/>
    <w:basedOn w:val="DefaultParagraphFont"/>
    <w:uiPriority w:val="21"/>
    <w:qFormat/>
    <w:rsid w:val="00BB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tlas Grotesk Regular" w:eastAsiaTheme="minorHAnsi" w:hAnsi="Atlas Grotesk Regular" w:cstheme="minorBidi"/>
      <w:i/>
      <w:iCs/>
      <w:color w:val="0F4761" w:themeColor="accent1" w:themeShade="BF"/>
      <w:sz w:val="20"/>
      <w:szCs w:val="20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18FB"/>
    <w:pPr>
      <w:spacing w:before="100" w:beforeAutospacing="1" w:after="100" w:afterAutospacing="1"/>
    </w:pPr>
    <w:rPr>
      <w:lang w:val="en-NZ" w:eastAsia="en-NZ"/>
    </w:rPr>
  </w:style>
  <w:style w:type="paragraph" w:styleId="Caption">
    <w:name w:val="caption"/>
    <w:basedOn w:val="Normal"/>
    <w:next w:val="Normal"/>
    <w:uiPriority w:val="35"/>
    <w:unhideWhenUsed/>
    <w:qFormat/>
    <w:rsid w:val="00F30A56"/>
    <w:pPr>
      <w:spacing w:after="200"/>
    </w:pPr>
    <w:rPr>
      <w:i/>
      <w:iCs/>
      <w:color w:val="0E2841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D5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BB7"/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7C0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b64a40ef5deec92e548b38966cf7e42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4329233fdfbbb8321b76b5bb9fad49e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CC3FB-C6CF-465F-844C-D640D0166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0A200-04DC-402F-B521-D62A75FEA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341DC-34A6-4278-A90B-F1978F4D9159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Howard</dc:creator>
  <cp:keywords/>
  <dc:description/>
  <cp:lastModifiedBy>Kaylah McBirney</cp:lastModifiedBy>
  <cp:revision>2</cp:revision>
  <dcterms:created xsi:type="dcterms:W3CDTF">2026-05-05T01:11:00Z</dcterms:created>
  <dcterms:modified xsi:type="dcterms:W3CDTF">2026-05-05T01:11:00Z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