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2F23693C" w:rsidR="002B7FC8" w:rsidRPr="006A3318" w:rsidRDefault="00CA7796" w:rsidP="00CA7796">
            <w:pPr>
              <w:jc w:val="both"/>
              <w:rPr>
                <w:rFonts w:ascii="Arial" w:hAnsi="Arial" w:cs="Arial"/>
                <w:b/>
                <w:sz w:val="22"/>
                <w:szCs w:val="22"/>
              </w:rPr>
            </w:pPr>
            <w:r w:rsidRPr="006A3318">
              <w:rPr>
                <w:rFonts w:ascii="Arial" w:hAnsi="Arial" w:cs="Arial"/>
                <w:b/>
                <w:sz w:val="22"/>
                <w:szCs w:val="22"/>
              </w:rPr>
              <w:t xml:space="preserve">Advocating for the future of our planet - A </w:t>
            </w:r>
            <w:proofErr w:type="gramStart"/>
            <w:r w:rsidRPr="006A3318">
              <w:rPr>
                <w:rFonts w:ascii="Arial" w:hAnsi="Arial" w:cs="Arial"/>
                <w:b/>
                <w:sz w:val="22"/>
                <w:szCs w:val="22"/>
              </w:rPr>
              <w:t>skills based</w:t>
            </w:r>
            <w:proofErr w:type="gramEnd"/>
            <w:r w:rsidRPr="006A3318">
              <w:rPr>
                <w:rFonts w:ascii="Arial" w:hAnsi="Arial" w:cs="Arial"/>
                <w:b/>
                <w:sz w:val="22"/>
                <w:szCs w:val="22"/>
              </w:rPr>
              <w:t xml:space="preserve"> workshop</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bookmarkStart w:id="0" w:name="_GoBack"/>
            <w:bookmarkEnd w:id="0"/>
          </w:p>
          <w:p w14:paraId="5A4DE253" w14:textId="4F516CD9" w:rsidR="00DA7A71" w:rsidRDefault="00C73E89" w:rsidP="00E36AD7">
            <w:pPr>
              <w:jc w:val="both"/>
              <w:rPr>
                <w:rFonts w:ascii="Arial" w:hAnsi="Arial" w:cs="Arial"/>
                <w:b/>
                <w:sz w:val="22"/>
                <w:szCs w:val="22"/>
              </w:rPr>
            </w:pPr>
            <w:r>
              <w:rPr>
                <w:rFonts w:ascii="Arial" w:hAnsi="Arial" w:cs="Arial"/>
                <w:b/>
                <w:sz w:val="22"/>
                <w:szCs w:val="22"/>
              </w:rPr>
              <w:t>Objectives</w:t>
            </w:r>
          </w:p>
          <w:p w14:paraId="36A9F2A0" w14:textId="77777777" w:rsidR="00CA7796" w:rsidRDefault="00CA7796" w:rsidP="00E36AD7">
            <w:pPr>
              <w:jc w:val="both"/>
              <w:rPr>
                <w:rFonts w:ascii="Arial" w:hAnsi="Arial" w:cs="Arial"/>
                <w:sz w:val="22"/>
                <w:szCs w:val="22"/>
              </w:rPr>
            </w:pPr>
            <w:r>
              <w:rPr>
                <w:rFonts w:ascii="Arial" w:hAnsi="Arial" w:cs="Arial"/>
                <w:sz w:val="22"/>
                <w:szCs w:val="22"/>
              </w:rPr>
              <w:t>This skills based workshop will:</w:t>
            </w:r>
          </w:p>
          <w:p w14:paraId="30CDBDD1" w14:textId="790478EE" w:rsidR="00CA7796" w:rsidRDefault="00CA7796" w:rsidP="00CA7796">
            <w:pPr>
              <w:pStyle w:val="ListParagraph"/>
              <w:numPr>
                <w:ilvl w:val="0"/>
                <w:numId w:val="1"/>
              </w:numPr>
              <w:jc w:val="both"/>
              <w:rPr>
                <w:rFonts w:ascii="Arial" w:hAnsi="Arial" w:cs="Arial"/>
                <w:sz w:val="22"/>
                <w:szCs w:val="22"/>
              </w:rPr>
            </w:pPr>
            <w:r>
              <w:rPr>
                <w:rFonts w:ascii="Arial" w:hAnsi="Arial" w:cs="Arial"/>
                <w:sz w:val="22"/>
                <w:szCs w:val="22"/>
              </w:rPr>
              <w:t>Introduce participants to elements of advocacy including the importance of evidence in developing messages and calls for action, identification of opposition, the importance of coalitions and critical advocacy strategies</w:t>
            </w:r>
          </w:p>
          <w:p w14:paraId="3BA036FA" w14:textId="77777777" w:rsidR="00CA7796" w:rsidRDefault="00CA7796" w:rsidP="00CA7796">
            <w:pPr>
              <w:pStyle w:val="ListParagraph"/>
              <w:numPr>
                <w:ilvl w:val="0"/>
                <w:numId w:val="1"/>
              </w:numPr>
              <w:jc w:val="both"/>
              <w:rPr>
                <w:rFonts w:ascii="Arial" w:hAnsi="Arial" w:cs="Arial"/>
                <w:sz w:val="22"/>
                <w:szCs w:val="22"/>
              </w:rPr>
            </w:pPr>
            <w:r>
              <w:rPr>
                <w:rFonts w:ascii="Arial" w:hAnsi="Arial" w:cs="Arial"/>
                <w:sz w:val="22"/>
                <w:szCs w:val="22"/>
              </w:rPr>
              <w:t>Showcase a number of climate change advocacy case studies</w:t>
            </w:r>
          </w:p>
          <w:p w14:paraId="5A4DE256" w14:textId="77777777" w:rsidR="00DA7A71" w:rsidRDefault="00DA7A71" w:rsidP="00E36AD7">
            <w:pPr>
              <w:jc w:val="both"/>
              <w:rPr>
                <w:rFonts w:ascii="Arial" w:hAnsi="Arial" w:cs="Arial"/>
                <w:sz w:val="22"/>
                <w:szCs w:val="22"/>
              </w:rPr>
            </w:pPr>
          </w:p>
          <w:p w14:paraId="5A4DE257" w14:textId="77777777" w:rsidR="00DA7A71" w:rsidRDefault="00DA7A71" w:rsidP="00E36AD7">
            <w:pPr>
              <w:jc w:val="both"/>
              <w:rPr>
                <w:rFonts w:ascii="Arial" w:hAnsi="Arial" w:cs="Arial"/>
                <w:sz w:val="22"/>
                <w:szCs w:val="22"/>
              </w:rPr>
            </w:pPr>
          </w:p>
          <w:p w14:paraId="5A4DE258" w14:textId="4F289BF8" w:rsidR="00DA7A71" w:rsidRDefault="00C73E89" w:rsidP="00E36AD7">
            <w:pPr>
              <w:jc w:val="both"/>
              <w:rPr>
                <w:rFonts w:ascii="Arial" w:hAnsi="Arial" w:cs="Arial"/>
                <w:b/>
                <w:sz w:val="22"/>
                <w:szCs w:val="22"/>
              </w:rPr>
            </w:pPr>
            <w:r>
              <w:rPr>
                <w:rFonts w:ascii="Arial" w:hAnsi="Arial" w:cs="Arial"/>
                <w:b/>
                <w:sz w:val="22"/>
                <w:szCs w:val="22"/>
              </w:rPr>
              <w:t>Format</w:t>
            </w:r>
          </w:p>
          <w:p w14:paraId="5A4DE25A" w14:textId="6B15F229" w:rsidR="00DA7A71" w:rsidRPr="00CA7796" w:rsidRDefault="00CA7796" w:rsidP="00E36AD7">
            <w:pPr>
              <w:jc w:val="both"/>
              <w:rPr>
                <w:rFonts w:ascii="Arial" w:hAnsi="Arial" w:cs="Arial"/>
                <w:sz w:val="22"/>
                <w:szCs w:val="22"/>
              </w:rPr>
            </w:pPr>
            <w:r w:rsidRPr="00CA7796">
              <w:rPr>
                <w:rFonts w:ascii="Arial" w:hAnsi="Arial" w:cs="Arial"/>
                <w:sz w:val="22"/>
                <w:szCs w:val="22"/>
              </w:rPr>
              <w:t xml:space="preserve">The PHAIWA team will </w:t>
            </w:r>
            <w:r>
              <w:rPr>
                <w:rFonts w:ascii="Arial" w:hAnsi="Arial" w:cs="Arial"/>
                <w:sz w:val="22"/>
                <w:szCs w:val="22"/>
              </w:rPr>
              <w:t xml:space="preserve">introduce the participants to advocacy 101, using climate change examples throughout. The workshop will then break into small groups to discuss one key climate change issue and develop potential advocacy strategies to respond. The theory discussed in the initial part of the workshop will be applied in the small group work. </w:t>
            </w:r>
          </w:p>
          <w:p w14:paraId="5A4DE25B" w14:textId="77777777" w:rsidR="00DA7A71" w:rsidRDefault="00DA7A71" w:rsidP="00E36AD7">
            <w:pPr>
              <w:jc w:val="both"/>
              <w:rPr>
                <w:rFonts w:ascii="Arial" w:hAnsi="Arial" w:cs="Arial"/>
                <w:b/>
                <w:sz w:val="22"/>
                <w:szCs w:val="22"/>
              </w:rPr>
            </w:pPr>
          </w:p>
          <w:p w14:paraId="5A4DE25C" w14:textId="77777777" w:rsidR="00DA7A71" w:rsidRDefault="00DA7A71" w:rsidP="00E36AD7">
            <w:pPr>
              <w:jc w:val="both"/>
              <w:rPr>
                <w:rFonts w:ascii="Arial" w:hAnsi="Arial" w:cs="Arial"/>
                <w:b/>
                <w:sz w:val="22"/>
                <w:szCs w:val="22"/>
              </w:rPr>
            </w:pPr>
          </w:p>
          <w:p w14:paraId="5A4DE25D" w14:textId="11C56927" w:rsidR="00DA7A71" w:rsidRDefault="00C73E89" w:rsidP="00E36AD7">
            <w:pPr>
              <w:jc w:val="both"/>
              <w:rPr>
                <w:rFonts w:ascii="Arial" w:hAnsi="Arial" w:cs="Arial"/>
                <w:b/>
                <w:sz w:val="22"/>
                <w:szCs w:val="22"/>
              </w:rPr>
            </w:pPr>
            <w:r>
              <w:rPr>
                <w:rFonts w:ascii="Arial" w:hAnsi="Arial" w:cs="Arial"/>
                <w:b/>
                <w:sz w:val="22"/>
                <w:szCs w:val="22"/>
              </w:rPr>
              <w:t>Learning goals</w:t>
            </w:r>
          </w:p>
          <w:p w14:paraId="5A4DE25F" w14:textId="2BDAF4DD" w:rsidR="00DA7A71" w:rsidRDefault="00CA7796" w:rsidP="00E36AD7">
            <w:pPr>
              <w:jc w:val="both"/>
              <w:rPr>
                <w:rFonts w:ascii="Arial" w:hAnsi="Arial" w:cs="Arial"/>
                <w:sz w:val="22"/>
                <w:szCs w:val="22"/>
              </w:rPr>
            </w:pPr>
            <w:r w:rsidRPr="00CA7796">
              <w:rPr>
                <w:rFonts w:ascii="Arial" w:hAnsi="Arial" w:cs="Arial"/>
                <w:sz w:val="22"/>
                <w:szCs w:val="22"/>
              </w:rPr>
              <w:t xml:space="preserve">Participants will </w:t>
            </w:r>
            <w:r>
              <w:rPr>
                <w:rFonts w:ascii="Arial" w:hAnsi="Arial" w:cs="Arial"/>
                <w:sz w:val="22"/>
                <w:szCs w:val="22"/>
              </w:rPr>
              <w:t>be introduced to:</w:t>
            </w:r>
          </w:p>
          <w:p w14:paraId="2F983DCD" w14:textId="5040B20B" w:rsidR="00CA7796" w:rsidRDefault="00CA7796" w:rsidP="00CA7796">
            <w:pPr>
              <w:pStyle w:val="ListParagraph"/>
              <w:numPr>
                <w:ilvl w:val="0"/>
                <w:numId w:val="2"/>
              </w:numPr>
              <w:jc w:val="both"/>
              <w:rPr>
                <w:rFonts w:ascii="Arial" w:hAnsi="Arial" w:cs="Arial"/>
                <w:sz w:val="22"/>
                <w:szCs w:val="22"/>
              </w:rPr>
            </w:pPr>
            <w:r>
              <w:rPr>
                <w:rFonts w:ascii="Arial" w:hAnsi="Arial" w:cs="Arial"/>
                <w:sz w:val="22"/>
                <w:szCs w:val="22"/>
              </w:rPr>
              <w:t>What advocacy is</w:t>
            </w:r>
          </w:p>
          <w:p w14:paraId="5CFB4123" w14:textId="5A5C342A" w:rsidR="00CA7796" w:rsidRDefault="00CA7796" w:rsidP="00CA7796">
            <w:pPr>
              <w:pStyle w:val="ListParagraph"/>
              <w:numPr>
                <w:ilvl w:val="0"/>
                <w:numId w:val="2"/>
              </w:numPr>
              <w:jc w:val="both"/>
              <w:rPr>
                <w:rFonts w:ascii="Arial" w:hAnsi="Arial" w:cs="Arial"/>
                <w:sz w:val="22"/>
                <w:szCs w:val="22"/>
              </w:rPr>
            </w:pPr>
            <w:r>
              <w:rPr>
                <w:rFonts w:ascii="Arial" w:hAnsi="Arial" w:cs="Arial"/>
                <w:sz w:val="22"/>
                <w:szCs w:val="22"/>
              </w:rPr>
              <w:t>When it is best used</w:t>
            </w:r>
          </w:p>
          <w:p w14:paraId="1E4A2007" w14:textId="16BB70DB" w:rsidR="00CA7796" w:rsidRDefault="00CA7796" w:rsidP="00CA7796">
            <w:pPr>
              <w:pStyle w:val="ListParagraph"/>
              <w:numPr>
                <w:ilvl w:val="0"/>
                <w:numId w:val="2"/>
              </w:numPr>
              <w:jc w:val="both"/>
              <w:rPr>
                <w:rFonts w:ascii="Arial" w:hAnsi="Arial" w:cs="Arial"/>
                <w:sz w:val="22"/>
                <w:szCs w:val="22"/>
              </w:rPr>
            </w:pPr>
            <w:r>
              <w:rPr>
                <w:rFonts w:ascii="Arial" w:hAnsi="Arial" w:cs="Arial"/>
                <w:sz w:val="22"/>
                <w:szCs w:val="22"/>
              </w:rPr>
              <w:t>Potential advocacy strategies relevant to climate change adaptation</w:t>
            </w:r>
          </w:p>
          <w:p w14:paraId="76C98BF0" w14:textId="77777777" w:rsidR="00CA7796" w:rsidRPr="00CA7796" w:rsidRDefault="00CA7796" w:rsidP="00CA7796">
            <w:pPr>
              <w:pStyle w:val="ListParagraph"/>
              <w:jc w:val="both"/>
              <w:rPr>
                <w:rFonts w:ascii="Arial" w:hAnsi="Arial" w:cs="Arial"/>
                <w:sz w:val="22"/>
                <w:szCs w:val="22"/>
              </w:rPr>
            </w:pPr>
          </w:p>
          <w:p w14:paraId="5A4DE260" w14:textId="77777777" w:rsidR="00DA7A71" w:rsidRDefault="00DA7A71" w:rsidP="00E36AD7">
            <w:pPr>
              <w:jc w:val="both"/>
              <w:rPr>
                <w:rFonts w:ascii="Arial" w:hAnsi="Arial" w:cs="Arial"/>
                <w:b/>
                <w:sz w:val="22"/>
                <w:szCs w:val="22"/>
              </w:rPr>
            </w:pPr>
          </w:p>
          <w:p w14:paraId="5A4DE261" w14:textId="77777777"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8676A"/>
    <w:multiLevelType w:val="hybridMultilevel"/>
    <w:tmpl w:val="52D8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33E5F"/>
    <w:multiLevelType w:val="hybridMultilevel"/>
    <w:tmpl w:val="E88C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42808"/>
    <w:rsid w:val="00294265"/>
    <w:rsid w:val="002B7FC8"/>
    <w:rsid w:val="002F34DB"/>
    <w:rsid w:val="00317FFE"/>
    <w:rsid w:val="00363AF7"/>
    <w:rsid w:val="003A6236"/>
    <w:rsid w:val="003B15A7"/>
    <w:rsid w:val="003F596D"/>
    <w:rsid w:val="00485CB7"/>
    <w:rsid w:val="00490208"/>
    <w:rsid w:val="004B5B95"/>
    <w:rsid w:val="004C45A1"/>
    <w:rsid w:val="004E345D"/>
    <w:rsid w:val="00564331"/>
    <w:rsid w:val="00590824"/>
    <w:rsid w:val="005F7DC7"/>
    <w:rsid w:val="006605DB"/>
    <w:rsid w:val="00663BFF"/>
    <w:rsid w:val="006A3318"/>
    <w:rsid w:val="006C6E32"/>
    <w:rsid w:val="0070252B"/>
    <w:rsid w:val="00714C46"/>
    <w:rsid w:val="007A2A9C"/>
    <w:rsid w:val="0082392D"/>
    <w:rsid w:val="008874BF"/>
    <w:rsid w:val="008C05AC"/>
    <w:rsid w:val="008F557A"/>
    <w:rsid w:val="00932377"/>
    <w:rsid w:val="009B7881"/>
    <w:rsid w:val="00A112C8"/>
    <w:rsid w:val="00A1780F"/>
    <w:rsid w:val="00A9020C"/>
    <w:rsid w:val="00AA1598"/>
    <w:rsid w:val="00AA5B46"/>
    <w:rsid w:val="00AB42C9"/>
    <w:rsid w:val="00B12CD1"/>
    <w:rsid w:val="00B20967"/>
    <w:rsid w:val="00B766BF"/>
    <w:rsid w:val="00BC5CBE"/>
    <w:rsid w:val="00C211D2"/>
    <w:rsid w:val="00C73E89"/>
    <w:rsid w:val="00C84789"/>
    <w:rsid w:val="00CA0DE6"/>
    <w:rsid w:val="00CA779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A386D"/>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CA77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9850064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www.w3.org/XML/1998/namespace"/>
    <ds:schemaRef ds:uri="http://purl.org/dc/terms/"/>
    <ds:schemaRef ds:uri="http://schemas.microsoft.com/office/2006/documentManagement/types"/>
    <ds:schemaRef ds:uri="http://purl.org/dc/elements/1.1/"/>
    <ds:schemaRef ds:uri="http://schemas.microsoft.com/office/2006/metadata/properties"/>
    <ds:schemaRef ds:uri="http://purl.org/dc/dcmitype/"/>
    <ds:schemaRef ds:uri="6911e96c-4cc4-42d5-8e43-f93924cf6a05"/>
    <ds:schemaRef ds:uri="http://schemas.openxmlformats.org/package/2006/metadata/core-properties"/>
    <ds:schemaRef ds:uri="http://schemas.microsoft.com/office/infopath/2007/PartnerControls"/>
    <ds:schemaRef ds:uri="9c8a2b7b-0bee-4c48-b0a6-23db8982d3bc"/>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2018-08-24T01:04:00Z</dcterms:created>
  <dcterms:modified xsi:type="dcterms:W3CDTF">2018-08-24T01:04:00Z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