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82C6DE1" w:rsidR="002B7FC8" w:rsidRPr="009338AF" w:rsidRDefault="009338AF" w:rsidP="009338AF">
            <w:pPr>
              <w:pStyle w:val="NoSpacing"/>
              <w:rPr>
                <w:rFonts w:ascii="Arial" w:hAnsi="Arial" w:cs="Arial"/>
                <w:b/>
                <w:shd w:val="clear" w:color="auto" w:fill="FFFFFF"/>
              </w:rPr>
            </w:pPr>
            <w:r w:rsidRPr="009338AF">
              <w:rPr>
                <w:rFonts w:ascii="Arial" w:hAnsi="Arial" w:cs="Arial"/>
                <w:b/>
                <w:shd w:val="clear" w:color="auto" w:fill="FFFFFF"/>
              </w:rPr>
              <w:t>Addressing Lupus Disparities through Effective Social Media Engagement</w:t>
            </w:r>
          </w:p>
        </w:tc>
      </w:tr>
      <w:tr w:rsidR="002B7FC8" w:rsidRPr="0003525D" w14:paraId="5A4DE264" w14:textId="77777777" w:rsidTr="00D71EFE">
        <w:trPr>
          <w:trHeight w:val="7663"/>
        </w:trPr>
        <w:tc>
          <w:tcPr>
            <w:tcW w:w="8640" w:type="dxa"/>
          </w:tcPr>
          <w:p w14:paraId="5A4DE253" w14:textId="37443F31" w:rsidR="00DA7A71" w:rsidRDefault="009338AF" w:rsidP="00932534">
            <w:pPr>
              <w:rPr>
                <w:rFonts w:ascii="Arial" w:hAnsi="Arial" w:cs="Arial"/>
                <w:b/>
                <w:sz w:val="22"/>
                <w:szCs w:val="22"/>
              </w:rPr>
            </w:pPr>
            <w:r>
              <w:rPr>
                <w:rFonts w:ascii="Arial" w:hAnsi="Arial" w:cs="Arial"/>
                <w:b/>
                <w:sz w:val="22"/>
                <w:szCs w:val="22"/>
              </w:rPr>
              <w:t>P</w:t>
            </w:r>
            <w:r w:rsidR="0025023F">
              <w:rPr>
                <w:rFonts w:ascii="Arial" w:hAnsi="Arial" w:cs="Arial"/>
                <w:b/>
                <w:sz w:val="22"/>
                <w:szCs w:val="22"/>
              </w:rPr>
              <w:t>roblem</w:t>
            </w:r>
            <w:r>
              <w:rPr>
                <w:rFonts w:ascii="Arial" w:hAnsi="Arial" w:cs="Arial"/>
                <w:b/>
                <w:sz w:val="22"/>
                <w:szCs w:val="22"/>
              </w:rPr>
              <w:t>:</w:t>
            </w:r>
            <w:r w:rsidRPr="001121D3">
              <w:rPr>
                <w:rFonts w:ascii="Arial" w:hAnsi="Arial" w:cs="Arial"/>
                <w:sz w:val="22"/>
                <w:szCs w:val="22"/>
              </w:rPr>
              <w:t xml:space="preserve"> Current research shows that at least 1.5 million Americans have lupus, an autoimmune disease that can damage any part of the body, including skin, joints and organs. Although lupus affects men and children, women of childbearing age are 90% of lupus patients</w:t>
            </w:r>
            <w:r>
              <w:rPr>
                <w:rFonts w:ascii="Arial" w:hAnsi="Arial" w:cs="Arial"/>
                <w:sz w:val="22"/>
                <w:szCs w:val="22"/>
              </w:rPr>
              <w:t>, according to the Lupus Foundation of America</w:t>
            </w:r>
            <w:r w:rsidRPr="001121D3">
              <w:rPr>
                <w:rFonts w:ascii="Arial" w:hAnsi="Arial" w:cs="Arial"/>
                <w:sz w:val="22"/>
                <w:szCs w:val="22"/>
              </w:rPr>
              <w:t xml:space="preserve">. Women of </w:t>
            </w:r>
            <w:proofErr w:type="spellStart"/>
            <w:r w:rsidRPr="001121D3">
              <w:rPr>
                <w:rFonts w:ascii="Arial" w:hAnsi="Arial" w:cs="Arial"/>
                <w:sz w:val="22"/>
                <w:szCs w:val="22"/>
              </w:rPr>
              <w:t>color</w:t>
            </w:r>
            <w:proofErr w:type="spellEnd"/>
            <w:r w:rsidRPr="001121D3">
              <w:rPr>
                <w:rFonts w:ascii="Arial" w:hAnsi="Arial" w:cs="Arial"/>
                <w:sz w:val="22"/>
                <w:szCs w:val="22"/>
              </w:rPr>
              <w:t xml:space="preserve"> are 2 to 3 times more likely to have lupus and have worse health outcomes compared to white women. Lupus is a chronic disease that is under discu</w:t>
            </w:r>
            <w:r w:rsidR="005023E5">
              <w:rPr>
                <w:rFonts w:ascii="Arial" w:hAnsi="Arial" w:cs="Arial"/>
                <w:sz w:val="22"/>
                <w:szCs w:val="22"/>
              </w:rPr>
              <w:t>ssed</w:t>
            </w:r>
            <w:r w:rsidRPr="001121D3">
              <w:rPr>
                <w:rFonts w:ascii="Arial" w:hAnsi="Arial" w:cs="Arial"/>
                <w:sz w:val="22"/>
                <w:szCs w:val="22"/>
              </w:rPr>
              <w:t>. The average diagnosis timeframe is 2 to 6 years. There is a need to increas</w:t>
            </w:r>
            <w:r w:rsidR="005023E5">
              <w:rPr>
                <w:rFonts w:ascii="Arial" w:hAnsi="Arial" w:cs="Arial"/>
                <w:sz w:val="22"/>
                <w:szCs w:val="22"/>
              </w:rPr>
              <w:t>e lupus education and awareness</w:t>
            </w:r>
            <w:r w:rsidRPr="001121D3">
              <w:rPr>
                <w:rFonts w:ascii="Arial" w:hAnsi="Arial" w:cs="Arial"/>
                <w:sz w:val="22"/>
                <w:szCs w:val="22"/>
              </w:rPr>
              <w:t xml:space="preserve"> to address lupus health disparities.</w:t>
            </w:r>
          </w:p>
          <w:p w14:paraId="5A4DE257" w14:textId="4C44491D" w:rsidR="00DA7A71" w:rsidRDefault="00DA7A71" w:rsidP="00932534">
            <w:pPr>
              <w:rPr>
                <w:rFonts w:ascii="Arial" w:hAnsi="Arial" w:cs="Arial"/>
                <w:sz w:val="22"/>
                <w:szCs w:val="22"/>
              </w:rPr>
            </w:pPr>
          </w:p>
          <w:p w14:paraId="5A4DE25B" w14:textId="729777FB" w:rsidR="00DA7A71" w:rsidRDefault="0025023F" w:rsidP="00932534">
            <w:pPr>
              <w:rPr>
                <w:rFonts w:ascii="Arial" w:hAnsi="Arial" w:cs="Arial"/>
                <w:b/>
                <w:sz w:val="22"/>
                <w:szCs w:val="22"/>
              </w:rPr>
            </w:pPr>
            <w:r>
              <w:rPr>
                <w:rFonts w:ascii="Arial" w:hAnsi="Arial" w:cs="Arial"/>
                <w:b/>
                <w:sz w:val="22"/>
                <w:szCs w:val="22"/>
              </w:rPr>
              <w:t>Intervention</w:t>
            </w:r>
            <w:r w:rsidR="009338AF">
              <w:rPr>
                <w:rFonts w:ascii="Arial" w:hAnsi="Arial" w:cs="Arial"/>
                <w:b/>
                <w:sz w:val="22"/>
                <w:szCs w:val="22"/>
              </w:rPr>
              <w:t xml:space="preserve">: </w:t>
            </w:r>
            <w:r w:rsidR="009338AF" w:rsidRPr="001121D3">
              <w:rPr>
                <w:rFonts w:ascii="Arial" w:hAnsi="Arial" w:cs="Arial"/>
                <w:sz w:val="22"/>
                <w:szCs w:val="22"/>
              </w:rPr>
              <w:t>The national health education program LEAP: Lupus Education</w:t>
            </w:r>
            <w:r w:rsidR="009338AF">
              <w:rPr>
                <w:rFonts w:ascii="Arial" w:hAnsi="Arial" w:cs="Arial"/>
                <w:sz w:val="22"/>
                <w:szCs w:val="22"/>
              </w:rPr>
              <w:t xml:space="preserve"> &amp;</w:t>
            </w:r>
            <w:r w:rsidR="009338AF" w:rsidRPr="001121D3">
              <w:rPr>
                <w:rFonts w:ascii="Arial" w:hAnsi="Arial" w:cs="Arial"/>
                <w:sz w:val="22"/>
                <w:szCs w:val="22"/>
              </w:rPr>
              <w:t xml:space="preserve"> Awareness Program promo</w:t>
            </w:r>
            <w:r w:rsidR="00932534">
              <w:rPr>
                <w:rFonts w:ascii="Arial" w:hAnsi="Arial" w:cs="Arial"/>
                <w:sz w:val="22"/>
                <w:szCs w:val="22"/>
              </w:rPr>
              <w:t xml:space="preserve">tes lupus education messages to </w:t>
            </w:r>
            <w:r w:rsidR="009338AF" w:rsidRPr="001121D3">
              <w:rPr>
                <w:rFonts w:ascii="Arial" w:hAnsi="Arial" w:cs="Arial"/>
                <w:sz w:val="22"/>
                <w:szCs w:val="22"/>
              </w:rPr>
              <w:t xml:space="preserve">patients, health professionals and providers.  LEAP </w:t>
            </w:r>
            <w:r w:rsidR="009338AF">
              <w:rPr>
                <w:rFonts w:ascii="Arial" w:hAnsi="Arial" w:cs="Arial"/>
                <w:sz w:val="22"/>
                <w:szCs w:val="22"/>
              </w:rPr>
              <w:t xml:space="preserve">implemented a national tradition, digital and social media campaign to increase awareness of lupus through health promotion messages. Through mini-grants, </w:t>
            </w:r>
            <w:r w:rsidR="009338AF" w:rsidRPr="001121D3">
              <w:rPr>
                <w:rFonts w:ascii="Arial" w:hAnsi="Arial" w:cs="Arial"/>
                <w:sz w:val="22"/>
                <w:szCs w:val="22"/>
              </w:rPr>
              <w:t xml:space="preserve">community organizations and health agencies </w:t>
            </w:r>
            <w:r w:rsidR="009338AF">
              <w:rPr>
                <w:rFonts w:ascii="Arial" w:hAnsi="Arial" w:cs="Arial"/>
                <w:sz w:val="22"/>
                <w:szCs w:val="22"/>
              </w:rPr>
              <w:t xml:space="preserve">improving the health of </w:t>
            </w:r>
            <w:r w:rsidR="009338AF" w:rsidRPr="001121D3">
              <w:rPr>
                <w:rFonts w:ascii="Arial" w:hAnsi="Arial" w:cs="Arial"/>
                <w:sz w:val="22"/>
                <w:szCs w:val="22"/>
              </w:rPr>
              <w:t>African Amer</w:t>
            </w:r>
            <w:r w:rsidR="009338AF">
              <w:rPr>
                <w:rFonts w:ascii="Arial" w:hAnsi="Arial" w:cs="Arial"/>
                <w:sz w:val="22"/>
                <w:szCs w:val="22"/>
              </w:rPr>
              <w:t>icans, Hispanics</w:t>
            </w:r>
            <w:r w:rsidR="009338AF" w:rsidRPr="001121D3">
              <w:rPr>
                <w:rFonts w:ascii="Arial" w:hAnsi="Arial" w:cs="Arial"/>
                <w:sz w:val="22"/>
                <w:szCs w:val="22"/>
              </w:rPr>
              <w:t>, Chinese and Native American</w:t>
            </w:r>
            <w:r w:rsidR="009338AF">
              <w:rPr>
                <w:rFonts w:ascii="Arial" w:hAnsi="Arial" w:cs="Arial"/>
                <w:sz w:val="22"/>
                <w:szCs w:val="22"/>
              </w:rPr>
              <w:t>s</w:t>
            </w:r>
            <w:r w:rsidR="009338AF" w:rsidRPr="001121D3">
              <w:rPr>
                <w:rFonts w:ascii="Arial" w:hAnsi="Arial" w:cs="Arial"/>
                <w:sz w:val="22"/>
                <w:szCs w:val="22"/>
              </w:rPr>
              <w:t xml:space="preserve"> communiti</w:t>
            </w:r>
            <w:r w:rsidR="009338AF">
              <w:rPr>
                <w:rFonts w:ascii="Arial" w:hAnsi="Arial" w:cs="Arial"/>
                <w:sz w:val="22"/>
                <w:szCs w:val="22"/>
              </w:rPr>
              <w:t xml:space="preserve">es supported the lupus health promotion media campaign. </w:t>
            </w:r>
            <w:r w:rsidR="009338AF" w:rsidRPr="001121D3">
              <w:rPr>
                <w:rFonts w:ascii="Arial" w:hAnsi="Arial" w:cs="Arial"/>
                <w:sz w:val="22"/>
                <w:szCs w:val="22"/>
              </w:rPr>
              <w:t xml:space="preserve">The </w:t>
            </w:r>
            <w:r w:rsidR="009338AF">
              <w:rPr>
                <w:rFonts w:ascii="Arial" w:hAnsi="Arial" w:cs="Arial"/>
                <w:sz w:val="22"/>
                <w:szCs w:val="22"/>
              </w:rPr>
              <w:t>campaign objectives were</w:t>
            </w:r>
            <w:r w:rsidR="009338AF" w:rsidRPr="001121D3">
              <w:rPr>
                <w:rFonts w:ascii="Arial" w:hAnsi="Arial" w:cs="Arial"/>
                <w:sz w:val="22"/>
                <w:szCs w:val="22"/>
              </w:rPr>
              <w:t>:</w:t>
            </w:r>
            <w:r w:rsidR="009338AF">
              <w:rPr>
                <w:rFonts w:ascii="Arial" w:hAnsi="Arial" w:cs="Arial"/>
                <w:sz w:val="22"/>
                <w:szCs w:val="22"/>
              </w:rPr>
              <w:t xml:space="preserve"> Integrating lupus</w:t>
            </w:r>
            <w:r w:rsidR="00932534">
              <w:rPr>
                <w:rFonts w:ascii="Arial" w:hAnsi="Arial" w:cs="Arial"/>
                <w:sz w:val="22"/>
                <w:szCs w:val="22"/>
              </w:rPr>
              <w:t xml:space="preserve"> messages</w:t>
            </w:r>
            <w:r w:rsidR="009338AF">
              <w:rPr>
                <w:rFonts w:ascii="Arial" w:hAnsi="Arial" w:cs="Arial"/>
                <w:sz w:val="22"/>
                <w:szCs w:val="22"/>
              </w:rPr>
              <w:t xml:space="preserve"> into </w:t>
            </w:r>
            <w:r w:rsidR="009338AF" w:rsidRPr="00735E86">
              <w:rPr>
                <w:rFonts w:ascii="Arial" w:hAnsi="Arial" w:cs="Arial"/>
                <w:sz w:val="22"/>
                <w:szCs w:val="22"/>
              </w:rPr>
              <w:t>National Health Obs</w:t>
            </w:r>
            <w:bookmarkStart w:id="0" w:name="_GoBack"/>
            <w:bookmarkEnd w:id="0"/>
            <w:r w:rsidR="009338AF" w:rsidRPr="00735E86">
              <w:rPr>
                <w:rFonts w:ascii="Arial" w:hAnsi="Arial" w:cs="Arial"/>
                <w:sz w:val="22"/>
                <w:szCs w:val="22"/>
              </w:rPr>
              <w:t>ervances</w:t>
            </w:r>
            <w:r w:rsidR="009338AF">
              <w:rPr>
                <w:rFonts w:ascii="Arial" w:hAnsi="Arial" w:cs="Arial"/>
                <w:sz w:val="22"/>
                <w:szCs w:val="22"/>
              </w:rPr>
              <w:t>; Engaging n</w:t>
            </w:r>
            <w:r w:rsidR="009338AF" w:rsidRPr="00735E86">
              <w:rPr>
                <w:rFonts w:ascii="Arial" w:hAnsi="Arial" w:cs="Arial"/>
                <w:sz w:val="22"/>
                <w:szCs w:val="22"/>
              </w:rPr>
              <w:t>at</w:t>
            </w:r>
            <w:r w:rsidR="009338AF">
              <w:rPr>
                <w:rFonts w:ascii="Arial" w:hAnsi="Arial" w:cs="Arial"/>
                <w:sz w:val="22"/>
                <w:szCs w:val="22"/>
              </w:rPr>
              <w:t>ional health organizations as social media i</w:t>
            </w:r>
            <w:r w:rsidR="009338AF" w:rsidRPr="00735E86">
              <w:rPr>
                <w:rFonts w:ascii="Arial" w:hAnsi="Arial" w:cs="Arial"/>
                <w:sz w:val="22"/>
                <w:szCs w:val="22"/>
              </w:rPr>
              <w:t xml:space="preserve">nfluencers; and </w:t>
            </w:r>
            <w:r w:rsidR="009338AF">
              <w:rPr>
                <w:rFonts w:ascii="Arial" w:hAnsi="Arial" w:cs="Arial"/>
                <w:color w:val="000000"/>
                <w:sz w:val="22"/>
                <w:szCs w:val="22"/>
              </w:rPr>
              <w:t>Connecting LEAP to existing lupus media c</w:t>
            </w:r>
            <w:r w:rsidR="00932534">
              <w:rPr>
                <w:rFonts w:ascii="Arial" w:hAnsi="Arial" w:cs="Arial"/>
                <w:color w:val="000000"/>
                <w:sz w:val="22"/>
                <w:szCs w:val="22"/>
              </w:rPr>
              <w:t>ommunities</w:t>
            </w:r>
            <w:r w:rsidR="009338AF" w:rsidRPr="00735E86">
              <w:rPr>
                <w:rFonts w:ascii="Arial" w:hAnsi="Arial" w:cs="Arial"/>
                <w:color w:val="000000"/>
                <w:sz w:val="22"/>
                <w:szCs w:val="22"/>
              </w:rPr>
              <w:t>.</w:t>
            </w:r>
          </w:p>
          <w:p w14:paraId="5A4DE25C" w14:textId="77777777" w:rsidR="00DA7A71" w:rsidRDefault="00DA7A71" w:rsidP="00932534">
            <w:pPr>
              <w:rPr>
                <w:rFonts w:ascii="Arial" w:hAnsi="Arial" w:cs="Arial"/>
                <w:b/>
                <w:sz w:val="22"/>
                <w:szCs w:val="22"/>
              </w:rPr>
            </w:pPr>
          </w:p>
          <w:p w14:paraId="324BD9A1" w14:textId="4D52313C" w:rsidR="009338AF" w:rsidRDefault="0025023F" w:rsidP="00932534">
            <w:pPr>
              <w:rPr>
                <w:rFonts w:ascii="Arial" w:hAnsi="Arial" w:cs="Arial"/>
                <w:sz w:val="22"/>
                <w:szCs w:val="22"/>
              </w:rPr>
            </w:pPr>
            <w:r>
              <w:rPr>
                <w:rFonts w:ascii="Arial" w:hAnsi="Arial" w:cs="Arial"/>
                <w:b/>
                <w:sz w:val="22"/>
                <w:szCs w:val="22"/>
              </w:rPr>
              <w:t>Outcomes</w:t>
            </w:r>
            <w:r w:rsidR="009338AF">
              <w:rPr>
                <w:rFonts w:ascii="Arial" w:hAnsi="Arial" w:cs="Arial"/>
                <w:b/>
                <w:sz w:val="22"/>
                <w:szCs w:val="22"/>
              </w:rPr>
              <w:t>:</w:t>
            </w:r>
            <w:r w:rsidR="009338AF" w:rsidRPr="003525EC">
              <w:rPr>
                <w:rFonts w:ascii="Arial" w:hAnsi="Arial" w:cs="Arial"/>
                <w:sz w:val="22"/>
                <w:szCs w:val="22"/>
              </w:rPr>
              <w:t xml:space="preserve"> By </w:t>
            </w:r>
            <w:r w:rsidR="009338AF">
              <w:rPr>
                <w:rFonts w:ascii="Arial" w:hAnsi="Arial" w:cs="Arial"/>
                <w:sz w:val="22"/>
                <w:szCs w:val="22"/>
              </w:rPr>
              <w:t>using a main</w:t>
            </w:r>
            <w:r w:rsidR="009338AF" w:rsidRPr="003525EC">
              <w:rPr>
                <w:rFonts w:ascii="Arial" w:hAnsi="Arial" w:cs="Arial"/>
                <w:sz w:val="22"/>
                <w:szCs w:val="22"/>
              </w:rPr>
              <w:t xml:space="preserve"> hashtag #</w:t>
            </w:r>
            <w:proofErr w:type="spellStart"/>
            <w:r w:rsidR="009338AF" w:rsidRPr="003525EC">
              <w:rPr>
                <w:rFonts w:ascii="Arial" w:hAnsi="Arial" w:cs="Arial"/>
                <w:sz w:val="22"/>
                <w:szCs w:val="22"/>
              </w:rPr>
              <w:t>lupusLEAP</w:t>
            </w:r>
            <w:proofErr w:type="spellEnd"/>
            <w:r w:rsidR="009338AF" w:rsidRPr="003525EC">
              <w:rPr>
                <w:rFonts w:ascii="Arial" w:hAnsi="Arial" w:cs="Arial"/>
                <w:sz w:val="22"/>
                <w:szCs w:val="22"/>
              </w:rPr>
              <w:t xml:space="preserve">, LEAP was </w:t>
            </w:r>
            <w:r w:rsidR="009338AF">
              <w:rPr>
                <w:rFonts w:ascii="Arial" w:hAnsi="Arial" w:cs="Arial"/>
                <w:sz w:val="22"/>
                <w:szCs w:val="22"/>
              </w:rPr>
              <w:t>able to measure its reach of lupus health promotion messaging. S</w:t>
            </w:r>
            <w:r w:rsidR="009338AF" w:rsidRPr="003525EC">
              <w:rPr>
                <w:rFonts w:ascii="Arial" w:hAnsi="Arial" w:cs="Arial"/>
                <w:sz w:val="22"/>
                <w:szCs w:val="22"/>
              </w:rPr>
              <w:t xml:space="preserve">ocial media accounts </w:t>
            </w:r>
            <w:r w:rsidR="009338AF">
              <w:rPr>
                <w:rFonts w:ascii="Arial" w:hAnsi="Arial" w:cs="Arial"/>
                <w:sz w:val="22"/>
                <w:szCs w:val="22"/>
              </w:rPr>
              <w:t xml:space="preserve">were monitored monthly </w:t>
            </w:r>
            <w:r w:rsidR="009338AF" w:rsidRPr="003525EC">
              <w:rPr>
                <w:rFonts w:ascii="Arial" w:hAnsi="Arial" w:cs="Arial"/>
                <w:sz w:val="22"/>
                <w:szCs w:val="22"/>
              </w:rPr>
              <w:t>to determine growth, impressions and engagement by gathering data from Facebook Insights, Tw</w:t>
            </w:r>
            <w:r w:rsidR="005023E5">
              <w:rPr>
                <w:rFonts w:ascii="Arial" w:hAnsi="Arial" w:cs="Arial"/>
                <w:sz w:val="22"/>
                <w:szCs w:val="22"/>
              </w:rPr>
              <w:t xml:space="preserve">itter Analytics and </w:t>
            </w:r>
            <w:proofErr w:type="spellStart"/>
            <w:r w:rsidR="005023E5">
              <w:rPr>
                <w:rFonts w:ascii="Arial" w:hAnsi="Arial" w:cs="Arial"/>
                <w:sz w:val="22"/>
                <w:szCs w:val="22"/>
              </w:rPr>
              <w:t>Hashtracker</w:t>
            </w:r>
            <w:proofErr w:type="spellEnd"/>
            <w:r w:rsidR="009338AF" w:rsidRPr="003525EC">
              <w:rPr>
                <w:rFonts w:ascii="Arial" w:hAnsi="Arial" w:cs="Arial"/>
                <w:sz w:val="22"/>
                <w:szCs w:val="22"/>
              </w:rPr>
              <w:t xml:space="preserve">.  LEAP was able to grow its social media platforms from 0 to a Twitter monthly reach of 18,600. </w:t>
            </w:r>
            <w:r w:rsidR="005023E5">
              <w:rPr>
                <w:rFonts w:ascii="Arial" w:hAnsi="Arial" w:cs="Arial"/>
                <w:sz w:val="22"/>
                <w:szCs w:val="22"/>
              </w:rPr>
              <w:t xml:space="preserve">Quarterly reach featured: Facebook: 10,889 Impressions; </w:t>
            </w:r>
            <w:r w:rsidR="009338AF" w:rsidRPr="003525EC">
              <w:rPr>
                <w:rFonts w:ascii="Arial" w:hAnsi="Arial" w:cs="Arial"/>
                <w:sz w:val="22"/>
                <w:szCs w:val="22"/>
              </w:rPr>
              <w:t>Twitter:</w:t>
            </w:r>
            <w:r w:rsidR="005023E5">
              <w:rPr>
                <w:rFonts w:ascii="Arial" w:hAnsi="Arial" w:cs="Arial"/>
                <w:sz w:val="22"/>
                <w:szCs w:val="22"/>
              </w:rPr>
              <w:t xml:space="preserve">  59,024 Impressions; &amp; I</w:t>
            </w:r>
            <w:r w:rsidR="009338AF" w:rsidRPr="003525EC">
              <w:rPr>
                <w:rFonts w:ascii="Arial" w:hAnsi="Arial" w:cs="Arial"/>
                <w:sz w:val="22"/>
                <w:szCs w:val="22"/>
              </w:rPr>
              <w:t>nstagram:  1</w:t>
            </w:r>
            <w:r w:rsidR="005023E5">
              <w:rPr>
                <w:rFonts w:ascii="Arial" w:hAnsi="Arial" w:cs="Arial"/>
                <w:sz w:val="22"/>
                <w:szCs w:val="22"/>
              </w:rPr>
              <w:t>0,823 Impressions. Ultimately,</w:t>
            </w:r>
            <w:r w:rsidR="009338AF" w:rsidRPr="003525EC">
              <w:rPr>
                <w:rFonts w:ascii="Arial" w:hAnsi="Arial" w:cs="Arial"/>
                <w:sz w:val="22"/>
                <w:szCs w:val="22"/>
              </w:rPr>
              <w:t xml:space="preserve"> #</w:t>
            </w:r>
            <w:proofErr w:type="spellStart"/>
            <w:r w:rsidR="009338AF" w:rsidRPr="003525EC">
              <w:rPr>
                <w:rFonts w:ascii="Arial" w:hAnsi="Arial" w:cs="Arial"/>
                <w:sz w:val="22"/>
                <w:szCs w:val="22"/>
              </w:rPr>
              <w:t>lupusLEAP</w:t>
            </w:r>
            <w:proofErr w:type="spellEnd"/>
            <w:r w:rsidR="009338AF" w:rsidRPr="003525EC">
              <w:rPr>
                <w:rFonts w:ascii="Arial" w:hAnsi="Arial" w:cs="Arial"/>
                <w:sz w:val="22"/>
                <w:szCs w:val="22"/>
              </w:rPr>
              <w:t xml:space="preserve"> amassed a total</w:t>
            </w:r>
            <w:r w:rsidR="005023E5">
              <w:rPr>
                <w:rFonts w:ascii="Arial" w:hAnsi="Arial" w:cs="Arial"/>
                <w:sz w:val="22"/>
                <w:szCs w:val="22"/>
              </w:rPr>
              <w:t xml:space="preserve"> of</w:t>
            </w:r>
            <w:r w:rsidR="009338AF" w:rsidRPr="003525EC">
              <w:rPr>
                <w:rFonts w:ascii="Arial" w:hAnsi="Arial" w:cs="Arial"/>
                <w:sz w:val="22"/>
                <w:szCs w:val="22"/>
              </w:rPr>
              <w:t xml:space="preserve"> 374,797 impressions.</w:t>
            </w:r>
          </w:p>
          <w:p w14:paraId="089DEF63" w14:textId="6C185315" w:rsidR="004B7D91" w:rsidRDefault="004B7D91" w:rsidP="00932534">
            <w:pPr>
              <w:rPr>
                <w:rFonts w:ascii="Arial" w:hAnsi="Arial" w:cs="Arial"/>
                <w:b/>
                <w:sz w:val="22"/>
                <w:szCs w:val="22"/>
              </w:rPr>
            </w:pPr>
          </w:p>
          <w:p w14:paraId="5A4DE263" w14:textId="10C6B634" w:rsidR="00DA7A71" w:rsidRPr="00E00D5B" w:rsidRDefault="0025023F" w:rsidP="00E00D5B">
            <w:pPr>
              <w:rPr>
                <w:rFonts w:ascii="Arial" w:hAnsi="Arial" w:cs="Arial"/>
                <w:sz w:val="22"/>
                <w:szCs w:val="22"/>
              </w:rPr>
            </w:pPr>
            <w:r>
              <w:rPr>
                <w:rFonts w:ascii="Arial" w:hAnsi="Arial" w:cs="Arial"/>
                <w:b/>
                <w:sz w:val="22"/>
                <w:szCs w:val="22"/>
              </w:rPr>
              <w:t>Implications</w:t>
            </w:r>
            <w:r w:rsidR="009338AF">
              <w:rPr>
                <w:rFonts w:ascii="Arial" w:hAnsi="Arial" w:cs="Arial"/>
                <w:b/>
                <w:sz w:val="22"/>
                <w:szCs w:val="22"/>
              </w:rPr>
              <w:t xml:space="preserve">: </w:t>
            </w:r>
            <w:r w:rsidR="009338AF" w:rsidRPr="009338AF">
              <w:rPr>
                <w:rFonts w:ascii="Arial" w:hAnsi="Arial" w:cs="Arial"/>
                <w:sz w:val="22"/>
                <w:szCs w:val="22"/>
              </w:rPr>
              <w:t xml:space="preserve">Health education agencies seeking to increase their online presence as well as promote non-traditional </w:t>
            </w:r>
            <w:r w:rsidR="009338AF">
              <w:rPr>
                <w:rFonts w:ascii="Arial" w:hAnsi="Arial" w:cs="Arial"/>
                <w:sz w:val="22"/>
                <w:szCs w:val="22"/>
              </w:rPr>
              <w:t xml:space="preserve">chronic </w:t>
            </w:r>
            <w:r w:rsidR="009338AF" w:rsidRPr="009338AF">
              <w:rPr>
                <w:rFonts w:ascii="Arial" w:hAnsi="Arial" w:cs="Arial"/>
                <w:sz w:val="22"/>
                <w:szCs w:val="22"/>
              </w:rPr>
              <w:t>diseases, su</w:t>
            </w:r>
            <w:r w:rsidR="009338AF">
              <w:rPr>
                <w:rFonts w:ascii="Arial" w:hAnsi="Arial" w:cs="Arial"/>
                <w:sz w:val="22"/>
                <w:szCs w:val="22"/>
              </w:rPr>
              <w:t xml:space="preserve">ch as lupus, should consider </w:t>
            </w:r>
            <w:r w:rsidR="009338AF" w:rsidRPr="009338AF">
              <w:rPr>
                <w:rFonts w:ascii="Arial" w:hAnsi="Arial" w:cs="Arial"/>
                <w:sz w:val="22"/>
                <w:szCs w:val="22"/>
              </w:rPr>
              <w:t xml:space="preserve">media </w:t>
            </w:r>
            <w:r w:rsidR="009338AF">
              <w:rPr>
                <w:rFonts w:ascii="Arial" w:hAnsi="Arial" w:cs="Arial"/>
                <w:sz w:val="22"/>
                <w:szCs w:val="22"/>
              </w:rPr>
              <w:t xml:space="preserve">health promotion </w:t>
            </w:r>
            <w:r w:rsidR="009338AF" w:rsidRPr="009338AF">
              <w:rPr>
                <w:rFonts w:ascii="Arial" w:hAnsi="Arial" w:cs="Arial"/>
                <w:sz w:val="22"/>
                <w:szCs w:val="22"/>
              </w:rPr>
              <w:t xml:space="preserve">strategies that maximize the utilization of </w:t>
            </w:r>
            <w:r w:rsidR="009338AF">
              <w:rPr>
                <w:rFonts w:ascii="Arial" w:hAnsi="Arial" w:cs="Arial"/>
                <w:sz w:val="22"/>
                <w:szCs w:val="22"/>
              </w:rPr>
              <w:t>National Health Observances, as well as leveraging partnerships</w:t>
            </w:r>
            <w:r w:rsidR="009338AF" w:rsidRPr="009338AF">
              <w:rPr>
                <w:rFonts w:ascii="Arial" w:hAnsi="Arial" w:cs="Arial"/>
                <w:sz w:val="22"/>
                <w:szCs w:val="22"/>
              </w:rPr>
              <w:t>.</w:t>
            </w:r>
            <w:r w:rsidR="009338AF">
              <w:rPr>
                <w:rFonts w:ascii="Arial" w:hAnsi="Arial" w:cs="Arial"/>
                <w:sz w:val="22"/>
                <w:szCs w:val="22"/>
              </w:rPr>
              <w:t xml:space="preserve"> Social media campaigns should be incorporated into the communication plans of health education programs to increase engagement and awareness of health disparities.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023E5"/>
    <w:rsid w:val="00564331"/>
    <w:rsid w:val="00590824"/>
    <w:rsid w:val="005F7DC7"/>
    <w:rsid w:val="006605DB"/>
    <w:rsid w:val="00663BFF"/>
    <w:rsid w:val="006C6E32"/>
    <w:rsid w:val="0070252B"/>
    <w:rsid w:val="00714C46"/>
    <w:rsid w:val="007A2A9C"/>
    <w:rsid w:val="007E61BA"/>
    <w:rsid w:val="0082392D"/>
    <w:rsid w:val="008874BF"/>
    <w:rsid w:val="008C05AC"/>
    <w:rsid w:val="009036C7"/>
    <w:rsid w:val="00932377"/>
    <w:rsid w:val="00932534"/>
    <w:rsid w:val="009338AF"/>
    <w:rsid w:val="009579B1"/>
    <w:rsid w:val="00994DCB"/>
    <w:rsid w:val="009B7881"/>
    <w:rsid w:val="009C7B98"/>
    <w:rsid w:val="00A112C8"/>
    <w:rsid w:val="00A1780F"/>
    <w:rsid w:val="00A62DBB"/>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0D5B"/>
    <w:rsid w:val="00E0479B"/>
    <w:rsid w:val="00E36AD7"/>
    <w:rsid w:val="00E379B4"/>
    <w:rsid w:val="00E458B1"/>
    <w:rsid w:val="00F16B61"/>
    <w:rsid w:val="00F407AD"/>
    <w:rsid w:val="00F86A0C"/>
    <w:rsid w:val="00FB626D"/>
    <w:rsid w:val="00FF55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NoSpacing">
    <w:name w:val="No Spacing"/>
    <w:uiPriority w:val="1"/>
    <w:qFormat/>
    <w:rsid w:val="009338AF"/>
    <w:rPr>
      <w:rFonts w:asciiTheme="minorHAnsi" w:eastAsiaTheme="minorHAnsi" w:hAnsiTheme="minorHAnsi" w:cstheme="minorBidi"/>
      <w:sz w:val="22"/>
      <w:szCs w:val="22"/>
      <w:lang w:val="en-US" w:eastAsia="en-US"/>
    </w:rPr>
  </w:style>
  <w:style w:type="character" w:styleId="Hyperlink">
    <w:name w:val="Hyperlink"/>
    <w:basedOn w:val="DefaultParagraphFont"/>
    <w:unhideWhenUsed/>
    <w:rsid w:val="009036C7"/>
    <w:rPr>
      <w:color w:val="0000FF" w:themeColor="hyperlink"/>
      <w:u w:val="single"/>
    </w:rPr>
  </w:style>
  <w:style w:type="character" w:styleId="UnresolvedMention">
    <w:name w:val="Unresolved Mention"/>
    <w:basedOn w:val="DefaultParagraphFont"/>
    <w:uiPriority w:val="99"/>
    <w:semiHidden/>
    <w:unhideWhenUsed/>
    <w:rsid w:val="009036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AE887DF-F3EF-4CF4-AD14-1D8AE5DFB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2018-12-30T23:47:00Z</dcterms:created>
  <dcterms:modified xsi:type="dcterms:W3CDTF">2018-12-30T23:47:00Z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