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E024E0" w14:paraId="5A4DE250" w14:textId="77777777">
        <w:tc>
          <w:tcPr>
            <w:tcW w:w="8640" w:type="dxa"/>
          </w:tcPr>
          <w:p w14:paraId="5A4DE24F" w14:textId="3DF64B6A" w:rsidR="00B9180F" w:rsidRPr="00E024E0" w:rsidRDefault="00E024E0" w:rsidP="00A344FD">
            <w:pPr>
              <w:jc w:val="both"/>
              <w:rPr>
                <w:rFonts w:ascii="Arial" w:hAnsi="Arial" w:cs="Arial"/>
                <w:sz w:val="22"/>
                <w:szCs w:val="22"/>
              </w:rPr>
            </w:pPr>
            <w:r w:rsidRPr="00E024E0">
              <w:rPr>
                <w:rFonts w:ascii="Arial" w:hAnsi="Arial" w:cs="Arial"/>
                <w:b/>
                <w:color w:val="212121"/>
                <w:sz w:val="22"/>
                <w:szCs w:val="22"/>
                <w:shd w:val="clear" w:color="auto" w:fill="FFFFFF"/>
              </w:rPr>
              <w:t xml:space="preserve">Ethical </w:t>
            </w:r>
            <w:proofErr w:type="spellStart"/>
            <w:r w:rsidRPr="00E024E0">
              <w:rPr>
                <w:rFonts w:ascii="Arial" w:hAnsi="Arial" w:cs="Arial"/>
                <w:b/>
                <w:color w:val="212121"/>
                <w:sz w:val="22"/>
                <w:szCs w:val="22"/>
                <w:shd w:val="clear" w:color="auto" w:fill="FFFFFF"/>
              </w:rPr>
              <w:t>Behavior</w:t>
            </w:r>
            <w:proofErr w:type="spellEnd"/>
            <w:r w:rsidRPr="00E024E0">
              <w:rPr>
                <w:rFonts w:ascii="Arial" w:hAnsi="Arial" w:cs="Arial"/>
                <w:b/>
                <w:color w:val="212121"/>
                <w:sz w:val="22"/>
                <w:szCs w:val="22"/>
                <w:shd w:val="clear" w:color="auto" w:fill="FFFFFF"/>
              </w:rPr>
              <w:t>: Principles and Values in Urban Planning for Healthy Cities</w:t>
            </w:r>
          </w:p>
        </w:tc>
      </w:tr>
      <w:tr w:rsidR="002B7FC8" w:rsidRPr="00E024E0" w14:paraId="5A4DE264" w14:textId="77777777" w:rsidTr="00D71EFE">
        <w:trPr>
          <w:trHeight w:val="7663"/>
        </w:trPr>
        <w:tc>
          <w:tcPr>
            <w:tcW w:w="8640" w:type="dxa"/>
          </w:tcPr>
          <w:p w14:paraId="15274728" w14:textId="77777777" w:rsidR="00C055B3" w:rsidRPr="00E024E0" w:rsidRDefault="00C055B3" w:rsidP="00E36AD7">
            <w:pPr>
              <w:jc w:val="both"/>
              <w:rPr>
                <w:rFonts w:ascii="Arial" w:hAnsi="Arial" w:cs="Arial"/>
                <w:b/>
                <w:sz w:val="22"/>
                <w:szCs w:val="22"/>
              </w:rPr>
            </w:pPr>
          </w:p>
          <w:p w14:paraId="5A4DE253" w14:textId="5DA48E3A" w:rsidR="00DA7A71" w:rsidRPr="00E024E0" w:rsidRDefault="004B7D91" w:rsidP="00E36AD7">
            <w:pPr>
              <w:jc w:val="both"/>
              <w:rPr>
                <w:rFonts w:ascii="Arial" w:hAnsi="Arial" w:cs="Arial"/>
                <w:b/>
                <w:sz w:val="22"/>
                <w:szCs w:val="22"/>
              </w:rPr>
            </w:pPr>
            <w:r w:rsidRPr="00E024E0">
              <w:rPr>
                <w:rFonts w:ascii="Arial" w:hAnsi="Arial" w:cs="Arial"/>
                <w:b/>
                <w:sz w:val="22"/>
                <w:szCs w:val="22"/>
              </w:rPr>
              <w:t>Background/Objectives</w:t>
            </w:r>
          </w:p>
          <w:p w14:paraId="6B3EAE38" w14:textId="517CEEBA" w:rsidR="0045683F" w:rsidRPr="00E024E0" w:rsidRDefault="00B9180F" w:rsidP="0045683F">
            <w:pPr>
              <w:jc w:val="both"/>
              <w:rPr>
                <w:rFonts w:ascii="Arial" w:hAnsi="Arial" w:cs="Arial"/>
                <w:color w:val="212121"/>
                <w:sz w:val="22"/>
                <w:szCs w:val="22"/>
                <w:shd w:val="clear" w:color="auto" w:fill="FFFFFF"/>
              </w:rPr>
            </w:pPr>
            <w:r w:rsidRPr="00E024E0">
              <w:rPr>
                <w:rFonts w:ascii="Arial" w:hAnsi="Arial" w:cs="Arial"/>
                <w:color w:val="212121"/>
                <w:sz w:val="22"/>
                <w:szCs w:val="22"/>
                <w:shd w:val="clear" w:color="auto" w:fill="FFFFFF"/>
              </w:rPr>
              <w:t xml:space="preserve">Urban planning acts as structural determinant in health promotion by being a political instrument that aim solving economic and social tension through the intervention and development of the production process of the built space, acting directly in the territorial ordering from the synchronous action between the public management and local community, impacting strongly the continuous search for the improvement of the quality of life in the cities. It is recognized that in both developed and developing countries the capacity of communities to act in public management is considered as a conditioning factor to achieve better levels of social well-being. In this context, the </w:t>
            </w:r>
            <w:r w:rsidR="0045683F" w:rsidRPr="00E024E0">
              <w:rPr>
                <w:rFonts w:ascii="Arial" w:hAnsi="Arial" w:cs="Arial"/>
                <w:color w:val="212121"/>
                <w:sz w:val="22"/>
                <w:szCs w:val="22"/>
                <w:shd w:val="clear" w:color="auto" w:fill="FFFFFF"/>
              </w:rPr>
              <w:t>main goal</w:t>
            </w:r>
            <w:r w:rsidRPr="00E024E0">
              <w:rPr>
                <w:rFonts w:ascii="Arial" w:hAnsi="Arial" w:cs="Arial"/>
                <w:color w:val="212121"/>
                <w:sz w:val="22"/>
                <w:szCs w:val="22"/>
                <w:shd w:val="clear" w:color="auto" w:fill="FFFFFF"/>
              </w:rPr>
              <w:t xml:space="preserve"> is to suggest what are the principles and values that guide urban planning and reflect on their relevance and applicability to the development of healthy cities, which are characterized by a series of interdependent socio-spatial relationships.</w:t>
            </w:r>
            <w:r w:rsidR="002A447E" w:rsidRPr="00E024E0">
              <w:rPr>
                <w:rFonts w:ascii="Arial" w:hAnsi="Arial" w:cs="Arial"/>
                <w:color w:val="212121"/>
                <w:sz w:val="22"/>
                <w:szCs w:val="22"/>
                <w:shd w:val="clear" w:color="auto" w:fill="FFFFFF"/>
              </w:rPr>
              <w:t xml:space="preserve"> In fact, </w:t>
            </w:r>
            <w:r w:rsidR="0045683F" w:rsidRPr="00E024E0">
              <w:rPr>
                <w:rFonts w:ascii="Arial" w:hAnsi="Arial" w:cs="Arial"/>
                <w:color w:val="212121"/>
                <w:sz w:val="22"/>
                <w:szCs w:val="22"/>
                <w:shd w:val="clear" w:color="auto" w:fill="FFFFFF"/>
              </w:rPr>
              <w:t xml:space="preserve">LABINUR (Laboratory of Urban Investigations) at State University of Campinas (UNICAMP) has been developing researches related to the healthy city and urban planning </w:t>
            </w:r>
            <w:proofErr w:type="gramStart"/>
            <w:r w:rsidR="0045683F" w:rsidRPr="00E024E0">
              <w:rPr>
                <w:rFonts w:ascii="Arial" w:hAnsi="Arial" w:cs="Arial"/>
                <w:color w:val="212121"/>
                <w:sz w:val="22"/>
                <w:szCs w:val="22"/>
                <w:shd w:val="clear" w:color="auto" w:fill="FFFFFF"/>
              </w:rPr>
              <w:t>in order to</w:t>
            </w:r>
            <w:proofErr w:type="gramEnd"/>
            <w:r w:rsidR="0045683F" w:rsidRPr="00E024E0">
              <w:rPr>
                <w:rFonts w:ascii="Arial" w:hAnsi="Arial" w:cs="Arial"/>
                <w:color w:val="212121"/>
                <w:sz w:val="22"/>
                <w:szCs w:val="22"/>
                <w:shd w:val="clear" w:color="auto" w:fill="FFFFFF"/>
              </w:rPr>
              <w:t xml:space="preserve"> converge these areas in the contribution to the quality of life.</w:t>
            </w:r>
          </w:p>
          <w:p w14:paraId="5A4DE257" w14:textId="77777777" w:rsidR="00DA7A71" w:rsidRPr="00E024E0" w:rsidRDefault="00DA7A71" w:rsidP="00E36AD7">
            <w:pPr>
              <w:jc w:val="both"/>
              <w:rPr>
                <w:rFonts w:ascii="Arial" w:hAnsi="Arial" w:cs="Arial"/>
                <w:sz w:val="22"/>
                <w:szCs w:val="22"/>
              </w:rPr>
            </w:pPr>
          </w:p>
          <w:p w14:paraId="5A4DE258" w14:textId="5C68803A" w:rsidR="00DA7A71" w:rsidRPr="00E024E0" w:rsidRDefault="004B7D91" w:rsidP="00E36AD7">
            <w:pPr>
              <w:jc w:val="both"/>
              <w:rPr>
                <w:rFonts w:ascii="Arial" w:hAnsi="Arial" w:cs="Arial"/>
                <w:b/>
                <w:sz w:val="22"/>
                <w:szCs w:val="22"/>
              </w:rPr>
            </w:pPr>
            <w:r w:rsidRPr="00E024E0">
              <w:rPr>
                <w:rFonts w:ascii="Arial" w:hAnsi="Arial" w:cs="Arial"/>
                <w:b/>
                <w:sz w:val="22"/>
                <w:szCs w:val="22"/>
              </w:rPr>
              <w:t>Methods</w:t>
            </w:r>
          </w:p>
          <w:p w14:paraId="5A4DE25B" w14:textId="5077BACB" w:rsidR="00DA7A71" w:rsidRPr="00E024E0" w:rsidRDefault="00B9180F" w:rsidP="00E36AD7">
            <w:pPr>
              <w:jc w:val="both"/>
              <w:rPr>
                <w:rFonts w:ascii="Arial" w:hAnsi="Arial" w:cs="Arial"/>
                <w:b/>
                <w:sz w:val="22"/>
                <w:szCs w:val="22"/>
              </w:rPr>
            </w:pPr>
            <w:r w:rsidRPr="00E024E0">
              <w:rPr>
                <w:rFonts w:ascii="Arial" w:hAnsi="Arial" w:cs="Arial"/>
                <w:color w:val="212121"/>
                <w:sz w:val="22"/>
                <w:szCs w:val="22"/>
                <w:shd w:val="clear" w:color="auto" w:fill="FFFFFF"/>
              </w:rPr>
              <w:t>For theoret</w:t>
            </w:r>
            <w:r w:rsidR="00C867A0" w:rsidRPr="00E024E0">
              <w:rPr>
                <w:rFonts w:ascii="Arial" w:hAnsi="Arial" w:cs="Arial"/>
                <w:color w:val="212121"/>
                <w:sz w:val="22"/>
                <w:szCs w:val="22"/>
                <w:shd w:val="clear" w:color="auto" w:fill="FFFFFF"/>
              </w:rPr>
              <w:t>ical background, the method</w:t>
            </w:r>
            <w:r w:rsidRPr="00E024E0">
              <w:rPr>
                <w:rFonts w:ascii="Arial" w:hAnsi="Arial" w:cs="Arial"/>
                <w:color w:val="212121"/>
                <w:sz w:val="22"/>
                <w:szCs w:val="22"/>
                <w:shd w:val="clear" w:color="auto" w:fill="FFFFFF"/>
              </w:rPr>
              <w:t xml:space="preserve"> used is based on a literature review, analysis of legislation and in the activities developed collectively </w:t>
            </w:r>
            <w:bookmarkStart w:id="0" w:name="_GoBack"/>
            <w:bookmarkEnd w:id="0"/>
            <w:r w:rsidRPr="00E024E0">
              <w:rPr>
                <w:rFonts w:ascii="Arial" w:hAnsi="Arial" w:cs="Arial"/>
                <w:color w:val="212121"/>
                <w:sz w:val="22"/>
                <w:szCs w:val="22"/>
                <w:shd w:val="clear" w:color="auto" w:fill="FFFFFF"/>
              </w:rPr>
              <w:t>in the discipline "Urban Planning as a Promoter of the Healthy City", offered by the Program of Post-Graduation in Architecture, Technology and City a</w:t>
            </w:r>
            <w:r w:rsidR="0045683F" w:rsidRPr="00E024E0">
              <w:rPr>
                <w:rFonts w:ascii="Arial" w:hAnsi="Arial" w:cs="Arial"/>
                <w:color w:val="212121"/>
                <w:sz w:val="22"/>
                <w:szCs w:val="22"/>
                <w:shd w:val="clear" w:color="auto" w:fill="FFFFFF"/>
              </w:rPr>
              <w:t>t</w:t>
            </w:r>
            <w:r w:rsidRPr="00E024E0">
              <w:rPr>
                <w:rFonts w:ascii="Arial" w:hAnsi="Arial" w:cs="Arial"/>
                <w:color w:val="212121"/>
                <w:sz w:val="22"/>
                <w:szCs w:val="22"/>
                <w:shd w:val="clear" w:color="auto" w:fill="FFFFFF"/>
              </w:rPr>
              <w:t xml:space="preserve"> UNICAMP.</w:t>
            </w:r>
          </w:p>
          <w:p w14:paraId="5A4DE25C" w14:textId="77777777" w:rsidR="00DA7A71" w:rsidRPr="00E024E0" w:rsidRDefault="00DA7A71" w:rsidP="00E36AD7">
            <w:pPr>
              <w:jc w:val="both"/>
              <w:rPr>
                <w:rFonts w:ascii="Arial" w:hAnsi="Arial" w:cs="Arial"/>
                <w:b/>
                <w:sz w:val="22"/>
                <w:szCs w:val="22"/>
              </w:rPr>
            </w:pPr>
          </w:p>
          <w:p w14:paraId="5A4DE25D" w14:textId="6252EBE7" w:rsidR="00DA7A71" w:rsidRPr="00E024E0" w:rsidRDefault="004B7D91" w:rsidP="00E36AD7">
            <w:pPr>
              <w:jc w:val="both"/>
              <w:rPr>
                <w:rFonts w:ascii="Arial" w:hAnsi="Arial" w:cs="Arial"/>
                <w:b/>
                <w:sz w:val="22"/>
                <w:szCs w:val="22"/>
              </w:rPr>
            </w:pPr>
            <w:r w:rsidRPr="00E024E0">
              <w:rPr>
                <w:rFonts w:ascii="Arial" w:hAnsi="Arial" w:cs="Arial"/>
                <w:b/>
                <w:sz w:val="22"/>
                <w:szCs w:val="22"/>
              </w:rPr>
              <w:t>Results</w:t>
            </w:r>
          </w:p>
          <w:p w14:paraId="1BCD5F75" w14:textId="016D02F2" w:rsidR="00B9180F" w:rsidRPr="00E024E0" w:rsidRDefault="00B9180F" w:rsidP="00B9180F">
            <w:pPr>
              <w:jc w:val="both"/>
              <w:rPr>
                <w:rFonts w:ascii="Arial" w:hAnsi="Arial" w:cs="Arial"/>
                <w:color w:val="212121"/>
                <w:sz w:val="22"/>
                <w:szCs w:val="22"/>
                <w:shd w:val="clear" w:color="auto" w:fill="FFFFFF"/>
              </w:rPr>
            </w:pPr>
            <w:r w:rsidRPr="00E024E0">
              <w:rPr>
                <w:rFonts w:ascii="Arial" w:hAnsi="Arial" w:cs="Arial"/>
                <w:color w:val="212121"/>
                <w:sz w:val="22"/>
                <w:szCs w:val="22"/>
                <w:shd w:val="clear" w:color="auto" w:fill="FFFFFF"/>
              </w:rPr>
              <w:t xml:space="preserve">The result is a schematic mapping that shows the importance of addressing principles and values regarding the deliberation of complex decisions in the urban setting, before even developing instruments for their application. Preliminary, the content was synthesized in the following compilation: holistic view, transverse, integral, </w:t>
            </w:r>
            <w:proofErr w:type="spellStart"/>
            <w:r w:rsidRPr="00E024E0">
              <w:rPr>
                <w:rFonts w:ascii="Arial" w:hAnsi="Arial" w:cs="Arial"/>
                <w:color w:val="212121"/>
                <w:sz w:val="22"/>
                <w:szCs w:val="22"/>
                <w:shd w:val="clear" w:color="auto" w:fill="FFFFFF"/>
              </w:rPr>
              <w:t>intersectorial</w:t>
            </w:r>
            <w:proofErr w:type="spellEnd"/>
            <w:r w:rsidRPr="00E024E0">
              <w:rPr>
                <w:rFonts w:ascii="Arial" w:hAnsi="Arial" w:cs="Arial"/>
                <w:color w:val="212121"/>
                <w:sz w:val="22"/>
                <w:szCs w:val="22"/>
                <w:shd w:val="clear" w:color="auto" w:fill="FFFFFF"/>
              </w:rPr>
              <w:t xml:space="preserve"> policy; governance, communication, historical basis, reliability, transparency, co-responsibility, equity, autonomy, territoriality, solidarity, happiness, respect, diversity, justice and social inclusion, humanization and stakeholders. </w:t>
            </w:r>
          </w:p>
          <w:p w14:paraId="089DEF63" w14:textId="2DF56954" w:rsidR="004B7D91" w:rsidRPr="00E024E0" w:rsidRDefault="004B7D91" w:rsidP="00E36AD7">
            <w:pPr>
              <w:jc w:val="both"/>
              <w:rPr>
                <w:rFonts w:ascii="Arial" w:hAnsi="Arial" w:cs="Arial"/>
                <w:b/>
                <w:sz w:val="22"/>
                <w:szCs w:val="22"/>
              </w:rPr>
            </w:pPr>
          </w:p>
          <w:p w14:paraId="3AD6967B" w14:textId="4AB72C40" w:rsidR="004B7D91" w:rsidRPr="00E024E0" w:rsidRDefault="004B7D91" w:rsidP="00E36AD7">
            <w:pPr>
              <w:jc w:val="both"/>
              <w:rPr>
                <w:rFonts w:ascii="Arial" w:hAnsi="Arial" w:cs="Arial"/>
                <w:b/>
                <w:sz w:val="22"/>
                <w:szCs w:val="22"/>
              </w:rPr>
            </w:pPr>
            <w:r w:rsidRPr="00E024E0">
              <w:rPr>
                <w:rFonts w:ascii="Arial" w:hAnsi="Arial" w:cs="Arial"/>
                <w:b/>
                <w:sz w:val="22"/>
                <w:szCs w:val="22"/>
              </w:rPr>
              <w:t>Discussion</w:t>
            </w:r>
          </w:p>
          <w:p w14:paraId="24B8CD62" w14:textId="2572FBD6" w:rsidR="004B7D91" w:rsidRPr="00E024E0" w:rsidRDefault="00C86E96" w:rsidP="00E36AD7">
            <w:pPr>
              <w:jc w:val="both"/>
              <w:rPr>
                <w:rFonts w:ascii="inherit" w:hAnsi="inherit"/>
                <w:color w:val="212121"/>
                <w:sz w:val="22"/>
                <w:szCs w:val="22"/>
              </w:rPr>
            </w:pPr>
            <w:r w:rsidRPr="00E024E0">
              <w:rPr>
                <w:rFonts w:ascii="Arial" w:hAnsi="Arial" w:cs="Arial"/>
                <w:color w:val="212121"/>
                <w:sz w:val="22"/>
                <w:szCs w:val="22"/>
                <w:shd w:val="clear" w:color="auto" w:fill="FFFFFF"/>
              </w:rPr>
              <w:t xml:space="preserve">Therefore, </w:t>
            </w:r>
            <w:r w:rsidRPr="00E024E0">
              <w:rPr>
                <w:rFonts w:ascii="Arial" w:hAnsi="Arial" w:cs="Arial"/>
                <w:color w:val="212121"/>
                <w:sz w:val="22"/>
                <w:szCs w:val="22"/>
                <w:lang w:val="en"/>
              </w:rPr>
              <w:t>this is a highly complex subject, in which the concept of the principles and values ​​investigated must be deeply understood, widely disseminated, collaboratively applied with tenacity in the management of cities aiming at strengthening urban democracy and towards self-sustainability.</w:t>
            </w:r>
          </w:p>
          <w:p w14:paraId="4B65444B" w14:textId="77777777" w:rsidR="00C86E96" w:rsidRPr="00E024E0" w:rsidRDefault="00C86E96" w:rsidP="00E36AD7">
            <w:pPr>
              <w:jc w:val="both"/>
              <w:rPr>
                <w:rFonts w:ascii="inherit" w:hAnsi="inherit"/>
                <w:color w:val="212121"/>
                <w:sz w:val="22"/>
                <w:szCs w:val="22"/>
              </w:rPr>
            </w:pPr>
          </w:p>
          <w:p w14:paraId="3CDEB4A9" w14:textId="5B83C8DE" w:rsidR="004B7D91" w:rsidRPr="00E024E0" w:rsidRDefault="004B7D91" w:rsidP="00E36AD7">
            <w:pPr>
              <w:jc w:val="both"/>
              <w:rPr>
                <w:rFonts w:ascii="Arial" w:hAnsi="Arial" w:cs="Arial"/>
                <w:b/>
                <w:sz w:val="22"/>
                <w:szCs w:val="22"/>
              </w:rPr>
            </w:pPr>
            <w:r w:rsidRPr="00E024E0">
              <w:rPr>
                <w:rFonts w:ascii="Arial" w:hAnsi="Arial" w:cs="Arial"/>
                <w:b/>
                <w:sz w:val="22"/>
                <w:szCs w:val="22"/>
              </w:rPr>
              <w:t>Keywords</w:t>
            </w:r>
          </w:p>
          <w:p w14:paraId="32975A36" w14:textId="37991606" w:rsidR="00B9180F" w:rsidRPr="00E024E0" w:rsidRDefault="00B9180F" w:rsidP="00B91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r w:rsidRPr="00E024E0">
              <w:rPr>
                <w:rFonts w:ascii="Arial" w:hAnsi="Arial" w:cs="Arial"/>
                <w:color w:val="212121"/>
                <w:sz w:val="22"/>
                <w:szCs w:val="22"/>
                <w:lang w:val="en" w:eastAsia="pt-BR"/>
              </w:rPr>
              <w:t xml:space="preserve">Urban planning; principles and values; healthy cities; </w:t>
            </w:r>
            <w:r w:rsidR="0045683F" w:rsidRPr="00E024E0">
              <w:rPr>
                <w:rFonts w:ascii="Arial" w:hAnsi="Arial" w:cs="Arial"/>
                <w:color w:val="212121"/>
                <w:sz w:val="22"/>
                <w:szCs w:val="22"/>
                <w:shd w:val="clear" w:color="auto" w:fill="FFFFFF"/>
              </w:rPr>
              <w:t>quality of life</w:t>
            </w:r>
            <w:r w:rsidRPr="00E024E0">
              <w:rPr>
                <w:rFonts w:ascii="Arial" w:hAnsi="Arial" w:cs="Arial"/>
                <w:color w:val="212121"/>
                <w:sz w:val="22"/>
                <w:szCs w:val="22"/>
                <w:lang w:val="en" w:eastAsia="pt-BR"/>
              </w:rPr>
              <w:t>.</w:t>
            </w:r>
          </w:p>
          <w:p w14:paraId="736CA481" w14:textId="77777777" w:rsidR="00B9180F" w:rsidRPr="00E024E0" w:rsidRDefault="00B9180F" w:rsidP="00B91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2"/>
                <w:szCs w:val="22"/>
                <w:lang w:val="en" w:eastAsia="pt-BR"/>
              </w:rPr>
            </w:pPr>
          </w:p>
          <w:p w14:paraId="5A4DE261" w14:textId="675A1840" w:rsidR="00DA7A71" w:rsidRPr="00E024E0" w:rsidRDefault="00DA7A71" w:rsidP="00E36AD7">
            <w:pPr>
              <w:jc w:val="both"/>
              <w:rPr>
                <w:rFonts w:ascii="Arial" w:hAnsi="Arial" w:cs="Arial"/>
                <w:b/>
                <w:sz w:val="22"/>
                <w:szCs w:val="22"/>
              </w:rPr>
            </w:pPr>
          </w:p>
          <w:p w14:paraId="5A4DE262" w14:textId="76239C87" w:rsidR="00DA7A71" w:rsidRPr="00E024E0" w:rsidRDefault="00DA7A71" w:rsidP="00E36AD7">
            <w:pPr>
              <w:jc w:val="both"/>
              <w:rPr>
                <w:rFonts w:ascii="Arial" w:hAnsi="Arial" w:cs="Arial"/>
                <w:b/>
                <w:sz w:val="22"/>
                <w:szCs w:val="22"/>
              </w:rPr>
            </w:pPr>
          </w:p>
          <w:p w14:paraId="5A4DE263" w14:textId="3A181901" w:rsidR="00DA7A71" w:rsidRPr="00E024E0" w:rsidRDefault="00DA7A71" w:rsidP="00E36AD7">
            <w:pPr>
              <w:jc w:val="both"/>
              <w:rPr>
                <w:rFonts w:ascii="Arial" w:hAnsi="Arial" w:cs="Arial"/>
                <w:bCs/>
                <w:sz w:val="22"/>
                <w:szCs w:val="22"/>
              </w:rPr>
            </w:pPr>
          </w:p>
        </w:tc>
      </w:tr>
    </w:tbl>
    <w:p w14:paraId="5A4DE265" w14:textId="4C2C1C75" w:rsidR="00490208" w:rsidRPr="00E024E0" w:rsidRDefault="00490208" w:rsidP="004C45A1">
      <w:pPr>
        <w:rPr>
          <w:sz w:val="22"/>
          <w:szCs w:val="22"/>
        </w:rPr>
      </w:pPr>
    </w:p>
    <w:sectPr w:rsidR="00490208" w:rsidRPr="00E024E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3429F"/>
    <w:rsid w:val="001C3A37"/>
    <w:rsid w:val="00211765"/>
    <w:rsid w:val="00230B21"/>
    <w:rsid w:val="00234EAA"/>
    <w:rsid w:val="00242808"/>
    <w:rsid w:val="00294265"/>
    <w:rsid w:val="002A447E"/>
    <w:rsid w:val="002B7FC8"/>
    <w:rsid w:val="002F34DB"/>
    <w:rsid w:val="00317FFE"/>
    <w:rsid w:val="00363AF7"/>
    <w:rsid w:val="003A6236"/>
    <w:rsid w:val="003B15A7"/>
    <w:rsid w:val="003F596D"/>
    <w:rsid w:val="0045683F"/>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344FD"/>
    <w:rsid w:val="00AA1598"/>
    <w:rsid w:val="00AA5B46"/>
    <w:rsid w:val="00AB42C9"/>
    <w:rsid w:val="00B12CD1"/>
    <w:rsid w:val="00B20967"/>
    <w:rsid w:val="00B766BF"/>
    <w:rsid w:val="00B9180F"/>
    <w:rsid w:val="00BC5CBE"/>
    <w:rsid w:val="00C055B3"/>
    <w:rsid w:val="00C211D2"/>
    <w:rsid w:val="00C73E89"/>
    <w:rsid w:val="00C84789"/>
    <w:rsid w:val="00C867A0"/>
    <w:rsid w:val="00C86E96"/>
    <w:rsid w:val="00C978A6"/>
    <w:rsid w:val="00CA0DE6"/>
    <w:rsid w:val="00CB2597"/>
    <w:rsid w:val="00CC5CF2"/>
    <w:rsid w:val="00CD0335"/>
    <w:rsid w:val="00CE496D"/>
    <w:rsid w:val="00CE5D57"/>
    <w:rsid w:val="00D71EFE"/>
    <w:rsid w:val="00DA45EE"/>
    <w:rsid w:val="00DA7A71"/>
    <w:rsid w:val="00DC2C64"/>
    <w:rsid w:val="00DE6D44"/>
    <w:rsid w:val="00E024E0"/>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3C785F32-A70D-4E64-ABDF-C31EFDB5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TMLPreformatted">
    <w:name w:val="HTML Preformatted"/>
    <w:basedOn w:val="Normal"/>
    <w:link w:val="HTMLPreformattedChar"/>
    <w:uiPriority w:val="99"/>
    <w:semiHidden/>
    <w:unhideWhenUsed/>
    <w:rsid w:val="00B91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HTMLPreformattedChar">
    <w:name w:val="HTML Preformatted Char"/>
    <w:basedOn w:val="DefaultParagraphFont"/>
    <w:link w:val="HTMLPreformatted"/>
    <w:uiPriority w:val="99"/>
    <w:semiHidden/>
    <w:rsid w:val="00B9180F"/>
    <w:rPr>
      <w:rFonts w:ascii="Courier New" w:hAnsi="Courier New" w:cs="Courier New"/>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49326">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9c8a2b7b-0bee-4c48-b0a6-23db8982d3bc"/>
    <ds:schemaRef ds:uri="http://schemas.microsoft.com/office/infopath/2007/PartnerControls"/>
    <ds:schemaRef ds:uri="6911e96c-4cc4-42d5-8e43-f93924cf6a05"/>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E4F88F3-37A6-45D1-B8E2-98ECDBC2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2207</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2018-09-01T03:23:00Z</dcterms:created>
  <dcterms:modified xsi:type="dcterms:W3CDTF">2018-09-01T03:23:00Z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