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6DBCDD48" w:rsidR="00C8423A" w:rsidRPr="00C15EA0" w:rsidRDefault="00C15EA0" w:rsidP="00706DED">
            <w:pPr>
              <w:jc w:val="both"/>
              <w:rPr>
                <w:rFonts w:ascii="Arial" w:hAnsi="Arial" w:cs="Arial"/>
                <w:bCs/>
                <w:i/>
                <w:iCs/>
                <w:sz w:val="22"/>
                <w:szCs w:val="22"/>
              </w:rPr>
            </w:pPr>
            <w:r w:rsidRPr="00C15EA0">
              <w:rPr>
                <w:rFonts w:ascii="Arial" w:hAnsi="Arial" w:cs="Arial"/>
                <w:bCs/>
                <w:i/>
                <w:iCs/>
                <w:sz w:val="22"/>
                <w:szCs w:val="22"/>
              </w:rPr>
              <w:t>Paper</w:t>
            </w:r>
          </w:p>
          <w:p w14:paraId="75DA25FE" w14:textId="77777777" w:rsidR="00C8423A" w:rsidRDefault="00192C23" w:rsidP="0065012F">
            <w:pPr>
              <w:tabs>
                <w:tab w:val="left" w:pos="3386"/>
              </w:tabs>
              <w:jc w:val="both"/>
              <w:rPr>
                <w:rFonts w:ascii="Arial" w:hAnsi="Arial" w:cs="Arial"/>
                <w:b/>
                <w:bCs/>
                <w:sz w:val="22"/>
                <w:szCs w:val="22"/>
              </w:rPr>
            </w:pPr>
            <w:r w:rsidRPr="00C15EA0">
              <w:rPr>
                <w:rFonts w:ascii="Arial" w:hAnsi="Arial" w:cs="Arial"/>
                <w:b/>
                <w:bCs/>
                <w:sz w:val="22"/>
                <w:szCs w:val="22"/>
              </w:rPr>
              <w:t xml:space="preserve">Beyond Adaptation for Ireland: Bridging the Gap Towards Climate Resilience </w:t>
            </w:r>
          </w:p>
          <w:p w14:paraId="3F7D1534" w14:textId="2271B02E" w:rsidR="00C15EA0" w:rsidRPr="00C15EA0" w:rsidRDefault="00C15EA0"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7464FE0" w14:textId="7688B683" w:rsidR="00192C23" w:rsidRPr="00F57B2E" w:rsidRDefault="00F57B2E" w:rsidP="00706DED">
            <w:pPr>
              <w:jc w:val="both"/>
              <w:rPr>
                <w:rFonts w:ascii="Arial" w:hAnsi="Arial" w:cs="Arial"/>
                <w:bCs/>
                <w:sz w:val="22"/>
                <w:szCs w:val="22"/>
              </w:rPr>
            </w:pPr>
            <w:r w:rsidRPr="00F57B2E">
              <w:rPr>
                <w:rFonts w:ascii="Arial" w:hAnsi="Arial" w:cs="Arial"/>
                <w:bCs/>
                <w:sz w:val="22"/>
                <w:szCs w:val="22"/>
              </w:rPr>
              <w:t>Ireland, like many nations, faces escalating climate impacts that threaten its ecosystems, communities, and economy. While Irish climate adaptation policy has developed significantly in recent years, it is becoming increasingly clear that to ensure long-term resilience a more transformative approach to addressing climate change is needed. This will involve not only adapting to existing impacts but also reimagining systems, policies, and structures to proactively safeguard future well-being. This approach requires a shift from reactive measures to more holistic, anticipatory strategies.</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25A18D5C" w14:textId="77777777" w:rsidR="00B26704" w:rsidRPr="00587608" w:rsidRDefault="00B26704" w:rsidP="00B26704">
            <w:pPr>
              <w:jc w:val="both"/>
              <w:rPr>
                <w:rFonts w:ascii="Arial" w:hAnsi="Arial" w:cs="Arial"/>
                <w:bCs/>
                <w:sz w:val="22"/>
                <w:szCs w:val="22"/>
              </w:rPr>
            </w:pPr>
            <w:r w:rsidRPr="00587608">
              <w:rPr>
                <w:rFonts w:ascii="Arial" w:hAnsi="Arial" w:cs="Arial"/>
                <w:bCs/>
                <w:sz w:val="22"/>
                <w:szCs w:val="22"/>
              </w:rPr>
              <w:t>The primary objectives of this research are to examine Ireland's current climate adaptation policies, assess their effectiveness, and propose where new thinking can emerge. Specifically, the study aims to:</w:t>
            </w:r>
          </w:p>
          <w:p w14:paraId="41B8C0D6" w14:textId="69CFFA5B" w:rsidR="00B26704" w:rsidRPr="00587608" w:rsidRDefault="00B26704" w:rsidP="00B26704">
            <w:pPr>
              <w:jc w:val="both"/>
              <w:rPr>
                <w:rFonts w:ascii="Arial" w:hAnsi="Arial" w:cs="Arial"/>
                <w:bCs/>
                <w:sz w:val="22"/>
                <w:szCs w:val="22"/>
              </w:rPr>
            </w:pPr>
            <w:r w:rsidRPr="00587608">
              <w:rPr>
                <w:rFonts w:ascii="Arial" w:hAnsi="Arial" w:cs="Arial"/>
                <w:bCs/>
                <w:sz w:val="22"/>
                <w:szCs w:val="22"/>
              </w:rPr>
              <w:t>•</w:t>
            </w:r>
            <w:r w:rsidR="00587608">
              <w:rPr>
                <w:rFonts w:ascii="Arial" w:hAnsi="Arial" w:cs="Arial"/>
                <w:bCs/>
                <w:sz w:val="22"/>
                <w:szCs w:val="22"/>
              </w:rPr>
              <w:t xml:space="preserve"> </w:t>
            </w:r>
            <w:r w:rsidRPr="00587608">
              <w:rPr>
                <w:rFonts w:ascii="Arial" w:hAnsi="Arial" w:cs="Arial"/>
                <w:bCs/>
                <w:sz w:val="22"/>
                <w:szCs w:val="22"/>
              </w:rPr>
              <w:t>analyse the strengths and limitations of existing adaptation policies in Ireland,</w:t>
            </w:r>
          </w:p>
          <w:p w14:paraId="67CAB758" w14:textId="0AABA15B" w:rsidR="00B26704" w:rsidRPr="00587608" w:rsidRDefault="00B26704" w:rsidP="00B26704">
            <w:pPr>
              <w:jc w:val="both"/>
              <w:rPr>
                <w:rFonts w:ascii="Arial" w:hAnsi="Arial" w:cs="Arial"/>
                <w:bCs/>
                <w:sz w:val="22"/>
                <w:szCs w:val="22"/>
              </w:rPr>
            </w:pPr>
            <w:r w:rsidRPr="00587608">
              <w:rPr>
                <w:rFonts w:ascii="Arial" w:hAnsi="Arial" w:cs="Arial"/>
                <w:bCs/>
                <w:sz w:val="22"/>
                <w:szCs w:val="22"/>
              </w:rPr>
              <w:t>•</w:t>
            </w:r>
            <w:r w:rsidR="00587608">
              <w:rPr>
                <w:rFonts w:ascii="Arial" w:hAnsi="Arial" w:cs="Arial"/>
                <w:bCs/>
                <w:sz w:val="22"/>
                <w:szCs w:val="22"/>
              </w:rPr>
              <w:t xml:space="preserve"> </w:t>
            </w:r>
            <w:r w:rsidRPr="00587608">
              <w:rPr>
                <w:rFonts w:ascii="Arial" w:hAnsi="Arial" w:cs="Arial"/>
                <w:bCs/>
                <w:sz w:val="22"/>
                <w:szCs w:val="22"/>
              </w:rPr>
              <w:t>identify emerging climate risks that demand a rethinking of traditional approaches, and</w:t>
            </w:r>
          </w:p>
          <w:p w14:paraId="0FD646CC" w14:textId="1317B4CE" w:rsidR="00B26704" w:rsidRPr="00587608" w:rsidRDefault="00B26704" w:rsidP="00B26704">
            <w:pPr>
              <w:jc w:val="both"/>
              <w:rPr>
                <w:rFonts w:ascii="Arial" w:hAnsi="Arial" w:cs="Arial"/>
                <w:bCs/>
                <w:sz w:val="22"/>
                <w:szCs w:val="22"/>
              </w:rPr>
            </w:pPr>
            <w:r w:rsidRPr="00587608">
              <w:rPr>
                <w:rFonts w:ascii="Arial" w:hAnsi="Arial" w:cs="Arial"/>
                <w:bCs/>
                <w:sz w:val="22"/>
                <w:szCs w:val="22"/>
              </w:rPr>
              <w:t>•</w:t>
            </w:r>
            <w:r w:rsidR="00587608">
              <w:rPr>
                <w:rFonts w:ascii="Arial" w:hAnsi="Arial" w:cs="Arial"/>
                <w:bCs/>
                <w:sz w:val="22"/>
                <w:szCs w:val="22"/>
              </w:rPr>
              <w:t xml:space="preserve"> </w:t>
            </w:r>
            <w:r w:rsidRPr="00587608">
              <w:rPr>
                <w:rFonts w:ascii="Arial" w:hAnsi="Arial" w:cs="Arial"/>
                <w:bCs/>
                <w:sz w:val="22"/>
                <w:szCs w:val="22"/>
              </w:rPr>
              <w:t>explore how Ireland can develop the capacity to not only manage risks but also support and build resilience across vulnerable systems.</w:t>
            </w:r>
          </w:p>
          <w:p w14:paraId="14A122F3" w14:textId="77777777" w:rsidR="00F57B2E" w:rsidRPr="00587608" w:rsidRDefault="00F57B2E" w:rsidP="00706DED">
            <w:pPr>
              <w:jc w:val="both"/>
              <w:rPr>
                <w:rFonts w:ascii="Arial" w:hAnsi="Arial" w:cs="Arial"/>
                <w:bCs/>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F07E5AF" w14:textId="2682D914" w:rsidR="00F006C6" w:rsidRPr="00F006C6" w:rsidRDefault="00F006C6" w:rsidP="00706DED">
            <w:pPr>
              <w:jc w:val="both"/>
              <w:rPr>
                <w:rFonts w:ascii="Arial" w:hAnsi="Arial" w:cs="Arial"/>
                <w:bCs/>
                <w:sz w:val="22"/>
                <w:szCs w:val="22"/>
              </w:rPr>
            </w:pPr>
            <w:r w:rsidRPr="00F006C6">
              <w:rPr>
                <w:rFonts w:ascii="Arial" w:hAnsi="Arial" w:cs="Arial"/>
                <w:bCs/>
                <w:sz w:val="22"/>
                <w:szCs w:val="22"/>
              </w:rPr>
              <w:t>A comprehensive review of existing climate adaptation strategies, policies, and reports was conducted to identify the gaps and challenges faced by Ireland in its adaptation journey. Additionally, case studies from international contexts were analysed to draw comparisons and lessons to inform Irish policy and practice.</w:t>
            </w:r>
          </w:p>
          <w:p w14:paraId="3755CC63" w14:textId="77777777" w:rsidR="00F006C6" w:rsidRDefault="00F006C6"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2C44A884" w:rsidR="0065012F" w:rsidRPr="00E65FF0" w:rsidRDefault="00E65FF0" w:rsidP="00706DED">
            <w:pPr>
              <w:jc w:val="both"/>
              <w:rPr>
                <w:rFonts w:ascii="Arial" w:hAnsi="Arial" w:cs="Arial"/>
                <w:bCs/>
                <w:sz w:val="22"/>
                <w:szCs w:val="22"/>
              </w:rPr>
            </w:pPr>
            <w:r w:rsidRPr="00E65FF0">
              <w:rPr>
                <w:rFonts w:ascii="Arial" w:hAnsi="Arial" w:cs="Arial"/>
                <w:bCs/>
                <w:sz w:val="22"/>
                <w:szCs w:val="22"/>
              </w:rPr>
              <w:t>The research uncovers several key insights. While Ireland has made significant strides in climate adaptation, many existing policies remain reactive and short-term in nature. The paper suggests that a more integrated approach is needed, one that more clearly acknowledges the role of inter alia nature-based solutions, community-led adaptation, consideration of cross-border risks, and long-term planning. Furthermore, there is a lack of cohesive frameworks that bridge adaptation with mitigation efforts, leading to missed opportunities for co-benefits. Ireland’s regional disparities in climate vulnerability also highlight the need for a strengthening of localised strategies.</w:t>
            </w:r>
          </w:p>
          <w:p w14:paraId="261EC656" w14:textId="2669F05C" w:rsidR="00C8423A" w:rsidRDefault="0065012F" w:rsidP="00706DED">
            <w:pPr>
              <w:jc w:val="both"/>
              <w:rPr>
                <w:rFonts w:ascii="Arial" w:hAnsi="Arial" w:cs="Arial"/>
                <w:bCs/>
                <w:sz w:val="22"/>
                <w:szCs w:val="22"/>
              </w:rPr>
            </w:pPr>
            <w:r w:rsidRPr="00E65FF0">
              <w:rPr>
                <w:rFonts w:ascii="Arial" w:hAnsi="Arial" w:cs="Arial"/>
                <w:bCs/>
                <w:sz w:val="22"/>
                <w:szCs w:val="22"/>
              </w:rPr>
              <w:t xml:space="preserve">Significance of the work for policy and practice </w:t>
            </w:r>
          </w:p>
          <w:p w14:paraId="5B4DA06C" w14:textId="77777777" w:rsidR="00E65FF0" w:rsidRPr="00CD0994" w:rsidRDefault="00E65FF0" w:rsidP="00706DED">
            <w:pPr>
              <w:jc w:val="both"/>
              <w:rPr>
                <w:rFonts w:ascii="Arial" w:hAnsi="Arial" w:cs="Arial"/>
                <w:b/>
                <w:sz w:val="22"/>
                <w:szCs w:val="22"/>
              </w:rPr>
            </w:pPr>
          </w:p>
          <w:p w14:paraId="09FE8F4D" w14:textId="77777777" w:rsidR="00CD0994" w:rsidRPr="00CD0994" w:rsidRDefault="00CD0994" w:rsidP="00706DED">
            <w:pPr>
              <w:jc w:val="both"/>
              <w:rPr>
                <w:rFonts w:ascii="Arial" w:hAnsi="Arial" w:cs="Arial"/>
                <w:b/>
                <w:sz w:val="22"/>
                <w:szCs w:val="22"/>
              </w:rPr>
            </w:pPr>
            <w:r w:rsidRPr="00CD0994">
              <w:rPr>
                <w:rFonts w:ascii="Arial" w:hAnsi="Arial" w:cs="Arial"/>
                <w:b/>
                <w:sz w:val="22"/>
                <w:szCs w:val="22"/>
              </w:rPr>
              <w:t>Significance for Policy and Practice</w:t>
            </w:r>
          </w:p>
          <w:p w14:paraId="2CBAECD6" w14:textId="6640A2DE" w:rsidR="009F4EA0" w:rsidRPr="00C15EA0" w:rsidRDefault="00CD0994" w:rsidP="00706DED">
            <w:pPr>
              <w:jc w:val="both"/>
              <w:rPr>
                <w:rFonts w:ascii="Arial" w:hAnsi="Arial" w:cs="Arial"/>
                <w:bCs/>
                <w:sz w:val="22"/>
                <w:szCs w:val="22"/>
              </w:rPr>
            </w:pPr>
            <w:r w:rsidRPr="00CD0994">
              <w:rPr>
                <w:rFonts w:ascii="Arial" w:hAnsi="Arial" w:cs="Arial"/>
                <w:bCs/>
                <w:sz w:val="22"/>
                <w:szCs w:val="22"/>
              </w:rPr>
              <w:t xml:space="preserve"> This presentation calls for a shift in how Ireland currently approaches climate adaptation. The findings emphasise the importance of moving beyond traditional adaptation to embrace a more transformative model that anticipates future risks and looks to opportunities to proactively build resilience. For policymakers, this study offers </w:t>
            </w:r>
            <w:proofErr w:type="gramStart"/>
            <w:r w:rsidRPr="00CD0994">
              <w:rPr>
                <w:rFonts w:ascii="Arial" w:hAnsi="Arial" w:cs="Arial"/>
                <w:bCs/>
                <w:sz w:val="22"/>
                <w:szCs w:val="22"/>
              </w:rPr>
              <w:t>a number of</w:t>
            </w:r>
            <w:proofErr w:type="gramEnd"/>
            <w:r w:rsidRPr="00CD0994">
              <w:rPr>
                <w:rFonts w:ascii="Arial" w:hAnsi="Arial" w:cs="Arial"/>
                <w:bCs/>
                <w:sz w:val="22"/>
                <w:szCs w:val="22"/>
              </w:rPr>
              <w:t xml:space="preserve"> practical recommendations including enhancing cross-sector collaboration and embedding resilience thinking into existing policy frameworks. The presentation also provides suggestions for policy to support practitioners working on the ground to develop community resilience.</w:t>
            </w: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92C23"/>
    <w:rsid w:val="00247C60"/>
    <w:rsid w:val="00256963"/>
    <w:rsid w:val="002A6E74"/>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587608"/>
    <w:rsid w:val="0065012F"/>
    <w:rsid w:val="0068043B"/>
    <w:rsid w:val="00681CA7"/>
    <w:rsid w:val="00705989"/>
    <w:rsid w:val="008235E8"/>
    <w:rsid w:val="008773DF"/>
    <w:rsid w:val="008B01BA"/>
    <w:rsid w:val="008B50A0"/>
    <w:rsid w:val="008C0C35"/>
    <w:rsid w:val="008C22AD"/>
    <w:rsid w:val="008C2633"/>
    <w:rsid w:val="008D49AA"/>
    <w:rsid w:val="008E3D8D"/>
    <w:rsid w:val="008F2F93"/>
    <w:rsid w:val="009010B0"/>
    <w:rsid w:val="00906B39"/>
    <w:rsid w:val="00963443"/>
    <w:rsid w:val="009C374A"/>
    <w:rsid w:val="009F4EA0"/>
    <w:rsid w:val="00B026E8"/>
    <w:rsid w:val="00B26704"/>
    <w:rsid w:val="00B61269"/>
    <w:rsid w:val="00BA0872"/>
    <w:rsid w:val="00BA26BB"/>
    <w:rsid w:val="00BC6810"/>
    <w:rsid w:val="00BE0B4D"/>
    <w:rsid w:val="00BE58D6"/>
    <w:rsid w:val="00C15EA0"/>
    <w:rsid w:val="00C26081"/>
    <w:rsid w:val="00C4126D"/>
    <w:rsid w:val="00C76C99"/>
    <w:rsid w:val="00C8423A"/>
    <w:rsid w:val="00CD0994"/>
    <w:rsid w:val="00CE53FE"/>
    <w:rsid w:val="00D716AD"/>
    <w:rsid w:val="00DB7929"/>
    <w:rsid w:val="00DD1BB3"/>
    <w:rsid w:val="00E612FF"/>
    <w:rsid w:val="00E65FF0"/>
    <w:rsid w:val="00EB1B31"/>
    <w:rsid w:val="00F006C6"/>
    <w:rsid w:val="00F57B2E"/>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8313F-5BDD-4646-AFFD-E8210C103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cab52c9b-ab33-4221-8af9-54f8f2b86a80"/>
    <ds:schemaRef ds:uri="http://schemas.microsoft.com/office/2006/documentManagement/types"/>
    <ds:schemaRef ds:uri="9c8a2b7b-0bee-4c48-b0a6-23db8982d3bc"/>
    <ds:schemaRef ds:uri="6911e96c-4cc4-42d5-8e43-f93924cf6a05"/>
    <ds:schemaRef ds:uri="http://purl.org/dc/dcmitype/"/>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441</Words>
  <Characters>2514</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11</cp:revision>
  <dcterms:created xsi:type="dcterms:W3CDTF">2025-02-27T17:27:00Z</dcterms:created>
  <dcterms:modified xsi:type="dcterms:W3CDTF">2025-08-10T01:45:00Z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