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741A" w:rsidRPr="00C1741A" w14:paraId="43695E3A" w14:textId="77777777" w:rsidTr="00C1741A">
        <w:tc>
          <w:tcPr>
            <w:tcW w:w="9010" w:type="dxa"/>
          </w:tcPr>
          <w:p w14:paraId="193A3631" w14:textId="77777777" w:rsidR="00C1741A" w:rsidRPr="00C1741A" w:rsidRDefault="00C1741A" w:rsidP="00C174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741A">
              <w:rPr>
                <w:rFonts w:ascii="Arial" w:hAnsi="Arial" w:cs="Arial"/>
                <w:b/>
                <w:sz w:val="22"/>
                <w:szCs w:val="22"/>
              </w:rPr>
              <w:t>Barriers to Diagnosis and Treatment for Multidrug/Rifampicin Resistant Tuberculosis in sub-Saharan Africa: A mixed-methods systematic review</w:t>
            </w:r>
          </w:p>
          <w:p w14:paraId="7843282E" w14:textId="77777777" w:rsidR="00C1741A" w:rsidRPr="00C1741A" w:rsidRDefault="00C1741A" w:rsidP="00A522D4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C1741A" w:rsidRPr="00C1741A" w14:paraId="7FB39FE6" w14:textId="77777777" w:rsidTr="00C1741A">
        <w:tc>
          <w:tcPr>
            <w:tcW w:w="9010" w:type="dxa"/>
          </w:tcPr>
          <w:p w14:paraId="24D85B45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741A">
              <w:rPr>
                <w:rFonts w:ascii="Arial" w:hAnsi="Arial" w:cs="Arial"/>
                <w:b/>
                <w:i/>
                <w:sz w:val="22"/>
                <w:szCs w:val="22"/>
              </w:rPr>
              <w:t>Background</w:t>
            </w:r>
          </w:p>
          <w:p w14:paraId="1B3224DC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C1741A">
              <w:rPr>
                <w:rFonts w:ascii="Arial" w:eastAsiaTheme="minorHAnsi" w:hAnsi="Arial" w:cs="Arial"/>
                <w:sz w:val="22"/>
                <w:szCs w:val="22"/>
              </w:rPr>
              <w:t>Multidrug-resistant or rifampicin-resistant tuberculosis (MDR/RR-TB) is an additional burden on fragile health systems in sub-Saharan Africa (SSA), complicated by high prevalence of HIV. Six high burden African countries contributed 12% of the 601,000 global MDR/RR-TB incident cases in 2016, with 53% of these in only 2 countries, Nigeria and South Africa. Some countries in the region had large gaps</w:t>
            </w:r>
            <w:r w:rsidRPr="00C1741A">
              <w:rPr>
                <w:rFonts w:ascii="Arial" w:hAnsi="Arial" w:cs="Arial"/>
                <w:sz w:val="22"/>
                <w:szCs w:val="22"/>
              </w:rPr>
              <w:t xml:space="preserve"> between estimated incidence and reported cases, as well as high rates of untreated patients.</w:t>
            </w:r>
            <w:r w:rsidRPr="00C1741A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C1741A">
              <w:rPr>
                <w:rFonts w:ascii="Arial" w:hAnsi="Arial" w:cs="Arial"/>
                <w:sz w:val="22"/>
                <w:szCs w:val="22"/>
              </w:rPr>
              <w:t xml:space="preserve">The objectives of this systematic review </w:t>
            </w:r>
            <w:proofErr w:type="gramStart"/>
            <w:r w:rsidRPr="00C1741A">
              <w:rPr>
                <w:rFonts w:ascii="Arial" w:hAnsi="Arial" w:cs="Arial"/>
                <w:sz w:val="22"/>
                <w:szCs w:val="22"/>
              </w:rPr>
              <w:t>was</w:t>
            </w:r>
            <w:proofErr w:type="gramEnd"/>
            <w:r w:rsidRPr="00C1741A">
              <w:rPr>
                <w:rFonts w:ascii="Arial" w:hAnsi="Arial" w:cs="Arial"/>
                <w:sz w:val="22"/>
                <w:szCs w:val="22"/>
              </w:rPr>
              <w:t xml:space="preserve"> to describe barriers to diagnosis and treatment in SSA. </w:t>
            </w:r>
          </w:p>
          <w:p w14:paraId="6DBCC7A3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741A">
              <w:rPr>
                <w:rFonts w:ascii="Arial" w:hAnsi="Arial" w:cs="Arial"/>
                <w:b/>
                <w:i/>
                <w:sz w:val="22"/>
                <w:szCs w:val="22"/>
              </w:rPr>
              <w:t>Methods</w:t>
            </w:r>
          </w:p>
          <w:p w14:paraId="7E43AF7F" w14:textId="77777777" w:rsidR="00C1741A" w:rsidRPr="00C1741A" w:rsidRDefault="00C1741A" w:rsidP="00C1741A">
            <w:pPr>
              <w:rPr>
                <w:rFonts w:ascii="Arial" w:hAnsi="Arial" w:cs="Arial"/>
                <w:sz w:val="22"/>
                <w:szCs w:val="22"/>
              </w:rPr>
            </w:pPr>
            <w:r w:rsidRPr="00C1741A">
              <w:rPr>
                <w:rFonts w:ascii="Arial" w:hAnsi="Arial" w:cs="Arial"/>
                <w:sz w:val="22"/>
                <w:szCs w:val="22"/>
              </w:rPr>
              <w:t>We searched eight electronic</w:t>
            </w:r>
            <w:r w:rsidRPr="00C1741A">
              <w:rPr>
                <w:rFonts w:ascii="Arial" w:hAnsi="Arial" w:cs="Arial"/>
                <w:sz w:val="22"/>
                <w:szCs w:val="22"/>
                <w:lang w:val="en-CA"/>
              </w:rPr>
              <w:t xml:space="preserve"> databases- Medline, Global Health, CINAHL, EMBASE, Scopus, Web of Science, IJTLD, and Google Scholar, </w:t>
            </w:r>
            <w:r w:rsidRPr="00C1741A">
              <w:rPr>
                <w:rFonts w:ascii="Arial" w:hAnsi="Arial" w:cs="Arial"/>
                <w:sz w:val="22"/>
                <w:szCs w:val="22"/>
              </w:rPr>
              <w:t>to identify studies where objectives were related to barriers to DR-TB treatment initiation and treatment in SSA</w:t>
            </w:r>
            <w:r w:rsidRPr="00C1741A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Pr="00C1741A">
              <w:rPr>
                <w:rFonts w:ascii="Arial" w:hAnsi="Arial" w:cs="Arial"/>
                <w:sz w:val="22"/>
                <w:szCs w:val="22"/>
              </w:rPr>
              <w:t xml:space="preserve">Publication dates were limited to January 2006 to July 2018. </w:t>
            </w:r>
          </w:p>
          <w:p w14:paraId="05B0A1F0" w14:textId="77777777" w:rsidR="00C1741A" w:rsidRPr="00C1741A" w:rsidRDefault="00C1741A" w:rsidP="00C1741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741A">
              <w:rPr>
                <w:rFonts w:ascii="Arial" w:hAnsi="Arial" w:cs="Arial"/>
                <w:b/>
                <w:i/>
                <w:sz w:val="22"/>
                <w:szCs w:val="22"/>
              </w:rPr>
              <w:t>Results</w:t>
            </w:r>
          </w:p>
          <w:p w14:paraId="64411EF8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41A">
              <w:rPr>
                <w:rFonts w:ascii="Arial" w:hAnsi="Arial" w:cs="Arial"/>
                <w:sz w:val="22"/>
                <w:szCs w:val="22"/>
              </w:rPr>
              <w:t xml:space="preserve">A total of 2729 studies were identified, 39 full texts assessed and 17 selected. Studies were in South Africa (15), Nigeria (1) and Gabon (1). </w:t>
            </w:r>
          </w:p>
          <w:p w14:paraId="314E056F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41A">
              <w:rPr>
                <w:rFonts w:ascii="Arial" w:hAnsi="Arial" w:cs="Arial"/>
                <w:sz w:val="22"/>
                <w:szCs w:val="22"/>
              </w:rPr>
              <w:t xml:space="preserve">Barriers and facilitators to MDR/RR-TB diagnosis and treatment were identified on health system- and patient levels. At the health system level, prolonged laboratory turn-around times, lower level of diagnosis facility, poor knowledge/use of treatment guidelines, missed diagnosis, stigma against DR-TB health workers and patients, data errors and drug stock-outs were identified barriers. Facilitators included decentralization of services, and point-of-care </w:t>
            </w:r>
            <w:proofErr w:type="spellStart"/>
            <w:r w:rsidRPr="00C1741A">
              <w:rPr>
                <w:rFonts w:ascii="Arial" w:hAnsi="Arial" w:cs="Arial"/>
                <w:sz w:val="22"/>
                <w:szCs w:val="22"/>
              </w:rPr>
              <w:t>Xpert</w:t>
            </w:r>
            <w:proofErr w:type="spellEnd"/>
            <w:r w:rsidRPr="00C1741A">
              <w:rPr>
                <w:rFonts w:ascii="Arial" w:hAnsi="Arial" w:cs="Arial"/>
                <w:sz w:val="22"/>
                <w:szCs w:val="22"/>
              </w:rPr>
              <w:t xml:space="preserve"> MTB/RIF testing. </w:t>
            </w:r>
          </w:p>
          <w:p w14:paraId="19333809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41A">
              <w:rPr>
                <w:rFonts w:ascii="Arial" w:hAnsi="Arial" w:cs="Arial"/>
                <w:sz w:val="22"/>
                <w:szCs w:val="22"/>
              </w:rPr>
              <w:t>At the patient level, barriers were poor access to health financing and treatment centers, fear of infection, denial or non-disclosure to family members, and the use of alternative care. Facilitators included urban residence and HIV-positivity.</w:t>
            </w:r>
          </w:p>
          <w:p w14:paraId="5CF97A66" w14:textId="77777777" w:rsidR="00C1741A" w:rsidRPr="00C1741A" w:rsidRDefault="00C1741A" w:rsidP="00C1741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1741A">
              <w:rPr>
                <w:rFonts w:ascii="Arial" w:hAnsi="Arial" w:cs="Arial"/>
                <w:b/>
                <w:i/>
                <w:sz w:val="22"/>
                <w:szCs w:val="22"/>
              </w:rPr>
              <w:t>Conclusion</w:t>
            </w:r>
          </w:p>
          <w:p w14:paraId="69D97FAE" w14:textId="77777777" w:rsidR="00C1741A" w:rsidRPr="00C1741A" w:rsidRDefault="00C1741A" w:rsidP="00C1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1741A">
              <w:rPr>
                <w:rFonts w:ascii="Arial" w:hAnsi="Arial" w:cs="Arial"/>
                <w:sz w:val="22"/>
                <w:szCs w:val="22"/>
                <w:lang w:val="en-CA"/>
              </w:rPr>
              <w:t xml:space="preserve">As case detection and treatment for MDR/RR-TB in SSA currently relies heavily on individual patients presenting voluntarily to the hospital for care, specific interventions targeting identified barriers at patient- and health system level will improve current low rates of detection and treatment. </w:t>
            </w:r>
          </w:p>
          <w:p w14:paraId="3C50B81A" w14:textId="77777777" w:rsidR="00C1741A" w:rsidRPr="00C1741A" w:rsidRDefault="00C1741A" w:rsidP="00A522D4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</w:tbl>
    <w:p w14:paraId="065E590C" w14:textId="13645734" w:rsidR="00C1741A" w:rsidRPr="00C1741A" w:rsidRDefault="00C1741A" w:rsidP="00A522D4">
      <w:pPr>
        <w:rPr>
          <w:rFonts w:ascii="Arial" w:hAnsi="Arial" w:cs="Arial"/>
          <w:b/>
          <w:sz w:val="22"/>
          <w:szCs w:val="22"/>
          <w:lang w:val="en-CA"/>
        </w:rPr>
      </w:pPr>
    </w:p>
    <w:p w14:paraId="232B3D67" w14:textId="77777777" w:rsidR="00C1741A" w:rsidRPr="00C1741A" w:rsidRDefault="00C1741A" w:rsidP="00A522D4">
      <w:pPr>
        <w:rPr>
          <w:rFonts w:ascii="Arial" w:hAnsi="Arial" w:cs="Arial"/>
          <w:sz w:val="22"/>
          <w:szCs w:val="22"/>
        </w:rPr>
      </w:pPr>
    </w:p>
    <w:p w14:paraId="122A1A86" w14:textId="3EF2DB8F" w:rsidR="00456BDC" w:rsidRPr="00C1741A" w:rsidRDefault="00456BDC" w:rsidP="00335C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CA"/>
        </w:rPr>
      </w:pPr>
      <w:bookmarkStart w:id="0" w:name="sec002"/>
      <w:bookmarkStart w:id="1" w:name="_GoBack"/>
      <w:bookmarkEnd w:id="0"/>
      <w:bookmarkEnd w:id="1"/>
    </w:p>
    <w:sectPr w:rsidR="00456BDC" w:rsidRPr="00C1741A" w:rsidSect="001474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C82"/>
    <w:multiLevelType w:val="hybridMultilevel"/>
    <w:tmpl w:val="4360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3121"/>
    <w:multiLevelType w:val="hybridMultilevel"/>
    <w:tmpl w:val="B82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zwvsss8twwz7efrenx02f0detdvv2prpez&quot;&gt;Protocol&lt;record-ids&gt;&lt;item&gt;91&lt;/item&gt;&lt;/record-ids&gt;&lt;/item&gt;&lt;/Libraries&gt;"/>
  </w:docVars>
  <w:rsids>
    <w:rsidRoot w:val="00A522D4"/>
    <w:rsid w:val="00000D22"/>
    <w:rsid w:val="000064AF"/>
    <w:rsid w:val="00015CB0"/>
    <w:rsid w:val="0004783E"/>
    <w:rsid w:val="00066FFD"/>
    <w:rsid w:val="0006710B"/>
    <w:rsid w:val="000C7F64"/>
    <w:rsid w:val="000F747E"/>
    <w:rsid w:val="00116720"/>
    <w:rsid w:val="00126294"/>
    <w:rsid w:val="00127679"/>
    <w:rsid w:val="001474D9"/>
    <w:rsid w:val="00153718"/>
    <w:rsid w:val="00185D05"/>
    <w:rsid w:val="001A0EA3"/>
    <w:rsid w:val="001E135C"/>
    <w:rsid w:val="002309AA"/>
    <w:rsid w:val="00256FE6"/>
    <w:rsid w:val="00261088"/>
    <w:rsid w:val="00270774"/>
    <w:rsid w:val="002B1D60"/>
    <w:rsid w:val="002E57D5"/>
    <w:rsid w:val="002F5F29"/>
    <w:rsid w:val="00335CE2"/>
    <w:rsid w:val="00375857"/>
    <w:rsid w:val="003A608B"/>
    <w:rsid w:val="00405352"/>
    <w:rsid w:val="00412981"/>
    <w:rsid w:val="00456BDC"/>
    <w:rsid w:val="004A25A3"/>
    <w:rsid w:val="004A7CB8"/>
    <w:rsid w:val="004B3B51"/>
    <w:rsid w:val="004D55EC"/>
    <w:rsid w:val="004F0C62"/>
    <w:rsid w:val="005238BC"/>
    <w:rsid w:val="005363F2"/>
    <w:rsid w:val="0058502B"/>
    <w:rsid w:val="005A7AC3"/>
    <w:rsid w:val="00604195"/>
    <w:rsid w:val="006221CD"/>
    <w:rsid w:val="006258FF"/>
    <w:rsid w:val="00664568"/>
    <w:rsid w:val="00674D6F"/>
    <w:rsid w:val="006841FC"/>
    <w:rsid w:val="006C1B7A"/>
    <w:rsid w:val="006C570C"/>
    <w:rsid w:val="0071708E"/>
    <w:rsid w:val="00724726"/>
    <w:rsid w:val="007D6F8E"/>
    <w:rsid w:val="007F0EE5"/>
    <w:rsid w:val="00887C06"/>
    <w:rsid w:val="008929EA"/>
    <w:rsid w:val="008F661A"/>
    <w:rsid w:val="00910BE4"/>
    <w:rsid w:val="009400ED"/>
    <w:rsid w:val="0094344F"/>
    <w:rsid w:val="00955F03"/>
    <w:rsid w:val="009979DE"/>
    <w:rsid w:val="009A1A25"/>
    <w:rsid w:val="009F2613"/>
    <w:rsid w:val="00A050B4"/>
    <w:rsid w:val="00A24EAF"/>
    <w:rsid w:val="00A365BB"/>
    <w:rsid w:val="00A522D4"/>
    <w:rsid w:val="00A860B6"/>
    <w:rsid w:val="00AD4FCD"/>
    <w:rsid w:val="00B40BAD"/>
    <w:rsid w:val="00BC3374"/>
    <w:rsid w:val="00BE0FEB"/>
    <w:rsid w:val="00C1741A"/>
    <w:rsid w:val="00CE071C"/>
    <w:rsid w:val="00CE5234"/>
    <w:rsid w:val="00D3598A"/>
    <w:rsid w:val="00D75ABE"/>
    <w:rsid w:val="00DA6556"/>
    <w:rsid w:val="00DB47AA"/>
    <w:rsid w:val="00E06EFF"/>
    <w:rsid w:val="00E21AE8"/>
    <w:rsid w:val="00E35069"/>
    <w:rsid w:val="00EB329F"/>
    <w:rsid w:val="00EC54F9"/>
    <w:rsid w:val="00EF2C04"/>
    <w:rsid w:val="00F874B4"/>
    <w:rsid w:val="00F96591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02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D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22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2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2D4"/>
    <w:rPr>
      <w:rFonts w:eastAsiaTheme="minorEastAsia"/>
    </w:rPr>
  </w:style>
  <w:style w:type="paragraph" w:customStyle="1" w:styleId="EndNoteBibliographyTitle">
    <w:name w:val="EndNote Bibliography Title"/>
    <w:basedOn w:val="Normal"/>
    <w:rsid w:val="005363F2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363F2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724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47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9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E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A3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E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EA3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078ADA-9A2C-4D40-8659-5EE97EF3C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08193-055F-4CB0-915F-419380B36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6E961-4B65-44CB-BD71-778DEB741379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71BD84-8256-4A2A-8834-61F7E80C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1919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 Santos</cp:lastModifiedBy>
  <cp:revision>2</cp:revision>
  <dcterms:created xsi:type="dcterms:W3CDTF">2018-09-16T11:27:00Z</dcterms:created>
  <dcterms:modified xsi:type="dcterms:W3CDTF">2018-09-16T11:27:00Z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