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D874" w14:textId="77777777" w:rsid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  <w:r w:rsidRPr="00CA57AD">
        <w:rPr>
          <w:rFonts w:ascii="Arial" w:hAnsi="Arial" w:cs="Arial"/>
          <w:b/>
          <w:bCs/>
          <w:sz w:val="20"/>
          <w:szCs w:val="20"/>
          <w:lang w:val="en-ID"/>
        </w:rPr>
        <w:t>Title:</w:t>
      </w:r>
      <w:r w:rsidRPr="00CA57AD">
        <w:rPr>
          <w:rFonts w:ascii="Arial" w:hAnsi="Arial" w:cs="Arial"/>
          <w:sz w:val="20"/>
          <w:szCs w:val="20"/>
          <w:lang w:val="en-ID"/>
        </w:rPr>
        <w:t xml:space="preserve"> Racing for Awareness: An “Amazing </w:t>
      </w:r>
      <w:proofErr w:type="spellStart"/>
      <w:r w:rsidRPr="00CA57AD">
        <w:rPr>
          <w:rFonts w:ascii="Arial" w:hAnsi="Arial" w:cs="Arial"/>
          <w:sz w:val="20"/>
          <w:szCs w:val="20"/>
          <w:lang w:val="en-ID"/>
        </w:rPr>
        <w:t>Race</w:t>
      </w:r>
      <w:proofErr w:type="spellEnd"/>
      <w:r w:rsidRPr="00CA57AD">
        <w:rPr>
          <w:rFonts w:ascii="Arial" w:hAnsi="Arial" w:cs="Arial"/>
          <w:sz w:val="20"/>
          <w:szCs w:val="20"/>
          <w:lang w:val="en-ID"/>
        </w:rPr>
        <w:t>” Sport Challenge as an Indirect Tool for Diabetes Education Among Youth</w:t>
      </w:r>
    </w:p>
    <w:p w14:paraId="373BCE56" w14:textId="77777777" w:rsidR="00CA57AD" w:rsidRP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</w:p>
    <w:p w14:paraId="238AA7C5" w14:textId="62A897C7" w:rsid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  <w:r w:rsidRPr="00CA57AD">
        <w:rPr>
          <w:rFonts w:ascii="Arial" w:hAnsi="Arial" w:cs="Arial"/>
          <w:b/>
          <w:bCs/>
          <w:sz w:val="20"/>
          <w:szCs w:val="20"/>
          <w:lang w:val="en-ID"/>
        </w:rPr>
        <w:t>Background &amp; Aim:</w:t>
      </w:r>
      <w:r w:rsidRPr="00CA57AD">
        <w:rPr>
          <w:rFonts w:ascii="Arial" w:hAnsi="Arial" w:cs="Arial"/>
          <w:sz w:val="20"/>
          <w:szCs w:val="20"/>
          <w:lang w:val="en-ID"/>
        </w:rPr>
        <w:br/>
        <w:t xml:space="preserve">Diabetes is increasingly affecting younger populations, underscoring the need for innovative preventive education strategies. Engaging youth in meaningful health promotion remains challenging. This study evaluated an “Amazing </w:t>
      </w:r>
      <w:proofErr w:type="spellStart"/>
      <w:r w:rsidRPr="00CA57AD">
        <w:rPr>
          <w:rFonts w:ascii="Arial" w:hAnsi="Arial" w:cs="Arial"/>
          <w:sz w:val="20"/>
          <w:szCs w:val="20"/>
          <w:lang w:val="en-ID"/>
        </w:rPr>
        <w:t>Race</w:t>
      </w:r>
      <w:proofErr w:type="spellEnd"/>
      <w:r w:rsidRPr="00CA57AD">
        <w:rPr>
          <w:rFonts w:ascii="Arial" w:hAnsi="Arial" w:cs="Arial"/>
          <w:sz w:val="20"/>
          <w:szCs w:val="20"/>
          <w:lang w:val="en-ID"/>
        </w:rPr>
        <w:t>”</w:t>
      </w:r>
      <w:r>
        <w:rPr>
          <w:rFonts w:ascii="Arial" w:hAnsi="Arial" w:cs="Arial"/>
          <w:sz w:val="20"/>
          <w:szCs w:val="20"/>
          <w:lang w:val="en-ID"/>
        </w:rPr>
        <w:t xml:space="preserve">, </w:t>
      </w:r>
      <w:r w:rsidRPr="00CA57AD">
        <w:rPr>
          <w:rFonts w:ascii="Arial" w:hAnsi="Arial" w:cs="Arial"/>
          <w:sz w:val="20"/>
          <w:szCs w:val="20"/>
          <w:lang w:val="en-ID"/>
        </w:rPr>
        <w:t>inspired sport challenge as an indirect, gamified approach to diabetes education among young adults.</w:t>
      </w:r>
    </w:p>
    <w:p w14:paraId="792F8494" w14:textId="77777777" w:rsidR="00CA57AD" w:rsidRP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</w:p>
    <w:p w14:paraId="1952EAF0" w14:textId="77777777" w:rsid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  <w:r w:rsidRPr="00CA57AD">
        <w:rPr>
          <w:rFonts w:ascii="Arial" w:hAnsi="Arial" w:cs="Arial"/>
          <w:b/>
          <w:bCs/>
          <w:sz w:val="20"/>
          <w:szCs w:val="20"/>
          <w:lang w:val="en-ID"/>
        </w:rPr>
        <w:t>Methods:</w:t>
      </w:r>
      <w:r w:rsidRPr="00CA57AD">
        <w:rPr>
          <w:rFonts w:ascii="Arial" w:hAnsi="Arial" w:cs="Arial"/>
          <w:sz w:val="20"/>
          <w:szCs w:val="20"/>
          <w:lang w:val="en-ID"/>
        </w:rPr>
        <w:br/>
        <w:t>A quasi-experimental study was conducted among 48 participants aged 18–35 years. Teams of three completed multiple challenge stations within a 5-km radius, integrating physical activity, problem-solving tasks, and embedded diabetes education (nutrition literacy, lifestyle modification, risk awareness, and prevention). Engagement and acceptability were assessed through structured feedback.</w:t>
      </w:r>
    </w:p>
    <w:p w14:paraId="652DC710" w14:textId="77777777" w:rsidR="00CA57AD" w:rsidRP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</w:p>
    <w:p w14:paraId="1D0BBFC6" w14:textId="77777777" w:rsid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  <w:r w:rsidRPr="00CA57AD">
        <w:rPr>
          <w:rFonts w:ascii="Arial" w:hAnsi="Arial" w:cs="Arial"/>
          <w:b/>
          <w:bCs/>
          <w:sz w:val="20"/>
          <w:szCs w:val="20"/>
          <w:lang w:val="en-ID"/>
        </w:rPr>
        <w:t>Results:</w:t>
      </w:r>
      <w:r w:rsidRPr="00CA57AD">
        <w:rPr>
          <w:rFonts w:ascii="Arial" w:hAnsi="Arial" w:cs="Arial"/>
          <w:sz w:val="20"/>
          <w:szCs w:val="20"/>
          <w:lang w:val="en-ID"/>
        </w:rPr>
        <w:br/>
        <w:t>Diabetes knowledge, measured using the Diabetes Knowledge Questionnaire, significantly improved from 62.4±10.8 to 81.7±9.5 (p&lt;0.001). Participants also reported stronger intention to adopt healthier lifestyles, improved teamwork, and better understanding of preventive concepts.</w:t>
      </w:r>
    </w:p>
    <w:p w14:paraId="69974B1F" w14:textId="77777777" w:rsidR="00CA57AD" w:rsidRP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</w:p>
    <w:p w14:paraId="66C8C673" w14:textId="77777777" w:rsidR="00CA57AD" w:rsidRPr="00CA57AD" w:rsidRDefault="00CA57AD" w:rsidP="00CA57AD">
      <w:pPr>
        <w:rPr>
          <w:rFonts w:ascii="Arial" w:hAnsi="Arial" w:cs="Arial"/>
          <w:sz w:val="20"/>
          <w:szCs w:val="20"/>
          <w:lang w:val="en-ID"/>
        </w:rPr>
      </w:pPr>
      <w:r w:rsidRPr="00CA57AD">
        <w:rPr>
          <w:rFonts w:ascii="Arial" w:hAnsi="Arial" w:cs="Arial"/>
          <w:b/>
          <w:bCs/>
          <w:sz w:val="20"/>
          <w:szCs w:val="20"/>
          <w:lang w:val="en-ID"/>
        </w:rPr>
        <w:t>Discussion / Conclusion:</w:t>
      </w:r>
      <w:r w:rsidRPr="00CA57AD">
        <w:rPr>
          <w:rFonts w:ascii="Arial" w:hAnsi="Arial" w:cs="Arial"/>
          <w:sz w:val="20"/>
          <w:szCs w:val="20"/>
          <w:lang w:val="en-ID"/>
        </w:rPr>
        <w:br/>
        <w:t xml:space="preserve">Gamified, sport-based experiential learning is a promising strategy to enhance youth engagement in diabetes prevention. By integrating movement, teamwork, and education, this scalable model supports knowledge acquisition and </w:t>
      </w:r>
      <w:proofErr w:type="spellStart"/>
      <w:r w:rsidRPr="00CA57AD">
        <w:rPr>
          <w:rFonts w:ascii="Arial" w:hAnsi="Arial" w:cs="Arial"/>
          <w:sz w:val="20"/>
          <w:szCs w:val="20"/>
          <w:lang w:val="en-ID"/>
        </w:rPr>
        <w:t>behavioral</w:t>
      </w:r>
      <w:proofErr w:type="spellEnd"/>
      <w:r w:rsidRPr="00CA57AD">
        <w:rPr>
          <w:rFonts w:ascii="Arial" w:hAnsi="Arial" w:cs="Arial"/>
          <w:sz w:val="20"/>
          <w:szCs w:val="20"/>
          <w:lang w:val="en-ID"/>
        </w:rPr>
        <w:t xml:space="preserve"> motivation in community settings.</w:t>
      </w:r>
    </w:p>
    <w:p w14:paraId="66FB9D22" w14:textId="77777777" w:rsidR="00210143" w:rsidRPr="00CA57AD" w:rsidRDefault="00210143">
      <w:pPr>
        <w:rPr>
          <w:rFonts w:ascii="Arial" w:hAnsi="Arial" w:cs="Arial"/>
          <w:sz w:val="20"/>
          <w:szCs w:val="20"/>
        </w:rPr>
      </w:pPr>
    </w:p>
    <w:sectPr w:rsidR="00210143" w:rsidRPr="00CA57AD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20438F"/>
    <w:rsid w:val="0020475E"/>
    <w:rsid w:val="00210143"/>
    <w:rsid w:val="002352B8"/>
    <w:rsid w:val="002D1AC0"/>
    <w:rsid w:val="003F5231"/>
    <w:rsid w:val="006A0D05"/>
    <w:rsid w:val="00740605"/>
    <w:rsid w:val="008649CA"/>
    <w:rsid w:val="00972A08"/>
    <w:rsid w:val="00992E03"/>
    <w:rsid w:val="00C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9EC16677-89C6-4F1E-9E06-07DE0807E0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1254</Characters>
  <Application>Microsoft Office Word</Application>
  <DocSecurity>0</DocSecurity>
  <Lines>23</Lines>
  <Paragraphs>8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2</cp:revision>
  <dcterms:created xsi:type="dcterms:W3CDTF">2026-02-15T03:47:00Z</dcterms:created>
  <dcterms:modified xsi:type="dcterms:W3CDTF">2026-02-15T03:47:00Z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