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9"/>
      </w:tblGrid>
      <w:tr w:rsidR="001564A4" w:rsidRPr="0050053A" w14:paraId="5C38377B" w14:textId="77777777" w:rsidTr="009C3679">
        <w:trPr>
          <w:trHeight w:val="416"/>
          <w:jc w:val="center"/>
        </w:trPr>
        <w:tc>
          <w:tcPr>
            <w:tcW w:w="9259" w:type="dxa"/>
            <w:shd w:val="clear" w:color="auto" w:fill="auto"/>
          </w:tcPr>
          <w:p w14:paraId="5C44F357" w14:textId="30BD6777" w:rsidR="0038267D" w:rsidRPr="000A463F" w:rsidRDefault="00417439" w:rsidP="000A28E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cf01"/>
                <w:rFonts w:ascii="Arial" w:hAnsi="Arial" w:cs="Arial"/>
                <w:sz w:val="22"/>
                <w:szCs w:val="22"/>
              </w:rPr>
              <w:t>User e</w:t>
            </w:r>
            <w:r w:rsidR="00A374C8" w:rsidRPr="00A374C8">
              <w:rPr>
                <w:rStyle w:val="cf01"/>
                <w:rFonts w:ascii="Arial" w:hAnsi="Arial" w:cs="Arial"/>
                <w:sz w:val="22"/>
                <w:szCs w:val="22"/>
              </w:rPr>
              <w:t>xperiences</w:t>
            </w:r>
            <w:r w:rsidR="00E81E04">
              <w:rPr>
                <w:rStyle w:val="cf01"/>
                <w:rFonts w:ascii="Arial" w:hAnsi="Arial" w:cs="Arial"/>
                <w:sz w:val="22"/>
                <w:szCs w:val="22"/>
              </w:rPr>
              <w:t xml:space="preserve"> </w:t>
            </w:r>
            <w:r w:rsidR="00A374C8" w:rsidRPr="00A374C8">
              <w:rPr>
                <w:rStyle w:val="cf01"/>
                <w:rFonts w:ascii="Arial" w:hAnsi="Arial" w:cs="Arial"/>
                <w:sz w:val="22"/>
                <w:szCs w:val="22"/>
              </w:rPr>
              <w:t xml:space="preserve">of </w:t>
            </w:r>
            <w:r w:rsidR="00E81E04">
              <w:rPr>
                <w:rStyle w:val="cf01"/>
                <w:rFonts w:ascii="Arial" w:hAnsi="Arial" w:cs="Arial"/>
                <w:sz w:val="22"/>
                <w:szCs w:val="22"/>
              </w:rPr>
              <w:t>pulmonary rehabilitation</w:t>
            </w:r>
            <w:r w:rsidR="009C3679">
              <w:rPr>
                <w:rStyle w:val="cf01"/>
                <w:rFonts w:ascii="Arial" w:hAnsi="Arial" w:cs="Arial"/>
                <w:sz w:val="22"/>
                <w:szCs w:val="22"/>
              </w:rPr>
              <w:t>:</w:t>
            </w:r>
            <w:r w:rsidR="00E81E04">
              <w:rPr>
                <w:rStyle w:val="cf01"/>
                <w:rFonts w:ascii="Arial" w:hAnsi="Arial" w:cs="Arial"/>
                <w:sz w:val="22"/>
                <w:szCs w:val="22"/>
              </w:rPr>
              <w:t xml:space="preserve"> home</w:t>
            </w:r>
            <w:r w:rsidR="009C3679">
              <w:rPr>
                <w:rStyle w:val="cf01"/>
                <w:rFonts w:ascii="Arial" w:hAnsi="Arial" w:cs="Arial"/>
                <w:sz w:val="22"/>
                <w:szCs w:val="22"/>
              </w:rPr>
              <w:t>-based</w:t>
            </w:r>
            <w:r w:rsidR="00E81E04">
              <w:rPr>
                <w:rStyle w:val="cf01"/>
                <w:rFonts w:ascii="Arial" w:hAnsi="Arial" w:cs="Arial"/>
                <w:sz w:val="22"/>
                <w:szCs w:val="22"/>
              </w:rPr>
              <w:t xml:space="preserve"> </w:t>
            </w:r>
            <w:r w:rsidR="009C3679">
              <w:rPr>
                <w:rStyle w:val="cf01"/>
                <w:rFonts w:ascii="Arial" w:hAnsi="Arial" w:cs="Arial"/>
                <w:sz w:val="22"/>
                <w:szCs w:val="22"/>
              </w:rPr>
              <w:t>with mHealth</w:t>
            </w:r>
            <w:r w:rsidR="00E81E04">
              <w:rPr>
                <w:rStyle w:val="cf01"/>
                <w:rFonts w:ascii="Arial" w:hAnsi="Arial" w:cs="Arial"/>
                <w:sz w:val="22"/>
                <w:szCs w:val="22"/>
              </w:rPr>
              <w:t xml:space="preserve"> </w:t>
            </w:r>
            <w:r w:rsidR="009C3679">
              <w:rPr>
                <w:rStyle w:val="cf01"/>
                <w:rFonts w:ascii="Arial" w:hAnsi="Arial" w:cs="Arial"/>
                <w:sz w:val="22"/>
                <w:szCs w:val="22"/>
              </w:rPr>
              <w:t xml:space="preserve">or </w:t>
            </w:r>
            <w:proofErr w:type="gramStart"/>
            <w:r w:rsidR="009C3679">
              <w:rPr>
                <w:rStyle w:val="cf01"/>
                <w:rFonts w:ascii="Arial" w:hAnsi="Arial" w:cs="Arial"/>
                <w:sz w:val="22"/>
                <w:szCs w:val="22"/>
              </w:rPr>
              <w:t>centre-based</w:t>
            </w:r>
            <w:proofErr w:type="gramEnd"/>
            <w:r w:rsidR="009C3679">
              <w:rPr>
                <w:rStyle w:val="cf01"/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1564A4" w:rsidRPr="0050053A" w14:paraId="0E2E035C" w14:textId="77777777" w:rsidTr="009C3679">
        <w:trPr>
          <w:trHeight w:val="763"/>
          <w:jc w:val="center"/>
        </w:trPr>
        <w:tc>
          <w:tcPr>
            <w:tcW w:w="9259" w:type="dxa"/>
            <w:shd w:val="clear" w:color="auto" w:fill="auto"/>
          </w:tcPr>
          <w:p w14:paraId="73B55295" w14:textId="07A3EDA0" w:rsidR="000A463F" w:rsidRPr="000A463F" w:rsidRDefault="004A0D05" w:rsidP="000A463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Hannah Rutherford</w:t>
            </w:r>
            <w:bookmarkStart w:id="0" w:name="Text8"/>
            <w:r w:rsidR="00BF137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A105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,6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Zoe McKeo</w:t>
            </w:r>
            <w:r w:rsidR="00D179AB">
              <w:rPr>
                <w:rFonts w:ascii="Arial" w:hAnsi="Arial" w:cs="Arial"/>
                <w:sz w:val="22"/>
                <w:szCs w:val="22"/>
                <w:lang w:val="en-US" w:eastAsia="en-GB"/>
              </w:rPr>
              <w:t>u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gh</w:t>
            </w:r>
            <w:r w:rsidR="00E609B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Marita Dale</w:t>
            </w:r>
            <w:r w:rsidR="00B632D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Sally Wootton</w:t>
            </w:r>
            <w:r w:rsidR="00F3106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B632D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Rashmi </w:t>
            </w:r>
            <w:r w:rsidRPr="004A0D05">
              <w:rPr>
                <w:rFonts w:ascii="Arial" w:hAnsi="Arial" w:cs="Arial"/>
                <w:sz w:val="22"/>
                <w:szCs w:val="22"/>
                <w:lang w:val="en-US" w:eastAsia="en-GB"/>
              </w:rPr>
              <w:t>Pithavadian</w:t>
            </w:r>
            <w:r w:rsidR="00B632D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0A463F">
              <w:rPr>
                <w:rFonts w:ascii="Arial" w:hAnsi="Arial" w:cs="Arial"/>
                <w:sz w:val="22"/>
                <w:szCs w:val="22"/>
                <w:lang w:val="en-US" w:eastAsia="en-GB"/>
              </w:rPr>
              <w:t>Jen</w:t>
            </w:r>
            <w:r w:rsidR="009E1589">
              <w:rPr>
                <w:rFonts w:ascii="Arial" w:hAnsi="Arial" w:cs="Arial"/>
                <w:sz w:val="22"/>
                <w:szCs w:val="22"/>
                <w:lang w:val="en-US" w:eastAsia="en-GB"/>
              </w:rPr>
              <w:t>nifer</w:t>
            </w:r>
            <w:r w:rsidR="000A463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Alison</w:t>
            </w:r>
            <w:r w:rsidR="00B632D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A105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,4</w:t>
            </w:r>
            <w:r w:rsidR="000A463F">
              <w:rPr>
                <w:rFonts w:ascii="Arial" w:hAnsi="Arial" w:cs="Arial"/>
                <w:sz w:val="22"/>
                <w:szCs w:val="22"/>
                <w:lang w:val="en-US" w:eastAsia="en-GB"/>
              </w:rPr>
              <w:t>, Andrew Chan</w:t>
            </w:r>
            <w:r w:rsidR="00DA105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2,7,8</w:t>
            </w:r>
            <w:r w:rsidR="000A463F">
              <w:rPr>
                <w:rFonts w:ascii="Arial" w:hAnsi="Arial" w:cs="Arial"/>
                <w:sz w:val="22"/>
                <w:szCs w:val="22"/>
                <w:lang w:val="en-US" w:eastAsia="en-GB"/>
              </w:rPr>
              <w:t>, Sarah Brown</w:t>
            </w:r>
            <w:r w:rsidR="00B632D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F3106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r w:rsidR="00DA105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BF137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DA1054">
              <w:rPr>
                <w:rFonts w:ascii="Arial" w:hAnsi="Arial" w:cs="Arial"/>
                <w:sz w:val="22"/>
                <w:szCs w:val="22"/>
                <w:lang w:val="en-US" w:eastAsia="en-GB"/>
              </w:rPr>
              <w:t>Sarah Dennis</w:t>
            </w:r>
            <w:r w:rsidR="00DA105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1,9,10 </w:t>
            </w:r>
          </w:p>
        </w:tc>
      </w:tr>
      <w:tr w:rsidR="001564A4" w:rsidRPr="0050053A" w14:paraId="385A19D9" w14:textId="77777777" w:rsidTr="00552410">
        <w:trPr>
          <w:trHeight w:val="163"/>
          <w:jc w:val="center"/>
        </w:trPr>
        <w:tc>
          <w:tcPr>
            <w:tcW w:w="9259" w:type="dxa"/>
            <w:shd w:val="clear" w:color="auto" w:fill="auto"/>
          </w:tcPr>
          <w:p w14:paraId="724C2720" w14:textId="2CBF7579" w:rsidR="00DA1054" w:rsidRDefault="00DA1054" w:rsidP="00DA105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DA1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Sydney School of Health Sciences, </w:t>
            </w:r>
            <w:r w:rsidR="00BF1377" w:rsidRPr="00DA1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Faculty of Medicine and Health, </w:t>
            </w:r>
            <w:r w:rsidRPr="00DA1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Sydney, Sydney, NSW, Australia</w:t>
            </w:r>
          </w:p>
          <w:p w14:paraId="25B20912" w14:textId="229459A6" w:rsidR="00DA1054" w:rsidRPr="00DA1054" w:rsidRDefault="00DA1054" w:rsidP="00DA105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DA1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Chronic Disease Community Rehabilitation Service, Northern Sydney Local Health District, North Ryde, NSW, Australia</w:t>
            </w:r>
          </w:p>
          <w:p w14:paraId="0AC0C984" w14:textId="5E4AE8BD" w:rsidR="00DA1054" w:rsidRDefault="00DA1054" w:rsidP="00DA105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C8073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C8073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Health Sciences, Western Sydney University, Campbelltown, N</w:t>
            </w:r>
            <w:r w:rsidR="000C669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SW</w:t>
            </w:r>
            <w:r w:rsidR="00C8073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  <w:p w14:paraId="7452AFE4" w14:textId="77777777" w:rsidR="00DA1054" w:rsidRDefault="00DA1054" w:rsidP="00DA105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DA1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Allied Health, Sydney Local Health District, NSW, Australia</w:t>
            </w:r>
          </w:p>
          <w:p w14:paraId="36B39EE3" w14:textId="77777777" w:rsidR="00DA1054" w:rsidRDefault="00DA1054" w:rsidP="00DA105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DA1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Physiotherapy, Royal North Shore Hospital, St Leonards, NSW, Australia</w:t>
            </w:r>
          </w:p>
          <w:p w14:paraId="6C281BFF" w14:textId="7A058419" w:rsidR="00DA1054" w:rsidRPr="00DA1054" w:rsidRDefault="00DA1054" w:rsidP="00DA105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DA1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Directorate of Strategy, Innovation and Improvement, </w:t>
            </w:r>
            <w:proofErr w:type="gramStart"/>
            <w:r w:rsidRPr="00DA1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South Eastern</w:t>
            </w:r>
            <w:proofErr w:type="gramEnd"/>
            <w:r w:rsidRPr="00DA1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Sydney Local Health District, Sydney, NSW, Australia</w:t>
            </w:r>
          </w:p>
          <w:p w14:paraId="59C700F8" w14:textId="4AA8B9BF" w:rsidR="00DA1054" w:rsidRPr="00DA1054" w:rsidRDefault="00DA1054" w:rsidP="00DA105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 w:rsidRPr="00DA1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Royal North Shore Hospital, St Leonards, NSW, Australia</w:t>
            </w:r>
          </w:p>
          <w:p w14:paraId="2A068200" w14:textId="463017B6" w:rsidR="00DA1054" w:rsidRDefault="00DA1054" w:rsidP="00DA105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</w:t>
            </w:r>
            <w:r w:rsidR="00847B2F" w:rsidRPr="00DA1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Northern Clinical School, </w:t>
            </w:r>
            <w:r w:rsidRPr="00DA1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Faculty of Medicine and Health, The University of Sydney, Sydney, NSW, Australia</w:t>
            </w:r>
          </w:p>
          <w:p w14:paraId="486AD9A0" w14:textId="56B5F62B" w:rsidR="00DA1054" w:rsidRPr="00DA1054" w:rsidRDefault="00DA1054" w:rsidP="00DA105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9</w:t>
            </w:r>
            <w:r w:rsidRPr="00DA1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South West Sydney Allied Health Research Collaboration, </w:t>
            </w:r>
            <w:proofErr w:type="gramStart"/>
            <w:r w:rsidRPr="00DA1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South West</w:t>
            </w:r>
            <w:proofErr w:type="gramEnd"/>
            <w:r w:rsidRPr="00DA1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Sydney Local Health District, Liverpool, NSW, Australia</w:t>
            </w:r>
          </w:p>
          <w:p w14:paraId="45ED36BF" w14:textId="7A88DC1A" w:rsidR="001564A4" w:rsidRPr="0050053A" w:rsidRDefault="00DA1054" w:rsidP="00DA105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10</w:t>
            </w:r>
            <w:r w:rsidRPr="00DA1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Ingham Institute for Applied Medical Research, Liverpool, NSW, Australia</w:t>
            </w:r>
          </w:p>
        </w:tc>
      </w:tr>
      <w:tr w:rsidR="001564A4" w:rsidRPr="0050053A" w14:paraId="6DAF615A" w14:textId="77777777" w:rsidTr="009C3679">
        <w:trPr>
          <w:trHeight w:hRule="exact" w:val="7240"/>
          <w:jc w:val="center"/>
        </w:trPr>
        <w:tc>
          <w:tcPr>
            <w:tcW w:w="9259" w:type="dxa"/>
            <w:shd w:val="clear" w:color="auto" w:fill="auto"/>
          </w:tcPr>
          <w:p w14:paraId="60E8EBFA" w14:textId="354F4154" w:rsidR="000A68FC" w:rsidRDefault="001564A4" w:rsidP="000A68FC">
            <w:pPr>
              <w:pStyle w:val="Pa12"/>
              <w:rPr>
                <w:rStyle w:val="A4"/>
              </w:rPr>
            </w:pPr>
            <w:bookmarkStart w:id="1" w:name="_Hlk147859358"/>
            <w:r>
              <w:rPr>
                <w:rStyle w:val="A4"/>
                <w:b/>
                <w:bCs/>
              </w:rPr>
              <w:t>Introduction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bookmarkStart w:id="2" w:name="_Hlk147858069"/>
            <w:r w:rsidR="00EF6C86">
              <w:rPr>
                <w:rStyle w:val="A4"/>
              </w:rPr>
              <w:t xml:space="preserve">Mobile health </w:t>
            </w:r>
            <w:r w:rsidR="00AA6755">
              <w:rPr>
                <w:rStyle w:val="A4"/>
              </w:rPr>
              <w:t>(</w:t>
            </w:r>
            <w:r w:rsidR="006C1306">
              <w:rPr>
                <w:rStyle w:val="A4"/>
              </w:rPr>
              <w:t>m</w:t>
            </w:r>
            <w:r w:rsidR="00AA6755">
              <w:rPr>
                <w:rStyle w:val="A4"/>
              </w:rPr>
              <w:t xml:space="preserve">Health) </w:t>
            </w:r>
            <w:r w:rsidR="00EF6C86">
              <w:rPr>
                <w:rStyle w:val="A4"/>
              </w:rPr>
              <w:t xml:space="preserve">technology provides </w:t>
            </w:r>
            <w:r w:rsidR="004E3278">
              <w:rPr>
                <w:rStyle w:val="A4"/>
              </w:rPr>
              <w:t xml:space="preserve">an </w:t>
            </w:r>
            <w:r w:rsidR="00EF6C86">
              <w:rPr>
                <w:rStyle w:val="A4"/>
              </w:rPr>
              <w:t>innovative solution to improve access to</w:t>
            </w:r>
            <w:r w:rsidR="002C3A5C">
              <w:rPr>
                <w:rStyle w:val="A4"/>
              </w:rPr>
              <w:t xml:space="preserve"> pulmonary rehabilitation </w:t>
            </w:r>
            <w:r w:rsidR="00AA6755">
              <w:rPr>
                <w:rStyle w:val="A4"/>
              </w:rPr>
              <w:t>(PR)</w:t>
            </w:r>
            <w:r w:rsidR="002C3A5C">
              <w:rPr>
                <w:rStyle w:val="A4"/>
              </w:rPr>
              <w:t xml:space="preserve">. </w:t>
            </w:r>
            <w:r w:rsidR="00A374C8" w:rsidRPr="00A374C8">
              <w:rPr>
                <w:rStyle w:val="A4"/>
              </w:rPr>
              <w:t xml:space="preserve">The </w:t>
            </w:r>
            <w:r w:rsidR="00417439">
              <w:rPr>
                <w:rStyle w:val="A4"/>
              </w:rPr>
              <w:t>study aimed</w:t>
            </w:r>
            <w:r w:rsidR="00A374C8" w:rsidRPr="00A374C8">
              <w:rPr>
                <w:rStyle w:val="A4"/>
              </w:rPr>
              <w:t xml:space="preserve"> to examine the experiences of people with </w:t>
            </w:r>
            <w:r w:rsidR="000A463F">
              <w:rPr>
                <w:rStyle w:val="A4"/>
              </w:rPr>
              <w:t>c</w:t>
            </w:r>
            <w:r w:rsidR="00A374C8" w:rsidRPr="00A374C8">
              <w:rPr>
                <w:rStyle w:val="A4"/>
              </w:rPr>
              <w:t xml:space="preserve">hronic </w:t>
            </w:r>
            <w:r w:rsidR="000A463F">
              <w:rPr>
                <w:rStyle w:val="A4"/>
              </w:rPr>
              <w:t>o</w:t>
            </w:r>
            <w:r w:rsidR="00A374C8" w:rsidRPr="00A374C8">
              <w:rPr>
                <w:rStyle w:val="A4"/>
              </w:rPr>
              <w:t xml:space="preserve">bstructive </w:t>
            </w:r>
            <w:r w:rsidR="000A463F">
              <w:rPr>
                <w:rStyle w:val="A4"/>
              </w:rPr>
              <w:t>p</w:t>
            </w:r>
            <w:r w:rsidR="00A374C8" w:rsidRPr="00A374C8">
              <w:rPr>
                <w:rStyle w:val="A4"/>
              </w:rPr>
              <w:t xml:space="preserve">ulmonary </w:t>
            </w:r>
            <w:r w:rsidR="000A463F">
              <w:rPr>
                <w:rStyle w:val="A4"/>
              </w:rPr>
              <w:t>d</w:t>
            </w:r>
            <w:r w:rsidR="00A374C8" w:rsidRPr="00A374C8">
              <w:rPr>
                <w:rStyle w:val="A4"/>
              </w:rPr>
              <w:t>isease (COPD) undertaking a PR program in a centre versus at home with a mHealth app (m-PR).</w:t>
            </w:r>
            <w:r w:rsidR="002C3A5C">
              <w:rPr>
                <w:rStyle w:val="A4"/>
              </w:rPr>
              <w:t xml:space="preserve"> </w:t>
            </w:r>
            <w:bookmarkEnd w:id="2"/>
          </w:p>
          <w:p w14:paraId="643AB982" w14:textId="7678CAB4" w:rsidR="00552410" w:rsidRPr="00C8073D" w:rsidRDefault="001564A4" w:rsidP="00C8073D">
            <w:pPr>
              <w:pStyle w:val="Pa12"/>
              <w:rPr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A374C8">
              <w:rPr>
                <w:rStyle w:val="A4"/>
              </w:rPr>
              <w:t xml:space="preserve">Purposive sampling was used to </w:t>
            </w:r>
            <w:r w:rsidR="001D5CB6">
              <w:rPr>
                <w:rStyle w:val="A4"/>
              </w:rPr>
              <w:t>recruit</w:t>
            </w:r>
            <w:r w:rsidR="002C3A5C">
              <w:rPr>
                <w:rStyle w:val="A4"/>
              </w:rPr>
              <w:t xml:space="preserve"> participants</w:t>
            </w:r>
            <w:r w:rsidR="00A74097">
              <w:rPr>
                <w:rStyle w:val="A4"/>
              </w:rPr>
              <w:t xml:space="preserve"> with COPD</w:t>
            </w:r>
            <w:r w:rsidR="002C3A5C">
              <w:rPr>
                <w:rStyle w:val="A4"/>
              </w:rPr>
              <w:t xml:space="preserve"> </w:t>
            </w:r>
            <w:r w:rsidR="00A74097">
              <w:rPr>
                <w:rStyle w:val="A4"/>
              </w:rPr>
              <w:t xml:space="preserve">enrolled in </w:t>
            </w:r>
            <w:r w:rsidR="002C3A5C" w:rsidRPr="002C3A5C">
              <w:rPr>
                <w:rStyle w:val="A4"/>
              </w:rPr>
              <w:t>a prospective, multi-centre, equivalence randomi</w:t>
            </w:r>
            <w:r w:rsidR="00CC4BAC">
              <w:rPr>
                <w:rStyle w:val="A4"/>
              </w:rPr>
              <w:t>s</w:t>
            </w:r>
            <w:r w:rsidR="002C3A5C" w:rsidRPr="002C3A5C">
              <w:rPr>
                <w:rStyle w:val="A4"/>
              </w:rPr>
              <w:t>ed controlled trial</w:t>
            </w:r>
            <w:r w:rsidR="002C3A5C">
              <w:rPr>
                <w:rStyle w:val="A4"/>
              </w:rPr>
              <w:t xml:space="preserve"> </w:t>
            </w:r>
            <w:r w:rsidR="006C1306">
              <w:rPr>
                <w:rStyle w:val="A4"/>
              </w:rPr>
              <w:t xml:space="preserve">after </w:t>
            </w:r>
            <w:r w:rsidR="00B632DF">
              <w:rPr>
                <w:rStyle w:val="A4"/>
              </w:rPr>
              <w:t>completion or withdrawal from</w:t>
            </w:r>
            <w:r w:rsidR="00D64E4B">
              <w:rPr>
                <w:rStyle w:val="A4"/>
              </w:rPr>
              <w:t xml:space="preserve"> either </w:t>
            </w:r>
            <w:r w:rsidR="006B21BA">
              <w:rPr>
                <w:rStyle w:val="A4"/>
              </w:rPr>
              <w:t xml:space="preserve">an </w:t>
            </w:r>
            <w:proofErr w:type="gramStart"/>
            <w:r w:rsidR="00D64E4B">
              <w:rPr>
                <w:rStyle w:val="A4"/>
              </w:rPr>
              <w:t>8 week</w:t>
            </w:r>
            <w:proofErr w:type="gramEnd"/>
            <w:r w:rsidR="00D64E4B">
              <w:rPr>
                <w:rStyle w:val="A4"/>
              </w:rPr>
              <w:t xml:space="preserve"> home-based PR supported by m-PR or centred-based </w:t>
            </w:r>
            <w:r w:rsidR="00417439">
              <w:rPr>
                <w:rStyle w:val="A4"/>
              </w:rPr>
              <w:t>PR.</w:t>
            </w:r>
            <w:r w:rsidR="002C3A5C">
              <w:rPr>
                <w:rStyle w:val="A4"/>
              </w:rPr>
              <w:t xml:space="preserve"> </w:t>
            </w:r>
            <w:r w:rsidR="001D5CB6">
              <w:rPr>
                <w:rStyle w:val="A4"/>
              </w:rPr>
              <w:t xml:space="preserve">Participants were invited to complete </w:t>
            </w:r>
            <w:r w:rsidR="000A463F">
              <w:rPr>
                <w:rStyle w:val="A4"/>
              </w:rPr>
              <w:t xml:space="preserve">individual, </w:t>
            </w:r>
            <w:r w:rsidR="001D5CB6">
              <w:rPr>
                <w:rStyle w:val="A4"/>
              </w:rPr>
              <w:t>semi-structured interviews</w:t>
            </w:r>
            <w:r w:rsidR="000A463F">
              <w:rPr>
                <w:rStyle w:val="A4"/>
              </w:rPr>
              <w:t>.</w:t>
            </w:r>
            <w:r w:rsidR="001D5CB6">
              <w:rPr>
                <w:rStyle w:val="A4"/>
              </w:rPr>
              <w:t xml:space="preserve"> </w:t>
            </w:r>
            <w:r w:rsidR="003B27E9">
              <w:rPr>
                <w:rStyle w:val="A4"/>
              </w:rPr>
              <w:t>Interview transcripts were inductively</w:t>
            </w:r>
            <w:r w:rsidR="00BD678F">
              <w:rPr>
                <w:rStyle w:val="A4"/>
              </w:rPr>
              <w:t xml:space="preserve"> </w:t>
            </w:r>
            <w:r w:rsidR="009F6884">
              <w:rPr>
                <w:rStyle w:val="A4"/>
              </w:rPr>
              <w:t>open-</w:t>
            </w:r>
            <w:r w:rsidR="003B27E9">
              <w:rPr>
                <w:rStyle w:val="A4"/>
              </w:rPr>
              <w:t xml:space="preserve">coded and thematically analysed </w:t>
            </w:r>
            <w:r w:rsidR="00A374C8">
              <w:rPr>
                <w:rStyle w:val="A4"/>
              </w:rPr>
              <w:t>alongside</w:t>
            </w:r>
            <w:r w:rsidR="003B27E9">
              <w:rPr>
                <w:rStyle w:val="A4"/>
              </w:rPr>
              <w:t xml:space="preserve"> reflective notes in consultation with </w:t>
            </w:r>
            <w:r w:rsidR="00A374C8">
              <w:rPr>
                <w:rStyle w:val="A4"/>
              </w:rPr>
              <w:t xml:space="preserve">the </w:t>
            </w:r>
            <w:r w:rsidR="003B27E9">
              <w:rPr>
                <w:rStyle w:val="A4"/>
              </w:rPr>
              <w:t>research</w:t>
            </w:r>
            <w:r w:rsidR="006C1306">
              <w:rPr>
                <w:rStyle w:val="A4"/>
              </w:rPr>
              <w:t xml:space="preserve"> team</w:t>
            </w:r>
            <w:r w:rsidR="003B27E9">
              <w:rPr>
                <w:rStyle w:val="A4"/>
              </w:rPr>
              <w:t>.</w:t>
            </w:r>
            <w:r w:rsidR="000A463F">
              <w:rPr>
                <w:rStyle w:val="A4"/>
              </w:rPr>
              <w:t xml:space="preserve"> A critical realist approach to evaluation was used. </w:t>
            </w:r>
          </w:p>
          <w:p w14:paraId="57D13036" w14:textId="758DA86A" w:rsidR="00552410" w:rsidRPr="00C8073D" w:rsidRDefault="00552410" w:rsidP="00552410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Pr="001D5CB6">
              <w:rPr>
                <w:rStyle w:val="A4"/>
              </w:rPr>
              <w:t>2</w:t>
            </w:r>
            <w:r w:rsidR="00C8073D">
              <w:rPr>
                <w:rStyle w:val="A4"/>
              </w:rPr>
              <w:t>2</w:t>
            </w:r>
            <w:r>
              <w:rPr>
                <w:rStyle w:val="A4"/>
              </w:rPr>
              <w:t xml:space="preserve"> participants were interviewed (mean age</w:t>
            </w:r>
            <w:r w:rsidR="00362A46">
              <w:rPr>
                <w:rStyle w:val="A4"/>
              </w:rPr>
              <w:t xml:space="preserve"> 75.6</w:t>
            </w:r>
            <w:r>
              <w:rPr>
                <w:rStyle w:val="A4"/>
              </w:rPr>
              <w:t xml:space="preserve"> years</w:t>
            </w:r>
            <w:r w:rsidR="00AD5F5D">
              <w:rPr>
                <w:rStyle w:val="A4"/>
              </w:rPr>
              <w:t>±8.2 (SD)</w:t>
            </w:r>
            <w:r>
              <w:rPr>
                <w:rStyle w:val="A4"/>
              </w:rPr>
              <w:t>, 5</w:t>
            </w:r>
            <w:r w:rsidR="00F31069">
              <w:rPr>
                <w:rStyle w:val="A4"/>
              </w:rPr>
              <w:t>5</w:t>
            </w:r>
            <w:r>
              <w:rPr>
                <w:rStyle w:val="A4"/>
              </w:rPr>
              <w:t>% male)</w:t>
            </w:r>
            <w:r w:rsidR="008B5402">
              <w:rPr>
                <w:rStyle w:val="A4"/>
              </w:rPr>
              <w:t>,</w:t>
            </w:r>
            <w:r>
              <w:rPr>
                <w:rStyle w:val="A4"/>
              </w:rPr>
              <w:t xml:space="preserve"> with 11 participants randomised to m-PR (8 completed, 3 withdrew) and 1</w:t>
            </w:r>
            <w:r w:rsidR="00B632DF">
              <w:rPr>
                <w:rStyle w:val="A4"/>
              </w:rPr>
              <w:t>1</w:t>
            </w:r>
            <w:r>
              <w:rPr>
                <w:rStyle w:val="A4"/>
              </w:rPr>
              <w:t xml:space="preserve"> participants to centre-based PR (</w:t>
            </w:r>
            <w:r w:rsidR="00B632DF">
              <w:rPr>
                <w:rStyle w:val="A4"/>
              </w:rPr>
              <w:t>9</w:t>
            </w:r>
            <w:r>
              <w:rPr>
                <w:rStyle w:val="A4"/>
              </w:rPr>
              <w:t xml:space="preserve"> completed, 2 withdrew). </w:t>
            </w:r>
            <w:r w:rsidR="0034503D">
              <w:rPr>
                <w:rStyle w:val="A4"/>
              </w:rPr>
              <w:t>Four</w:t>
            </w:r>
            <w:r>
              <w:rPr>
                <w:rStyle w:val="A4"/>
              </w:rPr>
              <w:t xml:space="preserve"> major themes</w:t>
            </w:r>
            <w:r w:rsidR="0034503D">
              <w:rPr>
                <w:rStyle w:val="A4"/>
              </w:rPr>
              <w:t xml:space="preserve"> were identified</w:t>
            </w:r>
            <w:r>
              <w:rPr>
                <w:rStyle w:val="A4"/>
              </w:rPr>
              <w:t xml:space="preserve"> from </w:t>
            </w:r>
            <w:r w:rsidR="0073511D">
              <w:rPr>
                <w:rStyle w:val="A4"/>
              </w:rPr>
              <w:t xml:space="preserve">preliminary </w:t>
            </w:r>
            <w:r w:rsidR="002265D7">
              <w:rPr>
                <w:rStyle w:val="A4"/>
              </w:rPr>
              <w:t>analyses</w:t>
            </w:r>
            <w:r>
              <w:rPr>
                <w:rStyle w:val="A4"/>
              </w:rPr>
              <w:t xml:space="preserve">: </w:t>
            </w:r>
            <w:r w:rsidR="00CF3ADF">
              <w:rPr>
                <w:rStyle w:val="A4"/>
              </w:rPr>
              <w:t xml:space="preserve">external </w:t>
            </w:r>
            <w:r>
              <w:rPr>
                <w:rStyle w:val="A4"/>
              </w:rPr>
              <w:t>motivator</w:t>
            </w:r>
            <w:r w:rsidR="0034503D">
              <w:rPr>
                <w:rStyle w:val="A4"/>
              </w:rPr>
              <w:t>s</w:t>
            </w:r>
            <w:r>
              <w:rPr>
                <w:rStyle w:val="A4"/>
              </w:rPr>
              <w:t xml:space="preserve">, </w:t>
            </w:r>
            <w:r w:rsidR="0034503D">
              <w:rPr>
                <w:rStyle w:val="A4"/>
              </w:rPr>
              <w:t>i</w:t>
            </w:r>
            <w:r>
              <w:rPr>
                <w:rStyle w:val="A4"/>
              </w:rPr>
              <w:t>nternal motivator</w:t>
            </w:r>
            <w:r w:rsidR="0034503D">
              <w:rPr>
                <w:rStyle w:val="A4"/>
              </w:rPr>
              <w:t>s</w:t>
            </w:r>
            <w:r>
              <w:rPr>
                <w:rStyle w:val="A4"/>
              </w:rPr>
              <w:t xml:space="preserve">, </w:t>
            </w:r>
            <w:r w:rsidR="0034503D">
              <w:rPr>
                <w:rStyle w:val="A4"/>
              </w:rPr>
              <w:t>p</w:t>
            </w:r>
            <w:r>
              <w:rPr>
                <w:rStyle w:val="A4"/>
              </w:rPr>
              <w:t>rogram functionality</w:t>
            </w:r>
            <w:r w:rsidR="00EC10C4">
              <w:rPr>
                <w:rStyle w:val="A4"/>
              </w:rPr>
              <w:t>,</w:t>
            </w:r>
            <w:r>
              <w:rPr>
                <w:rStyle w:val="A4"/>
              </w:rPr>
              <w:t xml:space="preserve"> and </w:t>
            </w:r>
            <w:r w:rsidR="00B632DF">
              <w:rPr>
                <w:rStyle w:val="A4"/>
              </w:rPr>
              <w:t xml:space="preserve">living with and managing </w:t>
            </w:r>
            <w:r>
              <w:rPr>
                <w:rStyle w:val="A4"/>
              </w:rPr>
              <w:t>COP</w:t>
            </w:r>
            <w:r w:rsidR="00B632DF">
              <w:rPr>
                <w:rStyle w:val="A4"/>
              </w:rPr>
              <w:t>D</w:t>
            </w:r>
            <w:r>
              <w:rPr>
                <w:rStyle w:val="A4"/>
              </w:rPr>
              <w:t>. Motivators to exercise for both programs included reinforcement from staff and peers</w:t>
            </w:r>
            <w:r w:rsidR="00EC10C4">
              <w:rPr>
                <w:rStyle w:val="A4"/>
              </w:rPr>
              <w:t>;</w:t>
            </w:r>
            <w:r w:rsidR="00EC10C4" w:rsidRPr="004A7665">
              <w:rPr>
                <w:rStyle w:val="A4"/>
              </w:rPr>
              <w:t xml:space="preserve"> </w:t>
            </w:r>
            <w:r w:rsidRPr="004A7665">
              <w:rPr>
                <w:rStyle w:val="A4"/>
              </w:rPr>
              <w:t>internal reinforcement from the improvements</w:t>
            </w:r>
            <w:r w:rsidR="00815352">
              <w:rPr>
                <w:rStyle w:val="A4"/>
              </w:rPr>
              <w:t xml:space="preserve"> experienced</w:t>
            </w:r>
            <w:r w:rsidR="00EC10C4">
              <w:rPr>
                <w:rStyle w:val="A4"/>
              </w:rPr>
              <w:t>;</w:t>
            </w:r>
            <w:r w:rsidRPr="004A7665">
              <w:rPr>
                <w:rStyle w:val="A4"/>
              </w:rPr>
              <w:t xml:space="preserve"> an</w:t>
            </w:r>
            <w:r>
              <w:rPr>
                <w:rStyle w:val="A4"/>
              </w:rPr>
              <w:t>d a</w:t>
            </w:r>
            <w:r w:rsidRPr="004A7665">
              <w:rPr>
                <w:rStyle w:val="A4"/>
              </w:rPr>
              <w:t xml:space="preserve"> feeling of accountability to staff and </w:t>
            </w:r>
            <w:r>
              <w:rPr>
                <w:rStyle w:val="A4"/>
              </w:rPr>
              <w:t>personal</w:t>
            </w:r>
            <w:r w:rsidRPr="004A7665">
              <w:rPr>
                <w:rStyle w:val="A4"/>
              </w:rPr>
              <w:t xml:space="preserve"> commitments</w:t>
            </w:r>
            <w:r>
              <w:rPr>
                <w:rStyle w:val="A4"/>
              </w:rPr>
              <w:t xml:space="preserve">. Family and staff encouraged </w:t>
            </w:r>
            <w:r w:rsidR="00417439">
              <w:rPr>
                <w:rStyle w:val="A4"/>
              </w:rPr>
              <w:t xml:space="preserve">the </w:t>
            </w:r>
            <w:r>
              <w:rPr>
                <w:rStyle w:val="A4"/>
              </w:rPr>
              <w:t>exercise</w:t>
            </w:r>
            <w:r w:rsidR="00417439">
              <w:rPr>
                <w:rStyle w:val="A4"/>
              </w:rPr>
              <w:t xml:space="preserve"> routine</w:t>
            </w:r>
            <w:r>
              <w:rPr>
                <w:rStyle w:val="A4"/>
              </w:rPr>
              <w:t xml:space="preserve"> </w:t>
            </w:r>
            <w:r w:rsidR="0034503D">
              <w:rPr>
                <w:rStyle w:val="A4"/>
              </w:rPr>
              <w:t xml:space="preserve">and </w:t>
            </w:r>
            <w:r w:rsidR="00417439">
              <w:rPr>
                <w:rStyle w:val="A4"/>
              </w:rPr>
              <w:t>a</w:t>
            </w:r>
            <w:r w:rsidR="0034503D">
              <w:rPr>
                <w:rStyle w:val="A4"/>
              </w:rPr>
              <w:t>pp use</w:t>
            </w:r>
            <w:r>
              <w:rPr>
                <w:rStyle w:val="A4"/>
              </w:rPr>
              <w:t xml:space="preserve"> at home. </w:t>
            </w:r>
            <w:r w:rsidR="00362A46">
              <w:rPr>
                <w:rStyle w:val="A4"/>
              </w:rPr>
              <w:t>App</w:t>
            </w:r>
            <w:r>
              <w:rPr>
                <w:rStyle w:val="A4"/>
              </w:rPr>
              <w:t xml:space="preserve"> function</w:t>
            </w:r>
            <w:r w:rsidR="00417439">
              <w:rPr>
                <w:rStyle w:val="A4"/>
              </w:rPr>
              <w:t xml:space="preserve">s </w:t>
            </w:r>
            <w:r>
              <w:rPr>
                <w:rStyle w:val="A4"/>
              </w:rPr>
              <w:t xml:space="preserve">such as goal setting and monitoring were additional external </w:t>
            </w:r>
            <w:r w:rsidR="000F0D0E">
              <w:rPr>
                <w:rStyle w:val="A4"/>
              </w:rPr>
              <w:t>motivators</w:t>
            </w:r>
            <w:r>
              <w:rPr>
                <w:rStyle w:val="A4"/>
              </w:rPr>
              <w:t xml:space="preserve"> for m-PR participants. m-PR participants expressed more enjoyment with their program. They arranged the program around their schedule while centred-based participants arranged their schedule around the program. </w:t>
            </w:r>
            <w:r w:rsidR="007661F9">
              <w:rPr>
                <w:rStyle w:val="A4"/>
              </w:rPr>
              <w:t xml:space="preserve">Education on COPD self-management was appreciated in both programs. </w:t>
            </w:r>
            <w:r>
              <w:rPr>
                <w:rStyle w:val="A4"/>
              </w:rPr>
              <w:t xml:space="preserve">Multi-morbidity and acute illness were barriers to completion </w:t>
            </w:r>
            <w:r w:rsidR="008303C6">
              <w:rPr>
                <w:rStyle w:val="A4"/>
              </w:rPr>
              <w:t>and reason</w:t>
            </w:r>
            <w:r w:rsidR="008B5402">
              <w:rPr>
                <w:rStyle w:val="A4"/>
              </w:rPr>
              <w:t>s</w:t>
            </w:r>
            <w:r w:rsidR="008303C6">
              <w:rPr>
                <w:rStyle w:val="A4"/>
              </w:rPr>
              <w:t xml:space="preserve"> for withdrawal </w:t>
            </w:r>
            <w:r>
              <w:rPr>
                <w:rStyle w:val="A4"/>
              </w:rPr>
              <w:t xml:space="preserve">in both programs. </w:t>
            </w:r>
          </w:p>
          <w:p w14:paraId="196E7BAC" w14:textId="04DF95CF" w:rsidR="001564A4" w:rsidRPr="005C4461" w:rsidRDefault="00552410" w:rsidP="00552410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Conclusion:</w:t>
            </w:r>
            <w:r w:rsidR="008303C6">
              <w:rPr>
                <w:rStyle w:val="A4"/>
                <w:b/>
                <w:bCs/>
              </w:rPr>
              <w:t xml:space="preserve"> </w:t>
            </w:r>
            <w:r w:rsidR="008303C6">
              <w:rPr>
                <w:rStyle w:val="A4"/>
              </w:rPr>
              <w:t>E</w:t>
            </w:r>
            <w:r w:rsidR="00B632DF" w:rsidRPr="00B632DF">
              <w:rPr>
                <w:rStyle w:val="A4"/>
              </w:rPr>
              <w:t>xperiences of the centre-based</w:t>
            </w:r>
            <w:r w:rsidR="00B632DF">
              <w:rPr>
                <w:rStyle w:val="A4"/>
              </w:rPr>
              <w:t xml:space="preserve"> program align</w:t>
            </w:r>
            <w:r w:rsidR="00EC10C4">
              <w:rPr>
                <w:rStyle w:val="A4"/>
              </w:rPr>
              <w:t>ed</w:t>
            </w:r>
            <w:r w:rsidR="00B632DF">
              <w:rPr>
                <w:rStyle w:val="A4"/>
              </w:rPr>
              <w:t xml:space="preserve"> with previous literature.</w:t>
            </w:r>
            <w:r w:rsidR="00B632DF">
              <w:rPr>
                <w:rStyle w:val="A4"/>
                <w:b/>
                <w:bCs/>
              </w:rPr>
              <w:t xml:space="preserve"> </w:t>
            </w:r>
            <w:r w:rsidR="00771D75">
              <w:rPr>
                <w:rStyle w:val="A4"/>
              </w:rPr>
              <w:t>m-PR enable</w:t>
            </w:r>
            <w:r w:rsidR="00B632DF">
              <w:rPr>
                <w:rStyle w:val="A4"/>
              </w:rPr>
              <w:t>d</w:t>
            </w:r>
            <w:r w:rsidR="00771D75">
              <w:rPr>
                <w:rStyle w:val="A4"/>
              </w:rPr>
              <w:t xml:space="preserve"> autonomy to the exercise routine through flexibility in timing, location</w:t>
            </w:r>
            <w:r w:rsidR="008303C6">
              <w:rPr>
                <w:rStyle w:val="A4"/>
              </w:rPr>
              <w:t xml:space="preserve"> and </w:t>
            </w:r>
            <w:r w:rsidR="00771D75">
              <w:rPr>
                <w:rStyle w:val="A4"/>
              </w:rPr>
              <w:t xml:space="preserve">structure of exercise sessions. </w:t>
            </w:r>
            <w:bookmarkEnd w:id="1"/>
          </w:p>
          <w:p w14:paraId="55EF4971" w14:textId="693CEDF2" w:rsidR="00BF1377" w:rsidRPr="00C2164E" w:rsidRDefault="001564A4" w:rsidP="00B632DF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2643B0" w:rsidRPr="00C2164E">
              <w:rPr>
                <w:sz w:val="22"/>
                <w:szCs w:val="22"/>
              </w:rPr>
              <w:t>NSW Health Translation Research Seed Grant</w:t>
            </w:r>
          </w:p>
          <w:p w14:paraId="5F58D34F" w14:textId="576DA782" w:rsidR="001564A4" w:rsidRPr="00B632DF" w:rsidRDefault="00BF1377" w:rsidP="00B632DF">
            <w:pPr>
              <w:pStyle w:val="Pa12"/>
              <w:rPr>
                <w:i/>
                <w:iCs/>
                <w:sz w:val="22"/>
                <w:szCs w:val="22"/>
              </w:rPr>
            </w:pPr>
            <w:r w:rsidRPr="00C2164E">
              <w:rPr>
                <w:b/>
                <w:bCs/>
                <w:sz w:val="22"/>
                <w:szCs w:val="22"/>
              </w:rPr>
              <w:t>Key Words:</w:t>
            </w:r>
            <w:r w:rsidRPr="00C2164E">
              <w:rPr>
                <w:sz w:val="22"/>
                <w:szCs w:val="22"/>
              </w:rPr>
              <w:t xml:space="preserve"> Pulmonary Rehabilitation, mHealth, </w:t>
            </w:r>
            <w:r w:rsidR="00C2164E" w:rsidRPr="00C2164E">
              <w:rPr>
                <w:sz w:val="22"/>
                <w:szCs w:val="22"/>
              </w:rPr>
              <w:t>user experiences,</w:t>
            </w:r>
            <w:r w:rsidR="00C2164E">
              <w:rPr>
                <w:i/>
                <w:iCs/>
                <w:sz w:val="22"/>
                <w:szCs w:val="22"/>
              </w:rPr>
              <w:t xml:space="preserve"> </w:t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0F18D22" w14:textId="77777777" w:rsidR="00552410" w:rsidRDefault="00552410" w:rsidP="00242CFB"/>
    <w:sectPr w:rsidR="00552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EFE74" w14:textId="77777777" w:rsidR="006D4415" w:rsidRDefault="006D4415" w:rsidP="0038267D">
      <w:r>
        <w:separator/>
      </w:r>
    </w:p>
  </w:endnote>
  <w:endnote w:type="continuationSeparator" w:id="0">
    <w:p w14:paraId="6C33A500" w14:textId="77777777" w:rsidR="006D4415" w:rsidRDefault="006D4415" w:rsidP="0038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3FAF" w14:textId="77777777" w:rsidR="006D4415" w:rsidRDefault="006D4415" w:rsidP="0038267D">
      <w:r>
        <w:separator/>
      </w:r>
    </w:p>
  </w:footnote>
  <w:footnote w:type="continuationSeparator" w:id="0">
    <w:p w14:paraId="689F0F04" w14:textId="77777777" w:rsidR="006D4415" w:rsidRDefault="006D4415" w:rsidP="00382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10D7"/>
    <w:rsid w:val="00050034"/>
    <w:rsid w:val="000A463F"/>
    <w:rsid w:val="000A68FC"/>
    <w:rsid w:val="000B2787"/>
    <w:rsid w:val="000C6690"/>
    <w:rsid w:val="000F0D0E"/>
    <w:rsid w:val="000F1841"/>
    <w:rsid w:val="001062AD"/>
    <w:rsid w:val="00116A93"/>
    <w:rsid w:val="00147669"/>
    <w:rsid w:val="001507D4"/>
    <w:rsid w:val="001564A4"/>
    <w:rsid w:val="00173EA4"/>
    <w:rsid w:val="001962F6"/>
    <w:rsid w:val="001B2D1F"/>
    <w:rsid w:val="001C2CFE"/>
    <w:rsid w:val="001D23EB"/>
    <w:rsid w:val="001D5CB6"/>
    <w:rsid w:val="001E55CD"/>
    <w:rsid w:val="002101A1"/>
    <w:rsid w:val="002265D7"/>
    <w:rsid w:val="00242CFB"/>
    <w:rsid w:val="00242D01"/>
    <w:rsid w:val="002625DE"/>
    <w:rsid w:val="002643B0"/>
    <w:rsid w:val="002657C5"/>
    <w:rsid w:val="0029783E"/>
    <w:rsid w:val="002A04EC"/>
    <w:rsid w:val="002C0264"/>
    <w:rsid w:val="002C3A5C"/>
    <w:rsid w:val="002D76FC"/>
    <w:rsid w:val="00304DE7"/>
    <w:rsid w:val="00325D02"/>
    <w:rsid w:val="0034503D"/>
    <w:rsid w:val="00350570"/>
    <w:rsid w:val="00362A46"/>
    <w:rsid w:val="0038267D"/>
    <w:rsid w:val="003832DA"/>
    <w:rsid w:val="00393C9D"/>
    <w:rsid w:val="003A5F00"/>
    <w:rsid w:val="003B27E9"/>
    <w:rsid w:val="003B6E5F"/>
    <w:rsid w:val="003F6ECB"/>
    <w:rsid w:val="00417439"/>
    <w:rsid w:val="00431034"/>
    <w:rsid w:val="004401C9"/>
    <w:rsid w:val="00453FED"/>
    <w:rsid w:val="00481329"/>
    <w:rsid w:val="004A0D05"/>
    <w:rsid w:val="004A2FAF"/>
    <w:rsid w:val="004A5B8C"/>
    <w:rsid w:val="004A5C3B"/>
    <w:rsid w:val="004A7665"/>
    <w:rsid w:val="004C2581"/>
    <w:rsid w:val="004D47DC"/>
    <w:rsid w:val="004E3278"/>
    <w:rsid w:val="0051574E"/>
    <w:rsid w:val="00552410"/>
    <w:rsid w:val="00553B2F"/>
    <w:rsid w:val="0059151D"/>
    <w:rsid w:val="005C4461"/>
    <w:rsid w:val="005F041D"/>
    <w:rsid w:val="005F1C7F"/>
    <w:rsid w:val="00605432"/>
    <w:rsid w:val="00616AD2"/>
    <w:rsid w:val="00666705"/>
    <w:rsid w:val="006845CF"/>
    <w:rsid w:val="00694E30"/>
    <w:rsid w:val="006A5040"/>
    <w:rsid w:val="006B21BA"/>
    <w:rsid w:val="006B5B6D"/>
    <w:rsid w:val="006C1306"/>
    <w:rsid w:val="006D4415"/>
    <w:rsid w:val="00716F29"/>
    <w:rsid w:val="0073511D"/>
    <w:rsid w:val="00752141"/>
    <w:rsid w:val="007661F9"/>
    <w:rsid w:val="00771D75"/>
    <w:rsid w:val="00785213"/>
    <w:rsid w:val="00790684"/>
    <w:rsid w:val="007A2A55"/>
    <w:rsid w:val="007A5550"/>
    <w:rsid w:val="007A7CA0"/>
    <w:rsid w:val="00815352"/>
    <w:rsid w:val="008303C6"/>
    <w:rsid w:val="0084214D"/>
    <w:rsid w:val="008446AD"/>
    <w:rsid w:val="00847B2F"/>
    <w:rsid w:val="008803FA"/>
    <w:rsid w:val="008A0319"/>
    <w:rsid w:val="008B5402"/>
    <w:rsid w:val="008E1687"/>
    <w:rsid w:val="008F5989"/>
    <w:rsid w:val="009004A2"/>
    <w:rsid w:val="0090207D"/>
    <w:rsid w:val="00917D11"/>
    <w:rsid w:val="00924E2B"/>
    <w:rsid w:val="00936785"/>
    <w:rsid w:val="009A501A"/>
    <w:rsid w:val="009B103E"/>
    <w:rsid w:val="009C3679"/>
    <w:rsid w:val="009E1589"/>
    <w:rsid w:val="009E29B5"/>
    <w:rsid w:val="009E695A"/>
    <w:rsid w:val="009F6884"/>
    <w:rsid w:val="00A24F39"/>
    <w:rsid w:val="00A374C8"/>
    <w:rsid w:val="00A40B0F"/>
    <w:rsid w:val="00A55480"/>
    <w:rsid w:val="00A67ADC"/>
    <w:rsid w:val="00A74097"/>
    <w:rsid w:val="00A968BA"/>
    <w:rsid w:val="00AA6755"/>
    <w:rsid w:val="00AD5F5D"/>
    <w:rsid w:val="00B12E32"/>
    <w:rsid w:val="00B632DF"/>
    <w:rsid w:val="00B91D96"/>
    <w:rsid w:val="00BC1F57"/>
    <w:rsid w:val="00BD678F"/>
    <w:rsid w:val="00BE5481"/>
    <w:rsid w:val="00BF1377"/>
    <w:rsid w:val="00BF14DD"/>
    <w:rsid w:val="00C00149"/>
    <w:rsid w:val="00C16AF5"/>
    <w:rsid w:val="00C2164E"/>
    <w:rsid w:val="00C51053"/>
    <w:rsid w:val="00C51527"/>
    <w:rsid w:val="00C8073D"/>
    <w:rsid w:val="00CA097E"/>
    <w:rsid w:val="00CC4BAC"/>
    <w:rsid w:val="00CE5B4F"/>
    <w:rsid w:val="00CE73EB"/>
    <w:rsid w:val="00CF3ADF"/>
    <w:rsid w:val="00CF4D1D"/>
    <w:rsid w:val="00D179AB"/>
    <w:rsid w:val="00D20534"/>
    <w:rsid w:val="00D64E4B"/>
    <w:rsid w:val="00D76726"/>
    <w:rsid w:val="00D83A17"/>
    <w:rsid w:val="00D83EDB"/>
    <w:rsid w:val="00DA1054"/>
    <w:rsid w:val="00DD6723"/>
    <w:rsid w:val="00E0700F"/>
    <w:rsid w:val="00E10829"/>
    <w:rsid w:val="00E33709"/>
    <w:rsid w:val="00E350BA"/>
    <w:rsid w:val="00E40E07"/>
    <w:rsid w:val="00E461A5"/>
    <w:rsid w:val="00E609B4"/>
    <w:rsid w:val="00E60E97"/>
    <w:rsid w:val="00E77511"/>
    <w:rsid w:val="00E81E04"/>
    <w:rsid w:val="00EB4C37"/>
    <w:rsid w:val="00EB563D"/>
    <w:rsid w:val="00EC10C4"/>
    <w:rsid w:val="00EC4FA6"/>
    <w:rsid w:val="00ED5DBE"/>
    <w:rsid w:val="00EF6C86"/>
    <w:rsid w:val="00F06BC4"/>
    <w:rsid w:val="00F26E44"/>
    <w:rsid w:val="00F30BC7"/>
    <w:rsid w:val="00F31069"/>
    <w:rsid w:val="00F37060"/>
    <w:rsid w:val="00F41345"/>
    <w:rsid w:val="00F47F01"/>
    <w:rsid w:val="00FA4814"/>
    <w:rsid w:val="00FD13A5"/>
    <w:rsid w:val="00FE4D1B"/>
    <w:rsid w:val="00F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D179A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f01">
    <w:name w:val="cf01"/>
    <w:basedOn w:val="DefaultParagraphFont"/>
    <w:rsid w:val="00D20534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5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5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5CD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5CD"/>
    <w:rPr>
      <w:rFonts w:ascii="Times New Roman" w:eastAsia="Times New Roman" w:hAnsi="Times New Roman" w:cs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826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67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826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67D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552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FB7F8-8061-422B-96FA-F6A95395EC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4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Hannah Rutherford</cp:lastModifiedBy>
  <cp:revision>4</cp:revision>
  <dcterms:created xsi:type="dcterms:W3CDTF">2023-10-19T04:41:00Z</dcterms:created>
  <dcterms:modified xsi:type="dcterms:W3CDTF">2023-10-19T04:42:00Z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