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93468" w14:textId="77777777" w:rsidR="00DA377D" w:rsidRDefault="00DA377D"/>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3789836E" w14:textId="2E680589" w:rsidR="004F4696" w:rsidRDefault="00F16B61" w:rsidP="004F4696">
            <w:pPr>
              <w:rPr>
                <w:rFonts w:ascii="Arial" w:hAnsi="Arial" w:cs="Arial"/>
                <w:sz w:val="22"/>
                <w:szCs w:val="22"/>
              </w:rPr>
            </w:pPr>
            <w:r>
              <w:rPr>
                <w:rFonts w:ascii="Arial" w:hAnsi="Arial" w:cs="Arial"/>
                <w:b/>
                <w:sz w:val="22"/>
                <w:szCs w:val="22"/>
              </w:rPr>
              <w:t>Title</w:t>
            </w:r>
            <w:r w:rsidR="003A6236">
              <w:rPr>
                <w:rFonts w:ascii="Arial" w:hAnsi="Arial" w:cs="Arial"/>
                <w:b/>
                <w:sz w:val="22"/>
                <w:szCs w:val="22"/>
              </w:rPr>
              <w:t xml:space="preserve"> of </w:t>
            </w:r>
            <w:r w:rsidR="004B7D91">
              <w:rPr>
                <w:rFonts w:ascii="Arial" w:hAnsi="Arial" w:cs="Arial"/>
                <w:b/>
                <w:sz w:val="22"/>
                <w:szCs w:val="22"/>
              </w:rPr>
              <w:t>Research Presentation</w:t>
            </w:r>
            <w:r w:rsidR="00604A4C">
              <w:rPr>
                <w:rFonts w:ascii="Arial" w:hAnsi="Arial" w:cs="Arial"/>
                <w:sz w:val="22"/>
                <w:szCs w:val="22"/>
              </w:rPr>
              <w:t xml:space="preserve"> </w:t>
            </w:r>
          </w:p>
          <w:p w14:paraId="3086D751" w14:textId="5F976134" w:rsidR="004F4696" w:rsidRPr="004F4696" w:rsidRDefault="00AB521F" w:rsidP="004F4696">
            <w:pPr>
              <w:jc w:val="both"/>
              <w:rPr>
                <w:rFonts w:ascii="Arial" w:hAnsi="Arial" w:cs="Arial"/>
                <w:sz w:val="22"/>
                <w:szCs w:val="22"/>
              </w:rPr>
            </w:pPr>
            <w:r>
              <w:rPr>
                <w:rFonts w:ascii="Arial" w:hAnsi="Arial" w:cs="Arial"/>
                <w:sz w:val="22"/>
                <w:szCs w:val="22"/>
              </w:rPr>
              <w:t xml:space="preserve">Health promotion by more effective pack regulation: </w:t>
            </w:r>
            <w:r w:rsidR="004F4696" w:rsidRPr="004F4696">
              <w:rPr>
                <w:rFonts w:ascii="Arial" w:hAnsi="Arial" w:cs="Arial"/>
                <w:sz w:val="22"/>
                <w:szCs w:val="22"/>
              </w:rPr>
              <w:t>Reduction in tobacco pack display at hospitality venues after the introduction of standardised tobacco packaging with new pictorial warnings</w:t>
            </w:r>
          </w:p>
          <w:p w14:paraId="5A4DE24F" w14:textId="6C05AB3B" w:rsidR="002B7FC8" w:rsidRPr="00242808" w:rsidRDefault="002B7FC8" w:rsidP="004F4696">
            <w:pPr>
              <w:jc w:val="both"/>
              <w:rPr>
                <w:rFonts w:ascii="Arial" w:hAnsi="Arial" w:cs="Arial"/>
                <w:sz w:val="22"/>
                <w:szCs w:val="22"/>
              </w:rPr>
            </w:pPr>
          </w:p>
        </w:tc>
      </w:tr>
      <w:tr w:rsidR="002B7FC8" w:rsidRPr="0003525D" w14:paraId="5A4DE264" w14:textId="77777777" w:rsidTr="00D71EFE">
        <w:trPr>
          <w:trHeight w:val="7663"/>
        </w:trPr>
        <w:tc>
          <w:tcPr>
            <w:tcW w:w="8640" w:type="dxa"/>
          </w:tcPr>
          <w:p w14:paraId="5A4DE253" w14:textId="5DA48E3A" w:rsidR="00DA7A71" w:rsidRDefault="004B7D91" w:rsidP="004F4696">
            <w:pPr>
              <w:jc w:val="both"/>
              <w:rPr>
                <w:rFonts w:ascii="Arial" w:hAnsi="Arial" w:cs="Arial"/>
                <w:b/>
                <w:sz w:val="22"/>
                <w:szCs w:val="22"/>
              </w:rPr>
            </w:pPr>
            <w:r>
              <w:rPr>
                <w:rFonts w:ascii="Arial" w:hAnsi="Arial" w:cs="Arial"/>
                <w:b/>
                <w:sz w:val="22"/>
                <w:szCs w:val="22"/>
              </w:rPr>
              <w:t>Background/Objectives</w:t>
            </w:r>
          </w:p>
          <w:p w14:paraId="797F18BE" w14:textId="47C91A49" w:rsidR="00DC4030" w:rsidRDefault="00DC4030" w:rsidP="004F4696">
            <w:pPr>
              <w:jc w:val="both"/>
              <w:rPr>
                <w:rFonts w:ascii="Arial" w:hAnsi="Arial" w:cs="Arial"/>
                <w:sz w:val="22"/>
                <w:szCs w:val="22"/>
              </w:rPr>
            </w:pPr>
            <w:r>
              <w:rPr>
                <w:rFonts w:ascii="Arial" w:hAnsi="Arial" w:cs="Arial"/>
                <w:sz w:val="22"/>
                <w:szCs w:val="22"/>
              </w:rPr>
              <w:t>Tobacco pack</w:t>
            </w:r>
            <w:r w:rsidR="00AB521F">
              <w:rPr>
                <w:rFonts w:ascii="Arial" w:hAnsi="Arial" w:cs="Arial"/>
                <w:sz w:val="22"/>
                <w:szCs w:val="22"/>
              </w:rPr>
              <w:t xml:space="preserve"> laws</w:t>
            </w:r>
            <w:r w:rsidRPr="00DC4030">
              <w:rPr>
                <w:rFonts w:ascii="Arial" w:hAnsi="Arial" w:cs="Arial"/>
                <w:sz w:val="22"/>
                <w:szCs w:val="22"/>
              </w:rPr>
              <w:t xml:space="preserve"> </w:t>
            </w:r>
            <w:r w:rsidR="00AB521F">
              <w:rPr>
                <w:rFonts w:ascii="Arial" w:hAnsi="Arial" w:cs="Arial"/>
                <w:sz w:val="22"/>
                <w:szCs w:val="22"/>
              </w:rPr>
              <w:t xml:space="preserve">can </w:t>
            </w:r>
            <w:r>
              <w:rPr>
                <w:rFonts w:ascii="Arial" w:hAnsi="Arial" w:cs="Arial"/>
                <w:sz w:val="22"/>
                <w:szCs w:val="22"/>
              </w:rPr>
              <w:t>advance</w:t>
            </w:r>
            <w:r w:rsidRPr="00DC4030">
              <w:rPr>
                <w:rFonts w:ascii="Arial" w:hAnsi="Arial" w:cs="Arial"/>
                <w:sz w:val="22"/>
                <w:szCs w:val="22"/>
              </w:rPr>
              <w:t xml:space="preserve"> health by reducing </w:t>
            </w:r>
            <w:r>
              <w:rPr>
                <w:rFonts w:ascii="Arial" w:hAnsi="Arial" w:cs="Arial"/>
                <w:sz w:val="22"/>
                <w:szCs w:val="22"/>
              </w:rPr>
              <w:t>product</w:t>
            </w:r>
            <w:r w:rsidRPr="00DC4030">
              <w:rPr>
                <w:rFonts w:ascii="Arial" w:hAnsi="Arial" w:cs="Arial"/>
                <w:sz w:val="22"/>
                <w:szCs w:val="22"/>
              </w:rPr>
              <w:t xml:space="preserve"> appeal</w:t>
            </w:r>
            <w:r w:rsidR="00606E25">
              <w:rPr>
                <w:rFonts w:ascii="Arial" w:hAnsi="Arial" w:cs="Arial"/>
                <w:sz w:val="22"/>
                <w:szCs w:val="22"/>
              </w:rPr>
              <w:t xml:space="preserve"> and</w:t>
            </w:r>
            <w:r w:rsidRPr="00DC4030">
              <w:rPr>
                <w:rFonts w:ascii="Arial" w:hAnsi="Arial" w:cs="Arial"/>
                <w:sz w:val="22"/>
                <w:szCs w:val="22"/>
              </w:rPr>
              <w:t xml:space="preserve"> </w:t>
            </w:r>
            <w:r>
              <w:rPr>
                <w:rFonts w:ascii="Arial" w:hAnsi="Arial" w:cs="Arial"/>
                <w:sz w:val="22"/>
                <w:szCs w:val="22"/>
              </w:rPr>
              <w:t>providing better context for</w:t>
            </w:r>
            <w:r w:rsidRPr="00DC4030">
              <w:rPr>
                <w:rFonts w:ascii="Arial" w:hAnsi="Arial" w:cs="Arial"/>
                <w:sz w:val="22"/>
                <w:szCs w:val="22"/>
              </w:rPr>
              <w:t xml:space="preserve"> health warnings</w:t>
            </w:r>
            <w:r w:rsidR="00606E25">
              <w:rPr>
                <w:rFonts w:ascii="Arial" w:hAnsi="Arial" w:cs="Arial"/>
                <w:sz w:val="22"/>
                <w:szCs w:val="22"/>
              </w:rPr>
              <w:t xml:space="preserve"> which</w:t>
            </w:r>
            <w:r w:rsidR="00AB521F">
              <w:rPr>
                <w:rFonts w:ascii="Arial" w:hAnsi="Arial" w:cs="Arial"/>
                <w:sz w:val="22"/>
                <w:szCs w:val="22"/>
              </w:rPr>
              <w:t xml:space="preserve"> </w:t>
            </w:r>
            <w:r w:rsidR="00152071">
              <w:rPr>
                <w:rFonts w:ascii="Arial" w:hAnsi="Arial" w:cs="Arial"/>
                <w:sz w:val="22"/>
                <w:szCs w:val="22"/>
              </w:rPr>
              <w:t>reach</w:t>
            </w:r>
            <w:r w:rsidR="00AB521F">
              <w:rPr>
                <w:rFonts w:ascii="Arial" w:hAnsi="Arial" w:cs="Arial"/>
                <w:sz w:val="22"/>
                <w:szCs w:val="22"/>
              </w:rPr>
              <w:t xml:space="preserve"> smokers at crucial times, and are more effective when larger</w:t>
            </w:r>
            <w:r w:rsidR="00AB521F" w:rsidRPr="00AB521F">
              <w:rPr>
                <w:rFonts w:ascii="Arial" w:hAnsi="Arial" w:cs="Arial"/>
                <w:sz w:val="22"/>
                <w:szCs w:val="22"/>
              </w:rPr>
              <w:t>.</w:t>
            </w:r>
            <w:r w:rsidR="00AB521F">
              <w:rPr>
                <w:rFonts w:ascii="Arial" w:hAnsi="Arial" w:cs="Arial"/>
                <w:sz w:val="22"/>
                <w:szCs w:val="22"/>
              </w:rPr>
              <w:t xml:space="preserve"> </w:t>
            </w:r>
            <w:r w:rsidRPr="00DC4030">
              <w:rPr>
                <w:rFonts w:ascii="Arial" w:hAnsi="Arial" w:cs="Arial"/>
                <w:sz w:val="22"/>
                <w:szCs w:val="22"/>
              </w:rPr>
              <w:t xml:space="preserve"> </w:t>
            </w:r>
          </w:p>
          <w:p w14:paraId="56865478" w14:textId="77777777" w:rsidR="00AB521F" w:rsidRDefault="00AB521F" w:rsidP="004F4696">
            <w:pPr>
              <w:jc w:val="both"/>
              <w:rPr>
                <w:rFonts w:ascii="Arial" w:hAnsi="Arial" w:cs="Arial"/>
                <w:sz w:val="22"/>
                <w:szCs w:val="22"/>
              </w:rPr>
            </w:pPr>
          </w:p>
          <w:p w14:paraId="6C2F9157" w14:textId="6D4471D4" w:rsidR="004F4696" w:rsidRPr="004F4696" w:rsidRDefault="00EE578B" w:rsidP="004F4696">
            <w:pPr>
              <w:jc w:val="both"/>
              <w:rPr>
                <w:rFonts w:ascii="Arial" w:hAnsi="Arial" w:cs="Arial"/>
                <w:sz w:val="22"/>
                <w:szCs w:val="22"/>
              </w:rPr>
            </w:pPr>
            <w:r>
              <w:rPr>
                <w:rFonts w:ascii="Arial" w:hAnsi="Arial" w:cs="Arial"/>
                <w:sz w:val="22"/>
                <w:szCs w:val="22"/>
              </w:rPr>
              <w:t>Between</w:t>
            </w:r>
            <w:r w:rsidR="004F4696" w:rsidRPr="004F4696">
              <w:rPr>
                <w:rFonts w:ascii="Arial" w:hAnsi="Arial" w:cs="Arial"/>
                <w:sz w:val="22"/>
                <w:szCs w:val="22"/>
              </w:rPr>
              <w:t xml:space="preserve"> March </w:t>
            </w:r>
            <w:r>
              <w:rPr>
                <w:rFonts w:ascii="Arial" w:hAnsi="Arial" w:cs="Arial"/>
                <w:sz w:val="22"/>
                <w:szCs w:val="22"/>
              </w:rPr>
              <w:t xml:space="preserve">and June </w:t>
            </w:r>
            <w:r w:rsidR="004F4696" w:rsidRPr="004F4696">
              <w:rPr>
                <w:rFonts w:ascii="Arial" w:hAnsi="Arial" w:cs="Arial"/>
                <w:sz w:val="22"/>
                <w:szCs w:val="22"/>
              </w:rPr>
              <w:t xml:space="preserve">2018, New Zealand introduced standardised tobacco packaging that also featured new pictorial </w:t>
            </w:r>
            <w:r w:rsidR="004F4696">
              <w:rPr>
                <w:rFonts w:ascii="Arial" w:hAnsi="Arial" w:cs="Arial"/>
                <w:sz w:val="22"/>
                <w:szCs w:val="22"/>
              </w:rPr>
              <w:t xml:space="preserve">health </w:t>
            </w:r>
            <w:r w:rsidR="004F4696" w:rsidRPr="004F4696">
              <w:rPr>
                <w:rFonts w:ascii="Arial" w:hAnsi="Arial" w:cs="Arial"/>
                <w:sz w:val="22"/>
                <w:szCs w:val="22"/>
              </w:rPr>
              <w:t>warnings</w:t>
            </w:r>
            <w:r w:rsidR="00AB521F">
              <w:rPr>
                <w:rFonts w:ascii="Arial" w:hAnsi="Arial" w:cs="Arial"/>
                <w:sz w:val="22"/>
                <w:szCs w:val="22"/>
              </w:rPr>
              <w:t xml:space="preserve"> and larger front of pack warnings</w:t>
            </w:r>
            <w:r w:rsidR="004F4696">
              <w:rPr>
                <w:rFonts w:ascii="Arial" w:hAnsi="Arial" w:cs="Arial"/>
                <w:sz w:val="22"/>
                <w:szCs w:val="22"/>
              </w:rPr>
              <w:t>.</w:t>
            </w:r>
            <w:r w:rsidR="004F4696" w:rsidRPr="004F4696">
              <w:rPr>
                <w:rFonts w:ascii="Arial" w:hAnsi="Arial" w:cs="Arial"/>
                <w:sz w:val="22"/>
                <w:szCs w:val="22"/>
              </w:rPr>
              <w:t xml:space="preserve"> </w:t>
            </w:r>
            <w:r w:rsidR="00DC4030">
              <w:rPr>
                <w:rFonts w:ascii="Arial" w:hAnsi="Arial" w:cs="Arial"/>
                <w:sz w:val="22"/>
                <w:szCs w:val="22"/>
              </w:rPr>
              <w:t xml:space="preserve">To </w:t>
            </w:r>
            <w:r w:rsidR="005B0136">
              <w:rPr>
                <w:rFonts w:ascii="Arial" w:hAnsi="Arial" w:cs="Arial"/>
                <w:sz w:val="22"/>
                <w:szCs w:val="22"/>
              </w:rPr>
              <w:t>provide objective data</w:t>
            </w:r>
            <w:r w:rsidR="00A62643">
              <w:rPr>
                <w:rFonts w:ascii="Arial" w:hAnsi="Arial" w:cs="Arial"/>
                <w:sz w:val="22"/>
                <w:szCs w:val="22"/>
              </w:rPr>
              <w:t xml:space="preserve"> for t</w:t>
            </w:r>
            <w:r w:rsidR="00DC4030">
              <w:rPr>
                <w:rFonts w:ascii="Arial" w:hAnsi="Arial" w:cs="Arial"/>
                <w:sz w:val="22"/>
                <w:szCs w:val="22"/>
              </w:rPr>
              <w:t>his health promotion policy, w</w:t>
            </w:r>
            <w:r w:rsidR="004F4696" w:rsidRPr="004F4696">
              <w:rPr>
                <w:rFonts w:ascii="Arial" w:hAnsi="Arial" w:cs="Arial"/>
                <w:sz w:val="22"/>
                <w:szCs w:val="22"/>
              </w:rPr>
              <w:t xml:space="preserve">e evaluated how the new packaging affected </w:t>
            </w:r>
            <w:r w:rsidR="00DA377D">
              <w:rPr>
                <w:rFonts w:ascii="Arial" w:hAnsi="Arial" w:cs="Arial"/>
                <w:sz w:val="22"/>
                <w:szCs w:val="22"/>
              </w:rPr>
              <w:t xml:space="preserve">tobacco </w:t>
            </w:r>
            <w:r w:rsidR="004F4696" w:rsidRPr="004F4696">
              <w:rPr>
                <w:rFonts w:ascii="Arial" w:hAnsi="Arial" w:cs="Arial"/>
                <w:sz w:val="22"/>
                <w:szCs w:val="22"/>
              </w:rPr>
              <w:t xml:space="preserve">pack display and smoking behaviours. </w:t>
            </w:r>
          </w:p>
          <w:p w14:paraId="5A4DE257" w14:textId="77777777" w:rsidR="00DA7A71" w:rsidRDefault="00DA7A71" w:rsidP="004F4696">
            <w:pPr>
              <w:jc w:val="both"/>
              <w:rPr>
                <w:rFonts w:ascii="Arial" w:hAnsi="Arial" w:cs="Arial"/>
                <w:sz w:val="22"/>
                <w:szCs w:val="22"/>
              </w:rPr>
            </w:pPr>
          </w:p>
          <w:p w14:paraId="5A4DE258" w14:textId="5C68803A" w:rsidR="00DA7A71" w:rsidRDefault="004B7D91" w:rsidP="004F4696">
            <w:pPr>
              <w:jc w:val="both"/>
              <w:rPr>
                <w:rFonts w:ascii="Arial" w:hAnsi="Arial" w:cs="Arial"/>
                <w:b/>
                <w:sz w:val="22"/>
                <w:szCs w:val="22"/>
              </w:rPr>
            </w:pPr>
            <w:r>
              <w:rPr>
                <w:rFonts w:ascii="Arial" w:hAnsi="Arial" w:cs="Arial"/>
                <w:b/>
                <w:sz w:val="22"/>
                <w:szCs w:val="22"/>
              </w:rPr>
              <w:t>Methods</w:t>
            </w:r>
          </w:p>
          <w:p w14:paraId="0CA2744D" w14:textId="18A6D1CF" w:rsidR="004F4696" w:rsidRPr="004F4696" w:rsidRDefault="004F4696" w:rsidP="004F4696">
            <w:pPr>
              <w:jc w:val="both"/>
              <w:rPr>
                <w:rFonts w:ascii="Arial" w:hAnsi="Arial" w:cs="Arial"/>
                <w:sz w:val="22"/>
                <w:szCs w:val="22"/>
              </w:rPr>
            </w:pPr>
            <w:r w:rsidRPr="004F4696">
              <w:rPr>
                <w:rFonts w:ascii="Arial" w:hAnsi="Arial" w:cs="Arial"/>
                <w:sz w:val="22"/>
                <w:szCs w:val="22"/>
              </w:rPr>
              <w:t>Observations of smoking and tobacco packs were made at 56 hospitality venues with outdoor tables in Wellington</w:t>
            </w:r>
            <w:r>
              <w:rPr>
                <w:rFonts w:ascii="Arial" w:hAnsi="Arial" w:cs="Arial"/>
                <w:sz w:val="22"/>
                <w:szCs w:val="22"/>
              </w:rPr>
              <w:t xml:space="preserve"> (capital city of New Zealand)</w:t>
            </w:r>
            <w:r w:rsidRPr="004F4696">
              <w:rPr>
                <w:rFonts w:ascii="Arial" w:hAnsi="Arial" w:cs="Arial"/>
                <w:sz w:val="22"/>
                <w:szCs w:val="22"/>
              </w:rPr>
              <w:t xml:space="preserve"> in May 2018, and compared to a 2014 study conducted in the same settings. Observational data were systematically collected and recorded on a standardised, online form.</w:t>
            </w:r>
          </w:p>
          <w:p w14:paraId="5A4DE25C" w14:textId="77777777" w:rsidR="00DA7A71" w:rsidRDefault="00DA7A71" w:rsidP="004F4696">
            <w:pPr>
              <w:jc w:val="both"/>
              <w:rPr>
                <w:rFonts w:ascii="Arial" w:hAnsi="Arial" w:cs="Arial"/>
                <w:b/>
                <w:sz w:val="22"/>
                <w:szCs w:val="22"/>
              </w:rPr>
            </w:pPr>
          </w:p>
          <w:p w14:paraId="5A4DE25D" w14:textId="6252EBE7" w:rsidR="00DA7A71" w:rsidRDefault="004B7D91" w:rsidP="004F4696">
            <w:pPr>
              <w:jc w:val="both"/>
              <w:rPr>
                <w:rFonts w:ascii="Arial" w:hAnsi="Arial" w:cs="Arial"/>
                <w:b/>
                <w:sz w:val="22"/>
                <w:szCs w:val="22"/>
              </w:rPr>
            </w:pPr>
            <w:r>
              <w:rPr>
                <w:rFonts w:ascii="Arial" w:hAnsi="Arial" w:cs="Arial"/>
                <w:b/>
                <w:sz w:val="22"/>
                <w:szCs w:val="22"/>
              </w:rPr>
              <w:t>Results</w:t>
            </w:r>
          </w:p>
          <w:p w14:paraId="230D04A8" w14:textId="77777777" w:rsidR="004F4696" w:rsidRPr="004F4696" w:rsidRDefault="004F4696" w:rsidP="004F4696">
            <w:pPr>
              <w:jc w:val="both"/>
              <w:rPr>
                <w:rFonts w:ascii="Arial" w:hAnsi="Arial" w:cs="Arial"/>
                <w:sz w:val="22"/>
                <w:szCs w:val="22"/>
              </w:rPr>
            </w:pPr>
            <w:r w:rsidRPr="004F4696">
              <w:rPr>
                <w:rFonts w:ascii="Arial" w:hAnsi="Arial" w:cs="Arial"/>
                <w:sz w:val="22"/>
                <w:szCs w:val="22"/>
              </w:rPr>
              <w:t xml:space="preserve">A total of 8191 patrons, 1113 active smokers and 889 packs were observed over 2422 venue observations. There were 0.8 visible packs per active smoker in 2018, compared to 1.26 in 2014 (risk ratio [RR] = 0.64, 95%CI: 0.60 to 0.67, p&lt;0.0001). The new packs in 2018 were also less likely to be displayed face up, compared to packs in 2014 which had brand imagery on the front face (RR = 0.77, 95%CI: 0.72 to 0.83, p&lt;0.0001). Pack visibility per adult patron without children present, compared to with children present, was unchanged from 2014 to 2018 (RR = 3.09 and 3.1 respectively). The RR for active smoking per adult patron without children present, compared to with children present, was also similar from 2014 to 2018. </w:t>
            </w:r>
          </w:p>
          <w:p w14:paraId="089DEF63" w14:textId="2DF56954" w:rsidR="004B7D91" w:rsidRPr="00200A01" w:rsidRDefault="004B7D91" w:rsidP="004F4696">
            <w:pPr>
              <w:jc w:val="both"/>
              <w:rPr>
                <w:rFonts w:ascii="Arial" w:hAnsi="Arial" w:cs="Arial"/>
                <w:b/>
                <w:sz w:val="22"/>
                <w:szCs w:val="22"/>
              </w:rPr>
            </w:pPr>
          </w:p>
          <w:p w14:paraId="3AD6967B" w14:textId="4AB72C40" w:rsidR="004B7D91" w:rsidRPr="00217E72" w:rsidRDefault="004B7D91" w:rsidP="004F4696">
            <w:pPr>
              <w:jc w:val="both"/>
              <w:rPr>
                <w:rFonts w:ascii="Arial" w:hAnsi="Arial" w:cs="Arial"/>
                <w:sz w:val="22"/>
                <w:szCs w:val="22"/>
              </w:rPr>
            </w:pPr>
            <w:r>
              <w:rPr>
                <w:rFonts w:ascii="Arial" w:hAnsi="Arial" w:cs="Arial"/>
                <w:b/>
                <w:sz w:val="22"/>
                <w:szCs w:val="22"/>
              </w:rPr>
              <w:t>Discussion</w:t>
            </w:r>
          </w:p>
          <w:p w14:paraId="36A795DF" w14:textId="6EE10DEF" w:rsidR="004F4696" w:rsidRDefault="004F4696" w:rsidP="004F4696">
            <w:pPr>
              <w:jc w:val="both"/>
              <w:rPr>
                <w:rFonts w:ascii="Arial" w:hAnsi="Arial" w:cs="Arial"/>
                <w:sz w:val="22"/>
                <w:szCs w:val="22"/>
              </w:rPr>
            </w:pPr>
            <w:r w:rsidRPr="004F4696">
              <w:rPr>
                <w:rFonts w:ascii="Arial" w:hAnsi="Arial" w:cs="Arial"/>
                <w:sz w:val="22"/>
                <w:szCs w:val="22"/>
              </w:rPr>
              <w:t>The significant reduction in the number of visible packs per active smoker, along with the reduction in fac</w:t>
            </w:r>
            <w:bookmarkStart w:id="0" w:name="_GoBack"/>
            <w:bookmarkEnd w:id="0"/>
            <w:r w:rsidRPr="004F4696">
              <w:rPr>
                <w:rFonts w:ascii="Arial" w:hAnsi="Arial" w:cs="Arial"/>
                <w:sz w:val="22"/>
                <w:szCs w:val="22"/>
              </w:rPr>
              <w:t xml:space="preserve">e up positioning of packs, suggests that smokers found the new standardised packs more aversive. </w:t>
            </w:r>
            <w:r>
              <w:rPr>
                <w:rFonts w:ascii="Arial" w:hAnsi="Arial" w:cs="Arial"/>
                <w:sz w:val="22"/>
                <w:szCs w:val="22"/>
              </w:rPr>
              <w:t xml:space="preserve">These findings are consistent with other research that suggests such changes to </w:t>
            </w:r>
            <w:r w:rsidR="00DA5F7E">
              <w:rPr>
                <w:rFonts w:ascii="Arial" w:hAnsi="Arial" w:cs="Arial"/>
                <w:sz w:val="22"/>
                <w:szCs w:val="22"/>
              </w:rPr>
              <w:t xml:space="preserve">tobacco </w:t>
            </w:r>
            <w:r>
              <w:rPr>
                <w:rFonts w:ascii="Arial" w:hAnsi="Arial" w:cs="Arial"/>
                <w:sz w:val="22"/>
                <w:szCs w:val="22"/>
              </w:rPr>
              <w:t xml:space="preserve">packs will facilitate quitting and reduce youth uptake of smoking. Our results also share some common features with findings in Australia (the only other such jurisdiction where such studies have been conducted). </w:t>
            </w:r>
            <w:r w:rsidR="00EC2926">
              <w:rPr>
                <w:rFonts w:ascii="Arial" w:hAnsi="Arial" w:cs="Arial"/>
                <w:sz w:val="22"/>
                <w:szCs w:val="22"/>
              </w:rPr>
              <w:t xml:space="preserve">The </w:t>
            </w:r>
            <w:r w:rsidR="00603485">
              <w:rPr>
                <w:rFonts w:ascii="Arial" w:hAnsi="Arial" w:cs="Arial"/>
                <w:sz w:val="22"/>
                <w:szCs w:val="22"/>
              </w:rPr>
              <w:t>gains f</w:t>
            </w:r>
            <w:r w:rsidR="0013623C">
              <w:rPr>
                <w:rFonts w:ascii="Arial" w:hAnsi="Arial" w:cs="Arial"/>
                <w:sz w:val="22"/>
                <w:szCs w:val="22"/>
              </w:rPr>
              <w:t>or health f</w:t>
            </w:r>
            <w:r w:rsidR="00603485">
              <w:rPr>
                <w:rFonts w:ascii="Arial" w:hAnsi="Arial" w:cs="Arial"/>
                <w:sz w:val="22"/>
                <w:szCs w:val="22"/>
              </w:rPr>
              <w:t>rom</w:t>
            </w:r>
            <w:r w:rsidR="00EC2926">
              <w:rPr>
                <w:rFonts w:ascii="Arial" w:hAnsi="Arial" w:cs="Arial"/>
                <w:sz w:val="22"/>
                <w:szCs w:val="22"/>
              </w:rPr>
              <w:t xml:space="preserve"> </w:t>
            </w:r>
            <w:r w:rsidR="00EC2926" w:rsidRPr="00EC2926">
              <w:rPr>
                <w:rFonts w:ascii="Arial" w:hAnsi="Arial" w:cs="Arial"/>
                <w:sz w:val="22"/>
                <w:szCs w:val="22"/>
              </w:rPr>
              <w:t>standardised packaging</w:t>
            </w:r>
            <w:r w:rsidR="00EC2926">
              <w:rPr>
                <w:rFonts w:ascii="Arial" w:hAnsi="Arial" w:cs="Arial"/>
                <w:sz w:val="22"/>
                <w:szCs w:val="22"/>
              </w:rPr>
              <w:t xml:space="preserve"> are further confirmed by this objective data.</w:t>
            </w:r>
            <w:r w:rsidR="00603485">
              <w:rPr>
                <w:rFonts w:ascii="Arial" w:hAnsi="Arial" w:cs="Arial"/>
                <w:sz w:val="22"/>
                <w:szCs w:val="22"/>
              </w:rPr>
              <w:t xml:space="preserve"> </w:t>
            </w:r>
            <w:r w:rsidRPr="004F4696">
              <w:rPr>
                <w:rFonts w:ascii="Arial" w:hAnsi="Arial" w:cs="Arial"/>
                <w:sz w:val="22"/>
                <w:szCs w:val="22"/>
              </w:rPr>
              <w:t xml:space="preserve">Countries introducing standardised packaging </w:t>
            </w:r>
            <w:r w:rsidR="000B1112">
              <w:rPr>
                <w:rFonts w:ascii="Arial" w:hAnsi="Arial" w:cs="Arial"/>
                <w:sz w:val="22"/>
                <w:szCs w:val="22"/>
              </w:rPr>
              <w:t xml:space="preserve">as a public health measure </w:t>
            </w:r>
            <w:r w:rsidRPr="004F4696">
              <w:rPr>
                <w:rFonts w:ascii="Arial" w:hAnsi="Arial" w:cs="Arial"/>
                <w:sz w:val="22"/>
                <w:szCs w:val="22"/>
              </w:rPr>
              <w:t>should consider these type of evaluation activities</w:t>
            </w:r>
            <w:r w:rsidR="00EC2926">
              <w:rPr>
                <w:rFonts w:ascii="Arial" w:hAnsi="Arial" w:cs="Arial"/>
                <w:sz w:val="22"/>
                <w:szCs w:val="22"/>
              </w:rPr>
              <w:t xml:space="preserve"> that include field observation</w:t>
            </w:r>
            <w:r w:rsidRPr="004F4696">
              <w:rPr>
                <w:rFonts w:ascii="Arial" w:hAnsi="Arial" w:cs="Arial"/>
                <w:sz w:val="22"/>
                <w:szCs w:val="22"/>
              </w:rPr>
              <w:t>.</w:t>
            </w:r>
          </w:p>
          <w:p w14:paraId="24B8CD62" w14:textId="60ABE0DF" w:rsidR="004B7D91" w:rsidRPr="00217E72" w:rsidRDefault="004B7D91" w:rsidP="004F4696">
            <w:pPr>
              <w:jc w:val="both"/>
              <w:rPr>
                <w:rFonts w:ascii="Arial" w:hAnsi="Arial" w:cs="Arial"/>
                <w:sz w:val="22"/>
                <w:szCs w:val="22"/>
              </w:rPr>
            </w:pPr>
          </w:p>
          <w:p w14:paraId="3CDEB4A9" w14:textId="5B83C8DE" w:rsidR="004B7D91" w:rsidRDefault="004B7D91" w:rsidP="004F4696">
            <w:pPr>
              <w:jc w:val="both"/>
              <w:rPr>
                <w:rFonts w:ascii="Arial" w:hAnsi="Arial" w:cs="Arial"/>
                <w:b/>
                <w:sz w:val="22"/>
                <w:szCs w:val="22"/>
              </w:rPr>
            </w:pPr>
            <w:r>
              <w:rPr>
                <w:rFonts w:ascii="Arial" w:hAnsi="Arial" w:cs="Arial"/>
                <w:b/>
                <w:sz w:val="22"/>
                <w:szCs w:val="22"/>
              </w:rPr>
              <w:t>Keywords</w:t>
            </w:r>
          </w:p>
          <w:p w14:paraId="5A4DE263" w14:textId="65874027" w:rsidR="00DA7A71" w:rsidRPr="00510D8B" w:rsidRDefault="004F4696" w:rsidP="004F4696">
            <w:pPr>
              <w:jc w:val="both"/>
              <w:rPr>
                <w:rFonts w:ascii="Arial" w:hAnsi="Arial" w:cs="Arial"/>
                <w:sz w:val="22"/>
                <w:szCs w:val="22"/>
              </w:rPr>
            </w:pPr>
            <w:r>
              <w:rPr>
                <w:rFonts w:ascii="Arial" w:hAnsi="Arial" w:cs="Arial"/>
                <w:sz w:val="22"/>
                <w:szCs w:val="22"/>
              </w:rPr>
              <w:t>Smoking</w:t>
            </w:r>
            <w:r w:rsidR="00510D8B">
              <w:rPr>
                <w:rFonts w:ascii="Arial" w:hAnsi="Arial" w:cs="Arial"/>
                <w:sz w:val="22"/>
                <w:szCs w:val="22"/>
              </w:rPr>
              <w:t xml:space="preserve">, </w:t>
            </w:r>
            <w:r>
              <w:rPr>
                <w:rFonts w:ascii="Arial" w:hAnsi="Arial" w:cs="Arial"/>
                <w:sz w:val="22"/>
                <w:szCs w:val="22"/>
              </w:rPr>
              <w:t>Tobacco control</w:t>
            </w:r>
            <w:r w:rsidR="00510D8B">
              <w:rPr>
                <w:rFonts w:ascii="Arial" w:hAnsi="Arial" w:cs="Arial"/>
                <w:sz w:val="22"/>
                <w:szCs w:val="22"/>
              </w:rPr>
              <w:t xml:space="preserve">, </w:t>
            </w:r>
            <w:r>
              <w:rPr>
                <w:rFonts w:ascii="Arial" w:hAnsi="Arial" w:cs="Arial"/>
                <w:sz w:val="22"/>
                <w:szCs w:val="22"/>
              </w:rPr>
              <w:t>Marketing</w:t>
            </w:r>
            <w:r w:rsidR="00510D8B">
              <w:rPr>
                <w:rFonts w:ascii="Arial" w:hAnsi="Arial" w:cs="Arial"/>
                <w:sz w:val="22"/>
                <w:szCs w:val="22"/>
              </w:rPr>
              <w:t xml:space="preserve">, </w:t>
            </w:r>
            <w:r w:rsidR="00892B67">
              <w:rPr>
                <w:rFonts w:ascii="Arial" w:hAnsi="Arial" w:cs="Arial"/>
                <w:sz w:val="22"/>
                <w:szCs w:val="22"/>
              </w:rPr>
              <w:t>Standardised tobacco packaging</w:t>
            </w:r>
            <w:r w:rsidR="00510D8B">
              <w:rPr>
                <w:rFonts w:ascii="Arial" w:hAnsi="Arial" w:cs="Arial"/>
                <w:sz w:val="22"/>
                <w:szCs w:val="22"/>
              </w:rPr>
              <w:t xml:space="preserve">, </w:t>
            </w:r>
            <w:r>
              <w:rPr>
                <w:rFonts w:ascii="Arial" w:hAnsi="Arial" w:cs="Arial"/>
                <w:sz w:val="22"/>
                <w:szCs w:val="22"/>
              </w:rPr>
              <w:t>Pictorial health warnings</w:t>
            </w:r>
          </w:p>
        </w:tc>
      </w:tr>
    </w:tbl>
    <w:p w14:paraId="5F9F83CE" w14:textId="77777777" w:rsidR="004F4696" w:rsidRPr="007B3C64" w:rsidRDefault="004F4696" w:rsidP="004F4696">
      <w:pPr>
        <w:rPr>
          <w:lang w:val="en-NZ"/>
        </w:rPr>
      </w:pPr>
    </w:p>
    <w:p w14:paraId="5A4DE265" w14:textId="523375A2" w:rsidR="00490208" w:rsidRDefault="00490208" w:rsidP="004F4696"/>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29AF"/>
    <w:rsid w:val="00026E39"/>
    <w:rsid w:val="0003525D"/>
    <w:rsid w:val="00042AC2"/>
    <w:rsid w:val="00077988"/>
    <w:rsid w:val="0008349E"/>
    <w:rsid w:val="000B1112"/>
    <w:rsid w:val="000C05CE"/>
    <w:rsid w:val="000C328C"/>
    <w:rsid w:val="00131D1E"/>
    <w:rsid w:val="0013623C"/>
    <w:rsid w:val="00152071"/>
    <w:rsid w:val="001C3A37"/>
    <w:rsid w:val="00200A01"/>
    <w:rsid w:val="00211765"/>
    <w:rsid w:val="00217E72"/>
    <w:rsid w:val="00230B21"/>
    <w:rsid w:val="00234EAA"/>
    <w:rsid w:val="00242808"/>
    <w:rsid w:val="00244E80"/>
    <w:rsid w:val="00294265"/>
    <w:rsid w:val="002B7FC8"/>
    <w:rsid w:val="002E56B2"/>
    <w:rsid w:val="002F34DB"/>
    <w:rsid w:val="002F5DEE"/>
    <w:rsid w:val="00317FFE"/>
    <w:rsid w:val="00363AF7"/>
    <w:rsid w:val="003A6236"/>
    <w:rsid w:val="003B15A7"/>
    <w:rsid w:val="003F596D"/>
    <w:rsid w:val="00490208"/>
    <w:rsid w:val="004B5B95"/>
    <w:rsid w:val="004B7D91"/>
    <w:rsid w:val="004C45A1"/>
    <w:rsid w:val="004C4F97"/>
    <w:rsid w:val="004D7267"/>
    <w:rsid w:val="004E345D"/>
    <w:rsid w:val="004F4696"/>
    <w:rsid w:val="00510D8B"/>
    <w:rsid w:val="00540FEA"/>
    <w:rsid w:val="00564331"/>
    <w:rsid w:val="00583C13"/>
    <w:rsid w:val="00590824"/>
    <w:rsid w:val="005B0136"/>
    <w:rsid w:val="005D59FA"/>
    <w:rsid w:val="005F7DC7"/>
    <w:rsid w:val="00603485"/>
    <w:rsid w:val="00604A4C"/>
    <w:rsid w:val="00606E25"/>
    <w:rsid w:val="006605DB"/>
    <w:rsid w:val="00663BFF"/>
    <w:rsid w:val="00687A53"/>
    <w:rsid w:val="006B7559"/>
    <w:rsid w:val="006C6E32"/>
    <w:rsid w:val="0070252B"/>
    <w:rsid w:val="00714C46"/>
    <w:rsid w:val="007179C3"/>
    <w:rsid w:val="00795D73"/>
    <w:rsid w:val="007A2A9C"/>
    <w:rsid w:val="007E61BA"/>
    <w:rsid w:val="0082392D"/>
    <w:rsid w:val="008874BF"/>
    <w:rsid w:val="00892B67"/>
    <w:rsid w:val="008C05AC"/>
    <w:rsid w:val="008C05C1"/>
    <w:rsid w:val="008C6458"/>
    <w:rsid w:val="00932377"/>
    <w:rsid w:val="00942618"/>
    <w:rsid w:val="009463AC"/>
    <w:rsid w:val="009579B1"/>
    <w:rsid w:val="00997F25"/>
    <w:rsid w:val="009B7881"/>
    <w:rsid w:val="00A112C8"/>
    <w:rsid w:val="00A1780F"/>
    <w:rsid w:val="00A62643"/>
    <w:rsid w:val="00A641F3"/>
    <w:rsid w:val="00A670FE"/>
    <w:rsid w:val="00AA1598"/>
    <w:rsid w:val="00AA5B46"/>
    <w:rsid w:val="00AB42C9"/>
    <w:rsid w:val="00AB521F"/>
    <w:rsid w:val="00AC1BBB"/>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56107"/>
    <w:rsid w:val="00D71EFE"/>
    <w:rsid w:val="00DA377D"/>
    <w:rsid w:val="00DA45EE"/>
    <w:rsid w:val="00DA5F7E"/>
    <w:rsid w:val="00DA6B13"/>
    <w:rsid w:val="00DA7A71"/>
    <w:rsid w:val="00DC2C64"/>
    <w:rsid w:val="00DC4030"/>
    <w:rsid w:val="00DE6D44"/>
    <w:rsid w:val="00E0479B"/>
    <w:rsid w:val="00E36AD7"/>
    <w:rsid w:val="00E379B4"/>
    <w:rsid w:val="00E458B1"/>
    <w:rsid w:val="00EC2926"/>
    <w:rsid w:val="00EC529E"/>
    <w:rsid w:val="00EE578B"/>
    <w:rsid w:val="00F16B61"/>
    <w:rsid w:val="00F407AD"/>
    <w:rsid w:val="00F86A0C"/>
    <w:rsid w:val="00FB626D"/>
    <w:rsid w:val="00FC38E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BalloonText">
    <w:name w:val="Balloon Text"/>
    <w:basedOn w:val="Normal"/>
    <w:link w:val="BalloonTextChar"/>
    <w:rsid w:val="00583C13"/>
    <w:rPr>
      <w:rFonts w:ascii="Segoe UI" w:hAnsi="Segoe UI" w:cs="Segoe UI"/>
      <w:sz w:val="18"/>
      <w:szCs w:val="18"/>
    </w:rPr>
  </w:style>
  <w:style w:type="character" w:customStyle="1" w:styleId="BalloonTextChar">
    <w:name w:val="Balloon Text Char"/>
    <w:basedOn w:val="DefaultParagraphFont"/>
    <w:link w:val="BalloonText"/>
    <w:rsid w:val="00583C13"/>
    <w:rPr>
      <w:rFonts w:ascii="Segoe UI" w:hAnsi="Segoe UI" w:cs="Segoe UI"/>
      <w:sz w:val="18"/>
      <w:szCs w:val="18"/>
      <w:lang w:val="en-GB" w:eastAsia="en-US"/>
    </w:rPr>
  </w:style>
  <w:style w:type="character" w:styleId="CommentReference">
    <w:name w:val="annotation reference"/>
    <w:basedOn w:val="DefaultParagraphFont"/>
    <w:semiHidden/>
    <w:unhideWhenUsed/>
    <w:rsid w:val="00583C13"/>
    <w:rPr>
      <w:sz w:val="16"/>
      <w:szCs w:val="16"/>
    </w:rPr>
  </w:style>
  <w:style w:type="paragraph" w:styleId="CommentText">
    <w:name w:val="annotation text"/>
    <w:basedOn w:val="Normal"/>
    <w:link w:val="CommentTextChar"/>
    <w:semiHidden/>
    <w:unhideWhenUsed/>
    <w:rsid w:val="00583C13"/>
    <w:rPr>
      <w:sz w:val="20"/>
      <w:szCs w:val="20"/>
    </w:rPr>
  </w:style>
  <w:style w:type="character" w:customStyle="1" w:styleId="CommentTextChar">
    <w:name w:val="Comment Text Char"/>
    <w:basedOn w:val="DefaultParagraphFont"/>
    <w:link w:val="CommentText"/>
    <w:semiHidden/>
    <w:rsid w:val="00583C13"/>
    <w:rPr>
      <w:lang w:val="en-GB" w:eastAsia="en-US"/>
    </w:rPr>
  </w:style>
  <w:style w:type="paragraph" w:styleId="CommentSubject">
    <w:name w:val="annotation subject"/>
    <w:basedOn w:val="CommentText"/>
    <w:next w:val="CommentText"/>
    <w:link w:val="CommentSubjectChar"/>
    <w:semiHidden/>
    <w:unhideWhenUsed/>
    <w:rsid w:val="00583C13"/>
    <w:rPr>
      <w:b/>
      <w:bCs/>
    </w:rPr>
  </w:style>
  <w:style w:type="character" w:customStyle="1" w:styleId="CommentSubjectChar">
    <w:name w:val="Comment Subject Char"/>
    <w:basedOn w:val="CommentTextChar"/>
    <w:link w:val="CommentSubject"/>
    <w:semiHidden/>
    <w:rsid w:val="00583C13"/>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 ds:uri="9c8a2b7b-0bee-4c48-b0a6-23db8982d3bc"/>
    <ds:schemaRef ds:uri="http://schemas.microsoft.com/office/2006/documentManagement/types"/>
    <ds:schemaRef ds:uri="6911e96c-4cc4-42d5-8e43-f93924cf6a05"/>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8DEC3316-0388-4866-9167-D2E347978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Natasha Rozanne</cp:lastModifiedBy>
  <cp:revision>2</cp:revision>
  <dcterms:created xsi:type="dcterms:W3CDTF">2018-09-01T03:46:00Z</dcterms:created>
  <dcterms:modified xsi:type="dcterms:W3CDTF">2018-09-01T03:46:00Z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